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年东方财经</w:t>
      </w:r>
      <w:r>
        <w:rPr>
          <w:rFonts w:hint="eastAsia" w:ascii="宋体" w:hAnsi="宋体"/>
          <w:b/>
          <w:sz w:val="28"/>
          <w:szCs w:val="28"/>
        </w:rPr>
        <w:t>·</w:t>
      </w:r>
      <w:r>
        <w:rPr>
          <w:rFonts w:hint="eastAsia" w:ascii="微软雅黑" w:hAnsi="微软雅黑" w:eastAsia="微软雅黑"/>
          <w:b/>
          <w:sz w:val="28"/>
          <w:szCs w:val="28"/>
        </w:rPr>
        <w:t>浦东频道《几何书房》节目委托制作招标会评分表</w:t>
      </w:r>
    </w:p>
    <w:tbl>
      <w:tblPr>
        <w:tblStyle w:val="4"/>
        <w:tblpPr w:leftFromText="180" w:rightFromText="180" w:vertAnchor="text" w:horzAnchor="margin" w:tblpY="175"/>
        <w:tblOverlap w:val="never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51"/>
        <w:gridCol w:w="6494"/>
        <w:gridCol w:w="981"/>
        <w:gridCol w:w="1570"/>
        <w:gridCol w:w="1606"/>
        <w:gridCol w:w="1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 目</w:t>
            </w:r>
          </w:p>
        </w:tc>
        <w:tc>
          <w:tcPr>
            <w:tcW w:w="64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内  容</w:t>
            </w:r>
          </w:p>
        </w:tc>
        <w:tc>
          <w:tcPr>
            <w:tcW w:w="98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满 分</w:t>
            </w:r>
          </w:p>
        </w:tc>
        <w:tc>
          <w:tcPr>
            <w:tcW w:w="15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03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单位背景</w:t>
            </w:r>
          </w:p>
        </w:tc>
        <w:tc>
          <w:tcPr>
            <w:tcW w:w="6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投标单位规模资质：（持有《广播电视节目制作经营许可证》或经过国家广电总局或上海广电局认证的电视节目制作播出机构，否则直接淘汰）</w:t>
            </w:r>
          </w:p>
          <w:p>
            <w:pPr>
              <w:pStyle w:val="8"/>
              <w:ind w:left="105" w:leftChars="5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注册资金500万及以上     10分</w:t>
            </w:r>
          </w:p>
          <w:p>
            <w:pPr>
              <w:pStyle w:val="8"/>
              <w:ind w:left="105" w:leftChars="5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注册资金300万-500万（不含500万）  7分</w:t>
            </w:r>
          </w:p>
          <w:p>
            <w:pPr>
              <w:pStyle w:val="8"/>
              <w:ind w:left="105" w:leftChars="5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注册资金100万-300万（不含300万）    5分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项目阐述</w:t>
            </w:r>
          </w:p>
        </w:tc>
        <w:tc>
          <w:tcPr>
            <w:tcW w:w="6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对项目的目标和诉求具有清晰、准确的理解（6分）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对项目有完整而有创意的设计方案（9分）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对项目有完整而合理的实施方案（9分）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对项目有宣传推广的创意、渠道和其它资源（6分）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团队实力</w:t>
            </w:r>
          </w:p>
        </w:tc>
        <w:tc>
          <w:tcPr>
            <w:tcW w:w="6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有相关演讲类节目制作经验（10分）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有电视节目制作经验（10分）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技术实力</w:t>
            </w:r>
          </w:p>
        </w:tc>
        <w:tc>
          <w:tcPr>
            <w:tcW w:w="6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策划、编导、摄像、录音、制片、剪辑、美编等主要工种齐全（5分）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主创人员能够固定地服务于本项目（5分）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有满足播出要求的录制和剪辑设备及相应的软件（5分）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有丰富的版权清晰的素材库，尤其是科技类素材（5分）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预算报价</w:t>
            </w:r>
          </w:p>
        </w:tc>
        <w:tc>
          <w:tcPr>
            <w:tcW w:w="6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超过预算控制价则该项得0分。将其余价格的平均价设为基准价，报价在基准价上下2％以内得20分，每上升1％扣减1分，每下降1％扣减0.5分。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6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64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ind w:right="560" w:firstLine="7875" w:firstLineChars="3750"/>
        <w:jc w:val="left"/>
        <w:rPr>
          <w:szCs w:val="21"/>
        </w:rPr>
      </w:pPr>
      <w:r>
        <w:rPr>
          <w:rFonts w:hint="eastAsia"/>
          <w:szCs w:val="21"/>
        </w:rPr>
        <w:t>评委签字：</w:t>
      </w:r>
    </w:p>
    <w:sectPr>
      <w:pgSz w:w="16838" w:h="11906" w:orient="landscape"/>
      <w:pgMar w:top="99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40504"/>
    <w:multiLevelType w:val="multilevel"/>
    <w:tmpl w:val="00C4050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5272A"/>
    <w:multiLevelType w:val="multilevel"/>
    <w:tmpl w:val="14B5272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A086B"/>
    <w:multiLevelType w:val="multilevel"/>
    <w:tmpl w:val="306A086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OTY5NGJiNDM0ODBiOGNkNzkzODE4OTJiOTM1NDgifQ=="/>
  </w:docVars>
  <w:rsids>
    <w:rsidRoot w:val="00AA494D"/>
    <w:rsid w:val="00000C2A"/>
    <w:rsid w:val="00014D6D"/>
    <w:rsid w:val="00065AD0"/>
    <w:rsid w:val="00070FC1"/>
    <w:rsid w:val="00074BF5"/>
    <w:rsid w:val="000A5292"/>
    <w:rsid w:val="000D10A6"/>
    <w:rsid w:val="000F2740"/>
    <w:rsid w:val="000F2F66"/>
    <w:rsid w:val="00130A48"/>
    <w:rsid w:val="00170AC1"/>
    <w:rsid w:val="00187DA7"/>
    <w:rsid w:val="001D76A4"/>
    <w:rsid w:val="002174E9"/>
    <w:rsid w:val="0022594B"/>
    <w:rsid w:val="0023520D"/>
    <w:rsid w:val="002357A6"/>
    <w:rsid w:val="002F0305"/>
    <w:rsid w:val="002F3076"/>
    <w:rsid w:val="0031089B"/>
    <w:rsid w:val="00320D6C"/>
    <w:rsid w:val="00326483"/>
    <w:rsid w:val="00340FCA"/>
    <w:rsid w:val="00345B1A"/>
    <w:rsid w:val="00384B84"/>
    <w:rsid w:val="003E7902"/>
    <w:rsid w:val="004835BB"/>
    <w:rsid w:val="004946EA"/>
    <w:rsid w:val="00506DAD"/>
    <w:rsid w:val="0053677D"/>
    <w:rsid w:val="00540FFA"/>
    <w:rsid w:val="00547248"/>
    <w:rsid w:val="00554F3C"/>
    <w:rsid w:val="00584319"/>
    <w:rsid w:val="0059166C"/>
    <w:rsid w:val="005B523D"/>
    <w:rsid w:val="005D1AF2"/>
    <w:rsid w:val="005F5DDF"/>
    <w:rsid w:val="006056DB"/>
    <w:rsid w:val="00612BC0"/>
    <w:rsid w:val="00685A26"/>
    <w:rsid w:val="00687D46"/>
    <w:rsid w:val="006B07CD"/>
    <w:rsid w:val="006F5516"/>
    <w:rsid w:val="0071035A"/>
    <w:rsid w:val="0071178E"/>
    <w:rsid w:val="007331F7"/>
    <w:rsid w:val="007562B2"/>
    <w:rsid w:val="007A155C"/>
    <w:rsid w:val="007A1DCA"/>
    <w:rsid w:val="007C52EA"/>
    <w:rsid w:val="007D5C2E"/>
    <w:rsid w:val="00872E69"/>
    <w:rsid w:val="008D0647"/>
    <w:rsid w:val="009B45D4"/>
    <w:rsid w:val="009D0734"/>
    <w:rsid w:val="009F577B"/>
    <w:rsid w:val="00A374CE"/>
    <w:rsid w:val="00A93654"/>
    <w:rsid w:val="00AA494D"/>
    <w:rsid w:val="00AD755C"/>
    <w:rsid w:val="00B95C48"/>
    <w:rsid w:val="00BC7FC3"/>
    <w:rsid w:val="00BD0B8F"/>
    <w:rsid w:val="00C62E1D"/>
    <w:rsid w:val="00CB3D29"/>
    <w:rsid w:val="00CD28AF"/>
    <w:rsid w:val="00CF57F6"/>
    <w:rsid w:val="00D13223"/>
    <w:rsid w:val="00D3690B"/>
    <w:rsid w:val="00D61BF9"/>
    <w:rsid w:val="00DA5D45"/>
    <w:rsid w:val="00DE7E9C"/>
    <w:rsid w:val="00E41B8D"/>
    <w:rsid w:val="00E81D29"/>
    <w:rsid w:val="00EA2ECA"/>
    <w:rsid w:val="00F022AF"/>
    <w:rsid w:val="00F4265B"/>
    <w:rsid w:val="00F90CDC"/>
    <w:rsid w:val="00FD1419"/>
    <w:rsid w:val="00FE266A"/>
    <w:rsid w:val="051B107C"/>
    <w:rsid w:val="0A812E8B"/>
    <w:rsid w:val="0CC374EC"/>
    <w:rsid w:val="0FF6601B"/>
    <w:rsid w:val="1BBF371E"/>
    <w:rsid w:val="322B728D"/>
    <w:rsid w:val="44082D32"/>
    <w:rsid w:val="441D2A00"/>
    <w:rsid w:val="47A31154"/>
    <w:rsid w:val="4DDD0EDD"/>
    <w:rsid w:val="54992AD2"/>
    <w:rsid w:val="54CB74A4"/>
    <w:rsid w:val="5D5515AD"/>
    <w:rsid w:val="60FA6247"/>
    <w:rsid w:val="6C3838C9"/>
    <w:rsid w:val="7007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488</Characters>
  <Lines>4</Lines>
  <Paragraphs>1</Paragraphs>
  <TotalTime>0</TotalTime>
  <ScaleCrop>false</ScaleCrop>
  <LinksUpToDate>false</LinksUpToDate>
  <CharactersWithSpaces>503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2017-03-03T04:29:00Z</dcterms:created>
  <dc:creator>USER</dc:creator>
  <cp:lastModifiedBy>01920695</cp:lastModifiedBy>
  <cp:lastPrinted>2018-04-25T04:16:00Z</cp:lastPrinted>
  <dcterms:modified xsi:type="dcterms:W3CDTF">2022-09-09T05:02:44Z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BC09CF79303246D091CCBAB910EBD503</vt:lpwstr>
  </property>
</Properties>
</file>