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50" w:rsidRDefault="00A70250" w:rsidP="00A70250">
      <w:pPr>
        <w:spacing w:line="360" w:lineRule="auto"/>
        <w:jc w:val="center"/>
        <w:rPr>
          <w:rFonts w:ascii="宋体" w:hAnsi="宋体" w:hint="eastAsia"/>
          <w:b/>
          <w:szCs w:val="21"/>
        </w:rPr>
      </w:pPr>
      <w:bookmarkStart w:id="0" w:name="_Toc383071610"/>
      <w:r w:rsidRPr="00987C9B">
        <w:rPr>
          <w:rFonts w:hint="eastAsia"/>
          <w:b/>
          <w:color w:val="000000"/>
          <w:sz w:val="36"/>
        </w:rPr>
        <w:t>技术规格书</w:t>
      </w:r>
    </w:p>
    <w:p w:rsidR="002F2516" w:rsidRDefault="003E346C">
      <w:pPr>
        <w:pStyle w:val="10"/>
        <w:numPr>
          <w:ilvl w:val="0"/>
          <w:numId w:val="2"/>
        </w:numPr>
        <w:spacing w:line="360" w:lineRule="auto"/>
        <w:ind w:left="426" w:hanging="426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技术</w:t>
      </w:r>
      <w:bookmarkEnd w:id="0"/>
      <w:r w:rsidR="004048F5">
        <w:rPr>
          <w:rFonts w:ascii="宋体" w:hAnsi="宋体" w:hint="eastAsia"/>
          <w:b/>
          <w:szCs w:val="21"/>
        </w:rPr>
        <w:t>特点</w:t>
      </w:r>
    </w:p>
    <w:p w:rsidR="002F2516" w:rsidRDefault="003E346C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（一）基本</w:t>
      </w:r>
      <w:r w:rsidR="004048F5">
        <w:rPr>
          <w:rFonts w:ascii="宋体" w:hAnsi="宋体" w:hint="eastAsia"/>
          <w:b/>
          <w:szCs w:val="21"/>
        </w:rPr>
        <w:t>特点</w:t>
      </w:r>
    </w:p>
    <w:p w:rsidR="002F2516" w:rsidRDefault="009C5042" w:rsidP="001D724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 w:rsidR="003E346C">
        <w:rPr>
          <w:rFonts w:ascii="宋体" w:hAnsi="宋体" w:hint="eastAsia"/>
          <w:szCs w:val="21"/>
        </w:rPr>
        <w:t>、</w:t>
      </w:r>
      <w:r w:rsidR="003E346C">
        <w:rPr>
          <w:rFonts w:ascii="宋体" w:hAnsi="宋体" w:hint="eastAsia"/>
          <w:color w:val="000000"/>
          <w:szCs w:val="21"/>
        </w:rPr>
        <w:t>屏幕</w:t>
      </w:r>
      <w:r w:rsidR="003E346C">
        <w:rPr>
          <w:rFonts w:ascii="宋体" w:hAnsi="宋体" w:hint="eastAsia"/>
          <w:szCs w:val="21"/>
        </w:rPr>
        <w:t>采用模块化设计，具有高强度、不变形、牢固耐用的特性；易于拼装与拆卸；结构设计合理。屏体便于拼接、安装调试和维修，应急处理时能快速更换接收卡、电源等各种常规配件。</w:t>
      </w:r>
    </w:p>
    <w:p w:rsidR="002F2516" w:rsidRDefault="003E346C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3、屏体的电子线路部分除LED灯珠表面不能喷三防漆之外，其它均作三防处理，LED灯珠表面不反光，</w:t>
      </w:r>
      <w:r>
        <w:rPr>
          <w:rFonts w:ascii="宋体" w:hAnsi="宋体"/>
          <w:szCs w:val="21"/>
        </w:rPr>
        <w:t>灯珠加</w:t>
      </w:r>
      <w:r>
        <w:rPr>
          <w:rFonts w:ascii="宋体" w:hAnsi="宋体" w:hint="eastAsia"/>
          <w:szCs w:val="21"/>
        </w:rPr>
        <w:t>防护</w:t>
      </w:r>
      <w:r>
        <w:rPr>
          <w:rFonts w:ascii="宋体" w:hAnsi="宋体"/>
          <w:szCs w:val="21"/>
        </w:rPr>
        <w:t>罩</w:t>
      </w:r>
      <w:r>
        <w:rPr>
          <w:rFonts w:ascii="宋体" w:hAnsi="宋体" w:hint="eastAsia"/>
          <w:szCs w:val="21"/>
        </w:rPr>
        <w:t>进行</w:t>
      </w:r>
      <w:r>
        <w:rPr>
          <w:rFonts w:ascii="宋体" w:hAnsi="宋体"/>
          <w:szCs w:val="21"/>
        </w:rPr>
        <w:t>保护</w:t>
      </w:r>
      <w:r>
        <w:rPr>
          <w:rFonts w:ascii="宋体" w:hAnsi="宋体" w:hint="eastAsia"/>
          <w:szCs w:val="21"/>
        </w:rPr>
        <w:t>。</w:t>
      </w:r>
    </w:p>
    <w:p w:rsidR="002F2516" w:rsidRDefault="003E346C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="007017DC">
        <w:rPr>
          <w:rFonts w:ascii="宋体" w:hAnsi="宋体" w:hint="eastAsia"/>
          <w:szCs w:val="21"/>
        </w:rPr>
        <w:t>、整个屏</w:t>
      </w:r>
      <w:proofErr w:type="gramStart"/>
      <w:r w:rsidR="007017DC">
        <w:rPr>
          <w:rFonts w:ascii="宋体" w:hAnsi="宋体" w:hint="eastAsia"/>
          <w:szCs w:val="21"/>
        </w:rPr>
        <w:t>体工作</w:t>
      </w:r>
      <w:proofErr w:type="gramEnd"/>
      <w:r w:rsidR="007017DC">
        <w:rPr>
          <w:rFonts w:ascii="宋体" w:hAnsi="宋体" w:hint="eastAsia"/>
          <w:szCs w:val="21"/>
        </w:rPr>
        <w:t>当中，</w:t>
      </w:r>
      <w:r>
        <w:rPr>
          <w:rFonts w:ascii="宋体" w:hAnsi="宋体" w:hint="eastAsia"/>
          <w:szCs w:val="21"/>
        </w:rPr>
        <w:t>静音、散热性好、耐高温、不变形。</w:t>
      </w:r>
    </w:p>
    <w:p w:rsidR="002F2516" w:rsidRDefault="003E346C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="009F61A4">
        <w:rPr>
          <w:rFonts w:ascii="宋体" w:hAnsi="宋体" w:hint="eastAsia"/>
          <w:szCs w:val="21"/>
        </w:rPr>
        <w:t>、屏体内部线路、驱动芯片、电容、电阻等配件不</w:t>
      </w:r>
      <w:r>
        <w:rPr>
          <w:rFonts w:ascii="宋体" w:hAnsi="宋体" w:hint="eastAsia"/>
          <w:szCs w:val="21"/>
        </w:rPr>
        <w:t>裸露，屏体结构能充分保护内部元器件及相关其它电路配件。</w:t>
      </w:r>
    </w:p>
    <w:p w:rsidR="002F2516" w:rsidRDefault="003E346C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6、屏</w:t>
      </w:r>
      <w:proofErr w:type="gramStart"/>
      <w:r>
        <w:rPr>
          <w:rFonts w:ascii="宋体" w:hAnsi="宋体" w:hint="eastAsia"/>
          <w:szCs w:val="21"/>
        </w:rPr>
        <w:t>体需支持</w:t>
      </w:r>
      <w:proofErr w:type="gramEnd"/>
      <w:r>
        <w:rPr>
          <w:rFonts w:ascii="宋体" w:hAnsi="宋体"/>
          <w:szCs w:val="21"/>
        </w:rPr>
        <w:t>亮度调节功能</w:t>
      </w:r>
      <w:r>
        <w:rPr>
          <w:rFonts w:ascii="宋体" w:hAnsi="宋体" w:hint="eastAsia"/>
          <w:szCs w:val="21"/>
        </w:rPr>
        <w:t>，调节屏体亮度不损失画面灰度及其它显示效果。</w:t>
      </w:r>
    </w:p>
    <w:p w:rsidR="002F2516" w:rsidRDefault="003E346C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7、智能化屏体设计，通过控制软件可随时对屏体接收卡进行升级。</w:t>
      </w:r>
    </w:p>
    <w:p w:rsidR="002F2516" w:rsidRDefault="003E346C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8、当更换屏体模块或由于需要增大面积而增加新的屏体时，可通过控制软件对屏体的颜色值和亮度值调整，保证整个显示系统在使用过程中，保持极佳的亮度均匀性和色彩一致性。</w:t>
      </w:r>
    </w:p>
    <w:p w:rsidR="002F2516" w:rsidRDefault="003E346C" w:rsidP="00A70250">
      <w:pPr>
        <w:spacing w:line="360" w:lineRule="auto"/>
        <w:outlineLvl w:val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（二）系统整体设计</w:t>
      </w:r>
      <w:r w:rsidR="00A027FE">
        <w:rPr>
          <w:rFonts w:ascii="宋体" w:hAnsi="宋体" w:hint="eastAsia"/>
          <w:b/>
          <w:szCs w:val="21"/>
        </w:rPr>
        <w:t>特点</w:t>
      </w:r>
    </w:p>
    <w:p w:rsidR="002F2516" w:rsidRDefault="003E346C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1、根据使用功能，屏幕可以显示一副完整画面，也可划分为多个区域显示不同内容。</w:t>
      </w:r>
    </w:p>
    <w:p w:rsidR="002F2516" w:rsidRDefault="003E346C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2、屏体采用可拆卸结构方式设计，便于安装及任意组合拼接使用。</w:t>
      </w:r>
    </w:p>
    <w:p w:rsidR="002F2516" w:rsidRDefault="003E346C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3、屏体采用一体化设计，易于安装、拆卸和能安全的进行带电维护。屏体具有防潮、防腐蚀、</w:t>
      </w:r>
      <w:r w:rsidR="00995B51">
        <w:rPr>
          <w:rFonts w:ascii="宋体" w:hAnsi="宋体" w:hint="eastAsia"/>
          <w:szCs w:val="21"/>
        </w:rPr>
        <w:t>阻</w:t>
      </w:r>
      <w:r>
        <w:rPr>
          <w:rFonts w:ascii="宋体" w:hAnsi="宋体" w:hint="eastAsia"/>
          <w:szCs w:val="21"/>
        </w:rPr>
        <w:t>燃（UL94 V0级）、防尘、防高低温、防静电，抗震动及电路保护等功能。</w:t>
      </w:r>
    </w:p>
    <w:p w:rsidR="002F2516" w:rsidRDefault="003E346C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 w:rsidR="0069524C">
        <w:rPr>
          <w:rFonts w:ascii="宋体" w:hAnsi="宋体" w:hint="eastAsia"/>
          <w:szCs w:val="21"/>
        </w:rPr>
        <w:t>、屏幕显示系统</w:t>
      </w:r>
      <w:r>
        <w:rPr>
          <w:rFonts w:ascii="宋体" w:hAnsi="宋体" w:hint="eastAsia"/>
          <w:szCs w:val="21"/>
        </w:rPr>
        <w:t>采用PWM驱动控制，具有16bit数字处理能力。</w:t>
      </w:r>
    </w:p>
    <w:p w:rsidR="002F2516" w:rsidRDefault="003E346C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、显示系统的视频接口和对视频内部处理满足专业广播电视规范，屏幕能够结合广播电视信号的特点，对电视播出信号提供逼真、完整、高质量的显示。</w:t>
      </w:r>
    </w:p>
    <w:p w:rsidR="002F2516" w:rsidRDefault="003E346C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、屏幕显示图像色彩柔和逼真，层次感和立体感强，实现真色彩还原，达到广播级灰度。</w:t>
      </w:r>
    </w:p>
    <w:p w:rsidR="002F2516" w:rsidRDefault="003E346C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、系统工作稳定可靠，抗干扰能力强，可连续工作72小时以上，控制系统软件操作界面人性化设计，操作简单，软件终身免费升级更新。</w:t>
      </w:r>
    </w:p>
    <w:p w:rsidR="002F2516" w:rsidRDefault="003E346C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、屏</w:t>
      </w:r>
      <w:proofErr w:type="gramStart"/>
      <w:r>
        <w:rPr>
          <w:rFonts w:ascii="宋体" w:hAnsi="宋体" w:hint="eastAsia"/>
          <w:szCs w:val="21"/>
        </w:rPr>
        <w:t>体要求</w:t>
      </w:r>
      <w:proofErr w:type="gramEnd"/>
      <w:r>
        <w:rPr>
          <w:rFonts w:ascii="宋体" w:hAnsi="宋体" w:hint="eastAsia"/>
          <w:szCs w:val="21"/>
        </w:rPr>
        <w:t>每个像素能独立控制，单点故障不影响整屏使用，支持带电热插拔，线性</w:t>
      </w:r>
      <w:r>
        <w:rPr>
          <w:rFonts w:ascii="宋体" w:hAnsi="宋体" w:hint="eastAsia"/>
          <w:szCs w:val="21"/>
        </w:rPr>
        <w:lastRenderedPageBreak/>
        <w:t>灯条更换后能通过系统或硬件校正，保证整屏显示的均匀一致性。</w:t>
      </w:r>
    </w:p>
    <w:p w:rsidR="00A70250" w:rsidRDefault="00A70250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A70250" w:rsidRDefault="00A70250" w:rsidP="00A70250">
      <w:pPr>
        <w:pStyle w:val="10"/>
        <w:numPr>
          <w:ilvl w:val="0"/>
          <w:numId w:val="2"/>
        </w:numPr>
        <w:spacing w:line="360" w:lineRule="auto"/>
        <w:ind w:left="426" w:hanging="426"/>
        <w:rPr>
          <w:rFonts w:ascii="宋体" w:hAnsi="宋体" w:hint="eastAsia"/>
          <w:b/>
          <w:szCs w:val="21"/>
        </w:rPr>
      </w:pPr>
      <w:r w:rsidRPr="00A70250">
        <w:rPr>
          <w:rFonts w:ascii="宋体" w:hAnsi="宋体" w:hint="eastAsia"/>
          <w:b/>
          <w:szCs w:val="21"/>
        </w:rPr>
        <w:t>技术规格</w:t>
      </w:r>
    </w:p>
    <w:p w:rsidR="005B29D0" w:rsidRPr="005B29D0" w:rsidRDefault="005B29D0" w:rsidP="005B29D0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 w:rsidRPr="005B29D0">
        <w:rPr>
          <w:rFonts w:ascii="宋体" w:hAnsi="宋体" w:hint="eastAsia"/>
          <w:b/>
          <w:szCs w:val="21"/>
        </w:rPr>
        <w:t>单元屏体</w:t>
      </w:r>
    </w:p>
    <w:p w:rsidR="00F000FF" w:rsidRDefault="00A70250" w:rsidP="005B29D0">
      <w:pPr>
        <w:adjustRightInd w:val="0"/>
        <w:snapToGrid w:val="0"/>
        <w:spacing w:line="360" w:lineRule="auto"/>
        <w:ind w:left="36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P20灯条屏</w:t>
      </w:r>
      <w:r w:rsidR="005B29D0">
        <w:rPr>
          <w:rFonts w:ascii="宋体" w:hAnsi="宋体" w:hint="eastAsia"/>
          <w:b/>
          <w:szCs w:val="21"/>
        </w:rPr>
        <w:t>单元屏体</w:t>
      </w:r>
    </w:p>
    <w:tbl>
      <w:tblPr>
        <w:tblW w:w="8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6307"/>
      </w:tblGrid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产品型号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P20</w:t>
            </w:r>
            <w:proofErr w:type="gramStart"/>
            <w:r>
              <w:rPr>
                <w:rFonts w:ascii="宋体" w:hAnsi="宋体" w:hint="eastAsia"/>
                <w:szCs w:val="21"/>
              </w:rPr>
              <w:t>室内表</w:t>
            </w:r>
            <w:proofErr w:type="gramEnd"/>
            <w:r>
              <w:rPr>
                <w:rFonts w:ascii="宋体" w:hAnsi="宋体" w:hint="eastAsia"/>
                <w:szCs w:val="21"/>
              </w:rPr>
              <w:t>贴三合一全彩LED屏幕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LED</w:t>
            </w:r>
            <w:r>
              <w:rPr>
                <w:rFonts w:ascii="宋体" w:hAnsi="宋体" w:hint="eastAsia"/>
                <w:szCs w:val="21"/>
              </w:rPr>
              <w:t>工艺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三合一SMD，LED封装为</w:t>
            </w:r>
            <w:proofErr w:type="gramStart"/>
            <w:r>
              <w:rPr>
                <w:rFonts w:ascii="宋体" w:hAnsi="宋体" w:hint="eastAsia"/>
                <w:szCs w:val="21"/>
              </w:rPr>
              <w:t>纯金线</w:t>
            </w:r>
            <w:proofErr w:type="gramEnd"/>
          </w:p>
        </w:tc>
      </w:tr>
      <w:tr w:rsidR="00A70250" w:rsidTr="00A70250">
        <w:trPr>
          <w:trHeight w:val="423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像素间距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20mm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像素构成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1R1G1B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LED波长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R: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620-625</w:t>
            </w:r>
            <w:r>
              <w:rPr>
                <w:rFonts w:ascii="宋体" w:hAnsi="宋体" w:hint="eastAsia"/>
                <w:szCs w:val="21"/>
              </w:rPr>
              <w:t>连续</w:t>
            </w:r>
            <w:r>
              <w:rPr>
                <w:rFonts w:ascii="宋体" w:hAnsi="宋体"/>
                <w:szCs w:val="21"/>
              </w:rPr>
              <w:t>G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</w:rPr>
              <w:t>520-525</w:t>
            </w:r>
            <w:r>
              <w:rPr>
                <w:rFonts w:ascii="宋体" w:hAnsi="宋体" w:hint="eastAsia"/>
                <w:szCs w:val="21"/>
              </w:rPr>
              <w:t>连续</w:t>
            </w:r>
          </w:p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</w:rPr>
              <w:t>470-475</w:t>
            </w:r>
            <w:r>
              <w:rPr>
                <w:rFonts w:ascii="宋体" w:hAnsi="宋体" w:hint="eastAsia"/>
                <w:szCs w:val="21"/>
              </w:rPr>
              <w:t>连续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驱动芯片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支持高刷新率、消鬼影时反向漏电电压小于2.5V ；带PWM功能,调节亮度时不损失灰度，台湾主流品牌（比如聚积、明阳）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系统</w:t>
            </w:r>
            <w:r>
              <w:rPr>
                <w:rFonts w:ascii="宋体" w:hAnsi="宋体"/>
                <w:szCs w:val="21"/>
              </w:rPr>
              <w:t>接口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RJ45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屏体扫描方式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静态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数字信号处理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16bit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色深处理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Bit灰阶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色深显示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16384*16384*16384色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白平衡亮度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00cd/m2</w:t>
            </w:r>
          </w:p>
        </w:tc>
      </w:tr>
      <w:tr w:rsidR="00A70250" w:rsidTr="00A70250">
        <w:trPr>
          <w:trHeight w:val="281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刷新频率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rFonts w:ascii="宋体" w:hAnsi="宋体"/>
                <w:szCs w:val="21"/>
              </w:rPr>
              <w:t>1500Hz</w:t>
            </w:r>
          </w:p>
        </w:tc>
      </w:tr>
      <w:tr w:rsidR="00A70250" w:rsidTr="00A70250">
        <w:trPr>
          <w:trHeight w:val="281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最大</w:t>
            </w:r>
            <w:r>
              <w:rPr>
                <w:rFonts w:ascii="宋体" w:hAnsi="宋体"/>
                <w:szCs w:val="21"/>
              </w:rPr>
              <w:t>功率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400</w:t>
            </w:r>
            <w:r>
              <w:rPr>
                <w:rFonts w:ascii="仿宋" w:eastAsia="仿宋" w:hAnsi="仿宋" w:cs="仿宋" w:hint="eastAsia"/>
                <w:szCs w:val="21"/>
              </w:rPr>
              <w:t>W/m</w:t>
            </w:r>
            <w:r>
              <w:rPr>
                <w:rFonts w:ascii="仿宋" w:eastAsia="仿宋" w:hAnsi="仿宋" w:cs="仿宋" w:hint="eastAsia"/>
                <w:szCs w:val="21"/>
                <w:vertAlign w:val="superscript"/>
              </w:rPr>
              <w:t>2</w:t>
            </w:r>
          </w:p>
        </w:tc>
      </w:tr>
      <w:tr w:rsidR="00A70250" w:rsidTr="00A70250">
        <w:trPr>
          <w:trHeight w:val="281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色温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8000K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驱动方式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内置PWM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控制方式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同步控制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亮度调节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占空比调节方式0-100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亮度偏差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±</w:t>
            </w:r>
            <w:r>
              <w:rPr>
                <w:rFonts w:ascii="宋体" w:hAnsi="宋体"/>
                <w:szCs w:val="21"/>
              </w:rPr>
              <w:t>1.5%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色度偏差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±</w:t>
            </w:r>
            <w:r>
              <w:rPr>
                <w:rFonts w:ascii="宋体" w:hAnsi="宋体"/>
                <w:szCs w:val="21"/>
              </w:rPr>
              <w:t>3%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失控点数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≤1/10000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像素点寿命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＞10万小时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系统平均无故障时间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≥1万小时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屏幕寿命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≥10万小时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整体工作寿命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≥10万小时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LED电流（单灯单色）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≤20mA 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最佳视距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米-</w:t>
            </w: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ascii="宋体" w:hAnsi="宋体" w:hint="eastAsia"/>
                <w:szCs w:val="21"/>
              </w:rPr>
              <w:t>米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可视角度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水平170° 垂直170°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控制距离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100M  （加光纤转换器2000M以上）</w:t>
            </w:r>
          </w:p>
        </w:tc>
      </w:tr>
      <w:tr w:rsidR="00A70250" w:rsidTr="00A70250">
        <w:trPr>
          <w:trHeight w:val="70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防护等级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IP31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通讯方式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千兆网络信号通讯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工作环境温度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-20°C～+45°C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贮存温度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-30°C～+75°C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工作环境相对湿度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10%～90%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供电要求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AC220V±15%；AC50Hz，三相五线制（系统）。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供电电源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台达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亮度均匀性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±</w:t>
            </w:r>
            <w:r>
              <w:rPr>
                <w:rFonts w:ascii="宋体" w:hAnsi="宋体"/>
                <w:szCs w:val="21"/>
              </w:rPr>
              <w:t>1.5%</w:t>
            </w:r>
          </w:p>
        </w:tc>
      </w:tr>
      <w:tr w:rsidR="00A70250" w:rsidTr="00A70250">
        <w:trPr>
          <w:trHeight w:val="375"/>
        </w:trPr>
        <w:tc>
          <w:tcPr>
            <w:tcW w:w="2520" w:type="dxa"/>
            <w:vAlign w:val="center"/>
          </w:tcPr>
          <w:p w:rsidR="00A70250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连续工作时间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≥72</w:t>
            </w:r>
            <w:r>
              <w:rPr>
                <w:rFonts w:ascii="宋体" w:hAnsi="宋体"/>
                <w:szCs w:val="21"/>
              </w:rPr>
              <w:t>小时</w:t>
            </w:r>
          </w:p>
        </w:tc>
      </w:tr>
    </w:tbl>
    <w:p w:rsidR="00A70250" w:rsidRDefault="00A70250" w:rsidP="005B29D0">
      <w:pPr>
        <w:adjustRightInd w:val="0"/>
        <w:snapToGrid w:val="0"/>
        <w:spacing w:line="360" w:lineRule="auto"/>
        <w:ind w:left="360"/>
        <w:rPr>
          <w:rFonts w:ascii="宋体" w:hAnsi="宋体" w:hint="eastAsia"/>
          <w:b/>
          <w:szCs w:val="21"/>
        </w:rPr>
      </w:pPr>
      <w:r w:rsidRPr="00A70250">
        <w:rPr>
          <w:rFonts w:ascii="宋体" w:hAnsi="宋体" w:hint="eastAsia"/>
          <w:b/>
          <w:szCs w:val="21"/>
        </w:rPr>
        <w:t>P3LED全彩屏</w:t>
      </w:r>
      <w:r w:rsidR="005B29D0">
        <w:rPr>
          <w:rFonts w:ascii="宋体" w:hAnsi="宋体" w:hint="eastAsia"/>
          <w:b/>
          <w:szCs w:val="21"/>
        </w:rPr>
        <w:t>单元屏体</w:t>
      </w:r>
    </w:p>
    <w:tbl>
      <w:tblPr>
        <w:tblW w:w="8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307"/>
      </w:tblGrid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产品型号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P3</w:t>
            </w:r>
            <w:proofErr w:type="gramStart"/>
            <w:r w:rsidRPr="007A7DF4">
              <w:rPr>
                <w:rFonts w:ascii="宋体" w:hAnsi="宋体" w:hint="eastAsia"/>
                <w:szCs w:val="21"/>
              </w:rPr>
              <w:t>室内表</w:t>
            </w:r>
            <w:proofErr w:type="gramEnd"/>
            <w:r w:rsidRPr="007A7DF4">
              <w:rPr>
                <w:rFonts w:ascii="宋体" w:hAnsi="宋体" w:hint="eastAsia"/>
                <w:szCs w:val="21"/>
              </w:rPr>
              <w:t>贴三合一全彩LED屏幕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面积</w:t>
            </w:r>
          </w:p>
        </w:tc>
        <w:tc>
          <w:tcPr>
            <w:tcW w:w="6307" w:type="dxa"/>
            <w:vAlign w:val="center"/>
          </w:tcPr>
          <w:p w:rsidR="00A7025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D46B50">
              <w:rPr>
                <w:rFonts w:ascii="宋体" w:hAnsi="宋体"/>
                <w:szCs w:val="21"/>
              </w:rPr>
              <w:t>0.</w:t>
            </w:r>
            <w:r w:rsidRPr="00D46B50">
              <w:rPr>
                <w:rFonts w:ascii="宋体" w:hAnsi="宋体" w:hint="eastAsia"/>
                <w:szCs w:val="21"/>
              </w:rPr>
              <w:t>9216</w:t>
            </w:r>
            <w:r w:rsidRPr="009D7FAC">
              <w:rPr>
                <w:rFonts w:ascii="宋体" w:hAnsi="宋体"/>
                <w:szCs w:val="21"/>
              </w:rPr>
              <w:t>m</w:t>
            </w:r>
            <w:r w:rsidRPr="009D7FAC">
              <w:rPr>
                <w:rFonts w:ascii="宋体" w:hAnsi="宋体"/>
                <w:szCs w:val="21"/>
                <w:vertAlign w:val="superscript"/>
              </w:rPr>
              <w:t>2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LED</w:t>
            </w:r>
            <w:r>
              <w:rPr>
                <w:rFonts w:ascii="宋体" w:hAnsi="宋体" w:hint="eastAsia"/>
                <w:szCs w:val="21"/>
              </w:rPr>
              <w:t>工艺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91103">
              <w:rPr>
                <w:rFonts w:ascii="宋体" w:hAnsi="宋体" w:hint="eastAsia"/>
                <w:szCs w:val="21"/>
              </w:rPr>
              <w:t>三合一SMD黑灯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851889">
              <w:rPr>
                <w:rFonts w:ascii="宋体" w:hAnsi="宋体" w:hint="eastAsia"/>
                <w:szCs w:val="21"/>
              </w:rPr>
              <w:t>LED</w:t>
            </w:r>
            <w:r>
              <w:rPr>
                <w:rFonts w:ascii="宋体" w:hAnsi="宋体" w:hint="eastAsia"/>
                <w:szCs w:val="21"/>
              </w:rPr>
              <w:t>封装为</w:t>
            </w:r>
            <w:proofErr w:type="gramStart"/>
            <w:r>
              <w:rPr>
                <w:rFonts w:ascii="宋体" w:hAnsi="宋体" w:hint="eastAsia"/>
                <w:szCs w:val="21"/>
              </w:rPr>
              <w:t>纯金线</w:t>
            </w:r>
            <w:proofErr w:type="gramEnd"/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LED芯片</w:t>
            </w:r>
          </w:p>
        </w:tc>
        <w:tc>
          <w:tcPr>
            <w:tcW w:w="6307" w:type="dxa"/>
            <w:vAlign w:val="center"/>
          </w:tcPr>
          <w:p w:rsidR="00A70250" w:rsidRPr="00791103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红色三安芯片，绿、蓝为晶元芯片</w:t>
            </w:r>
          </w:p>
        </w:tc>
      </w:tr>
      <w:tr w:rsidR="00A70250" w:rsidRPr="007A7DF4" w:rsidTr="00A70250">
        <w:trPr>
          <w:trHeight w:val="423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像素间距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Pr="007A7DF4">
              <w:rPr>
                <w:rFonts w:ascii="宋体" w:hAnsi="宋体"/>
                <w:szCs w:val="21"/>
              </w:rPr>
              <w:t>mm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像素构成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1R1G1B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LED波长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R:625</w:t>
            </w:r>
            <w:r w:rsidRPr="007A7DF4">
              <w:rPr>
                <w:rFonts w:ascii="宋体" w:hAnsi="宋体" w:hint="eastAsia"/>
                <w:szCs w:val="21"/>
              </w:rPr>
              <w:t>±5nm连续</w:t>
            </w:r>
            <w:r w:rsidRPr="007A7DF4">
              <w:rPr>
                <w:rFonts w:ascii="宋体" w:hAnsi="宋体"/>
                <w:szCs w:val="21"/>
              </w:rPr>
              <w:t>G</w:t>
            </w:r>
            <w:r w:rsidRPr="007A7DF4">
              <w:rPr>
                <w:rFonts w:ascii="宋体" w:hAnsi="宋体" w:hint="eastAsia"/>
                <w:szCs w:val="21"/>
              </w:rPr>
              <w:t>：</w:t>
            </w:r>
            <w:r w:rsidRPr="007A7DF4">
              <w:rPr>
                <w:rFonts w:ascii="宋体" w:hAnsi="宋体"/>
                <w:szCs w:val="21"/>
              </w:rPr>
              <w:t>52</w:t>
            </w:r>
            <w:r w:rsidRPr="007A7DF4">
              <w:rPr>
                <w:rFonts w:ascii="宋体" w:hAnsi="宋体" w:hint="eastAsia"/>
                <w:szCs w:val="21"/>
              </w:rPr>
              <w:t>0±5nm连续</w:t>
            </w:r>
          </w:p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B</w:t>
            </w:r>
            <w:r w:rsidRPr="007A7DF4">
              <w:rPr>
                <w:rFonts w:ascii="宋体" w:hAnsi="宋体" w:hint="eastAsia"/>
                <w:szCs w:val="21"/>
              </w:rPr>
              <w:t>：</w:t>
            </w:r>
            <w:r w:rsidRPr="007A7DF4">
              <w:rPr>
                <w:rFonts w:ascii="宋体" w:hAnsi="宋体"/>
                <w:szCs w:val="21"/>
              </w:rPr>
              <w:t>46</w:t>
            </w:r>
            <w:r w:rsidRPr="007A7DF4">
              <w:rPr>
                <w:rFonts w:ascii="宋体" w:hAnsi="宋体" w:hint="eastAsia"/>
                <w:szCs w:val="21"/>
              </w:rPr>
              <w:t>5±5nm连续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 w:hint="eastAsia"/>
                <w:szCs w:val="21"/>
              </w:rPr>
              <w:t>*</w:t>
            </w:r>
            <w:r w:rsidRPr="007A7DF4">
              <w:rPr>
                <w:rFonts w:ascii="宋体" w:hAnsi="宋体"/>
                <w:szCs w:val="21"/>
              </w:rPr>
              <w:t>驱动芯片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C05020">
              <w:rPr>
                <w:rFonts w:ascii="宋体" w:hAnsi="宋体" w:hint="eastAsia"/>
                <w:szCs w:val="21"/>
              </w:rPr>
              <w:t>支持高刷新率、消鬼影时反向漏电电压小于2.5V ；带PWM功能,调节亮度时不损失灰度，台湾主流品牌（比如聚积、明阳）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系统</w:t>
            </w:r>
            <w:r>
              <w:rPr>
                <w:rFonts w:ascii="宋体" w:hAnsi="宋体"/>
                <w:szCs w:val="21"/>
              </w:rPr>
              <w:t>接口</w:t>
            </w:r>
          </w:p>
        </w:tc>
        <w:tc>
          <w:tcPr>
            <w:tcW w:w="6307" w:type="dxa"/>
            <w:vAlign w:val="center"/>
          </w:tcPr>
          <w:p w:rsidR="00A70250" w:rsidRPr="00C05020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BNC优先，</w:t>
            </w:r>
            <w:r>
              <w:rPr>
                <w:rFonts w:ascii="宋体" w:hAnsi="宋体"/>
                <w:szCs w:val="21"/>
              </w:rPr>
              <w:t>其次</w:t>
            </w:r>
            <w:r>
              <w:rPr>
                <w:rFonts w:ascii="宋体" w:hAnsi="宋体" w:hint="eastAsia"/>
                <w:szCs w:val="21"/>
              </w:rPr>
              <w:t>RJ45</w:t>
            </w:r>
          </w:p>
        </w:tc>
      </w:tr>
      <w:tr w:rsidR="00A70250" w:rsidRPr="007A7DF4" w:rsidDel="007A474B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 w:hint="eastAsia"/>
                <w:szCs w:val="21"/>
              </w:rPr>
              <w:t>*</w:t>
            </w:r>
            <w:r w:rsidRPr="007A7DF4">
              <w:rPr>
                <w:rFonts w:ascii="宋体" w:hAnsi="宋体"/>
                <w:szCs w:val="21"/>
              </w:rPr>
              <w:t>屏体扫描方式</w:t>
            </w:r>
          </w:p>
        </w:tc>
        <w:tc>
          <w:tcPr>
            <w:tcW w:w="6307" w:type="dxa"/>
            <w:vAlign w:val="center"/>
          </w:tcPr>
          <w:p w:rsidR="00A70250" w:rsidRPr="007A7DF4" w:rsidDel="007A474B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1/</w:t>
            </w:r>
            <w:r>
              <w:rPr>
                <w:rFonts w:ascii="宋体" w:hAnsi="宋体"/>
                <w:szCs w:val="21"/>
              </w:rPr>
              <w:t>25</w:t>
            </w:r>
            <w:r w:rsidRPr="007A7DF4">
              <w:rPr>
                <w:rFonts w:ascii="宋体" w:hAnsi="宋体" w:hint="eastAsia"/>
                <w:szCs w:val="21"/>
              </w:rPr>
              <w:t>扫，每扫不超过</w:t>
            </w:r>
            <w:r>
              <w:rPr>
                <w:rFonts w:ascii="宋体" w:hAnsi="宋体"/>
                <w:szCs w:val="21"/>
              </w:rPr>
              <w:t>25</w:t>
            </w:r>
            <w:r w:rsidRPr="007A7DF4">
              <w:rPr>
                <w:rFonts w:ascii="宋体" w:hAnsi="宋体" w:hint="eastAsia"/>
                <w:szCs w:val="21"/>
              </w:rPr>
              <w:t>行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数字信号处理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 w:hint="eastAsia"/>
                <w:szCs w:val="21"/>
              </w:rPr>
              <w:t>16bit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色深处理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1</w:t>
            </w:r>
            <w:r w:rsidRPr="007A7DF4">
              <w:rPr>
                <w:rFonts w:ascii="宋体" w:hAnsi="宋体" w:hint="eastAsia"/>
                <w:szCs w:val="21"/>
              </w:rPr>
              <w:t>4</w:t>
            </w:r>
            <w:r w:rsidRPr="007A7DF4">
              <w:rPr>
                <w:rFonts w:ascii="宋体" w:hAnsi="宋体"/>
                <w:szCs w:val="21"/>
              </w:rPr>
              <w:t>Bit灰阶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色深显示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16384*16384*16384色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白平衡亮度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4918E3"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ascii="宋体" w:hAnsi="宋体"/>
                <w:szCs w:val="21"/>
              </w:rPr>
              <w:t>15</w:t>
            </w:r>
            <w:r w:rsidRPr="004918E3">
              <w:rPr>
                <w:rFonts w:ascii="宋体" w:hAnsi="宋体" w:hint="eastAsia"/>
                <w:szCs w:val="21"/>
              </w:rPr>
              <w:t>00cd/m2</w:t>
            </w:r>
          </w:p>
        </w:tc>
      </w:tr>
      <w:tr w:rsidR="00A70250" w:rsidRPr="007A7DF4" w:rsidTr="00A70250">
        <w:trPr>
          <w:trHeight w:val="281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刷新频率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 w:hint="eastAsia"/>
                <w:szCs w:val="21"/>
              </w:rPr>
              <w:t>≥</w:t>
            </w:r>
            <w:r>
              <w:rPr>
                <w:rFonts w:ascii="宋体" w:hAnsi="宋体"/>
                <w:szCs w:val="21"/>
              </w:rPr>
              <w:t>50</w:t>
            </w:r>
            <w:r w:rsidRPr="007A7DF4">
              <w:rPr>
                <w:rFonts w:ascii="宋体" w:hAnsi="宋体" w:hint="eastAsia"/>
                <w:szCs w:val="21"/>
              </w:rPr>
              <w:t>00</w:t>
            </w:r>
            <w:r w:rsidRPr="007A7DF4">
              <w:rPr>
                <w:rFonts w:ascii="宋体" w:hAnsi="宋体"/>
                <w:szCs w:val="21"/>
              </w:rPr>
              <w:t>Hz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驱动方式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 w:hint="eastAsia"/>
                <w:szCs w:val="21"/>
              </w:rPr>
              <w:t>内置PWM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控制方式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 w:hint="eastAsia"/>
                <w:szCs w:val="21"/>
              </w:rPr>
              <w:t>同步控制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亮度调节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 w:hint="eastAsia"/>
                <w:szCs w:val="21"/>
              </w:rPr>
              <w:t>占空比调节方式0-100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亮度偏差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 w:hint="eastAsia"/>
                <w:szCs w:val="21"/>
              </w:rPr>
              <w:t>±</w:t>
            </w:r>
            <w:r w:rsidRPr="007A7DF4">
              <w:rPr>
                <w:rFonts w:ascii="宋体" w:hAnsi="宋体"/>
                <w:szCs w:val="21"/>
              </w:rPr>
              <w:t>1.5%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色度偏差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 w:hint="eastAsia"/>
                <w:szCs w:val="21"/>
              </w:rPr>
              <w:t>±</w:t>
            </w:r>
            <w:r w:rsidRPr="007A7DF4">
              <w:rPr>
                <w:rFonts w:ascii="宋体" w:hAnsi="宋体"/>
                <w:szCs w:val="21"/>
              </w:rPr>
              <w:t>3%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失控点数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≤1/10000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像素点寿命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 w:hint="eastAsia"/>
                <w:szCs w:val="21"/>
              </w:rPr>
              <w:t>＞10万小时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系统平均无故障时间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 w:hint="eastAsia"/>
                <w:szCs w:val="21"/>
              </w:rPr>
              <w:t>≥1万小时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屏幕寿命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 w:hint="eastAsia"/>
                <w:szCs w:val="21"/>
              </w:rPr>
              <w:t>≥10万小时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整体工作寿命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 w:hint="eastAsia"/>
                <w:szCs w:val="21"/>
              </w:rPr>
              <w:t>≥10万小时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lastRenderedPageBreak/>
              <w:t>LED电流（单灯单色）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 w:hint="eastAsia"/>
                <w:szCs w:val="21"/>
              </w:rPr>
              <w:t xml:space="preserve">≤20mA 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最佳视距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  <w:r w:rsidRPr="007A7DF4">
              <w:rPr>
                <w:rFonts w:ascii="宋体" w:hAnsi="宋体" w:hint="eastAsia"/>
                <w:szCs w:val="21"/>
              </w:rPr>
              <w:t>米-</w:t>
            </w:r>
            <w:r>
              <w:rPr>
                <w:rFonts w:ascii="宋体" w:hAnsi="宋体"/>
                <w:szCs w:val="21"/>
              </w:rPr>
              <w:t>50</w:t>
            </w:r>
            <w:r w:rsidRPr="007A7DF4">
              <w:rPr>
                <w:rFonts w:ascii="宋体" w:hAnsi="宋体" w:hint="eastAsia"/>
                <w:szCs w:val="21"/>
              </w:rPr>
              <w:t>米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可视角度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水平</w:t>
            </w:r>
            <w:r w:rsidRPr="007A7DF4">
              <w:rPr>
                <w:rFonts w:ascii="宋体" w:hAnsi="宋体" w:hint="eastAsia"/>
                <w:szCs w:val="21"/>
              </w:rPr>
              <w:t>＞</w:t>
            </w:r>
            <w:r w:rsidRPr="007A7DF4">
              <w:rPr>
                <w:rFonts w:ascii="宋体" w:hAnsi="宋体"/>
                <w:szCs w:val="21"/>
              </w:rPr>
              <w:t>1</w:t>
            </w:r>
            <w:r w:rsidRPr="007A7DF4">
              <w:rPr>
                <w:rFonts w:ascii="宋体" w:hAnsi="宋体" w:hint="eastAsia"/>
                <w:szCs w:val="21"/>
              </w:rPr>
              <w:t>2</w:t>
            </w:r>
            <w:r w:rsidRPr="007A7DF4">
              <w:rPr>
                <w:rFonts w:ascii="宋体" w:hAnsi="宋体"/>
                <w:szCs w:val="21"/>
              </w:rPr>
              <w:t>0° 垂直</w:t>
            </w:r>
            <w:r w:rsidRPr="007A7DF4">
              <w:rPr>
                <w:rFonts w:ascii="宋体" w:hAnsi="宋体" w:hint="eastAsia"/>
                <w:szCs w:val="21"/>
              </w:rPr>
              <w:t>＞</w:t>
            </w:r>
            <w:r w:rsidRPr="007A7DF4">
              <w:rPr>
                <w:rFonts w:ascii="宋体" w:hAnsi="宋体"/>
                <w:szCs w:val="21"/>
              </w:rPr>
              <w:t>120°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控制距离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100M  （加光纤转换器2000M以上）</w:t>
            </w:r>
          </w:p>
        </w:tc>
      </w:tr>
      <w:tr w:rsidR="00A70250" w:rsidRPr="007A7DF4" w:rsidTr="00A70250">
        <w:trPr>
          <w:trHeight w:val="70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防护等级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IP</w:t>
            </w:r>
            <w:r>
              <w:rPr>
                <w:rFonts w:ascii="宋体" w:hAnsi="宋体"/>
                <w:szCs w:val="21"/>
              </w:rPr>
              <w:t>31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通讯方式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千兆网络信号通讯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工作环境温度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-20°C～+60°C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贮存温度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-40°C～+70°C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工作环境相对湿度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10%～80%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供电要求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 w:hint="eastAsia"/>
                <w:szCs w:val="21"/>
              </w:rPr>
              <w:t>AC220V±15%；AC50Hz，三相五线制（系统）。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供电电源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台达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亮度均匀性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 w:hint="eastAsia"/>
                <w:szCs w:val="21"/>
              </w:rPr>
              <w:t>±</w:t>
            </w:r>
            <w:r w:rsidRPr="007A7DF4">
              <w:rPr>
                <w:rFonts w:ascii="宋体" w:hAnsi="宋体"/>
                <w:szCs w:val="21"/>
              </w:rPr>
              <w:t>1.5%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连续工作时间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 w:hint="eastAsia"/>
                <w:szCs w:val="21"/>
              </w:rPr>
              <w:t>≥72</w:t>
            </w:r>
            <w:r w:rsidRPr="007A7DF4">
              <w:rPr>
                <w:rFonts w:ascii="宋体" w:hAnsi="宋体"/>
                <w:szCs w:val="21"/>
              </w:rPr>
              <w:t>小时</w:t>
            </w:r>
          </w:p>
        </w:tc>
      </w:tr>
      <w:tr w:rsidR="00A70250" w:rsidRPr="007A7DF4" w:rsidTr="00A70250">
        <w:trPr>
          <w:trHeight w:val="375"/>
        </w:trPr>
        <w:tc>
          <w:tcPr>
            <w:tcW w:w="2520" w:type="dxa"/>
            <w:vAlign w:val="center"/>
          </w:tcPr>
          <w:p w:rsidR="00A70250" w:rsidRPr="007A7DF4" w:rsidRDefault="00A70250" w:rsidP="00A70250">
            <w:pPr>
              <w:jc w:val="center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/>
                <w:szCs w:val="21"/>
              </w:rPr>
              <w:t>平整度</w:t>
            </w:r>
          </w:p>
        </w:tc>
        <w:tc>
          <w:tcPr>
            <w:tcW w:w="6307" w:type="dxa"/>
            <w:vAlign w:val="center"/>
          </w:tcPr>
          <w:p w:rsidR="00A70250" w:rsidRPr="007A7DF4" w:rsidRDefault="00A70250" w:rsidP="00A70250">
            <w:pPr>
              <w:jc w:val="left"/>
              <w:rPr>
                <w:rFonts w:ascii="宋体" w:hAnsi="宋体"/>
                <w:szCs w:val="21"/>
              </w:rPr>
            </w:pPr>
            <w:r w:rsidRPr="007A7DF4">
              <w:rPr>
                <w:rFonts w:ascii="宋体" w:hAnsi="宋体" w:hint="eastAsia"/>
                <w:szCs w:val="21"/>
              </w:rPr>
              <w:t>≤</w:t>
            </w:r>
            <w:r w:rsidRPr="007A7DF4">
              <w:rPr>
                <w:rFonts w:ascii="宋体" w:hAnsi="宋体"/>
                <w:szCs w:val="21"/>
              </w:rPr>
              <w:t>±0.5mm</w:t>
            </w:r>
          </w:p>
        </w:tc>
      </w:tr>
    </w:tbl>
    <w:p w:rsidR="005B29D0" w:rsidRPr="005B29D0" w:rsidRDefault="005B29D0" w:rsidP="005B29D0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</w:p>
    <w:p w:rsidR="005B29D0" w:rsidRPr="005B29D0" w:rsidRDefault="005B29D0" w:rsidP="005B29D0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 w:rsidRPr="005B29D0">
        <w:rPr>
          <w:rFonts w:ascii="宋体" w:hAnsi="宋体" w:hint="eastAsia"/>
          <w:b/>
          <w:szCs w:val="21"/>
        </w:rPr>
        <w:t>系统</w:t>
      </w:r>
    </w:p>
    <w:p w:rsidR="005B29D0" w:rsidRPr="00987C9B" w:rsidRDefault="005B29D0" w:rsidP="005B29D0">
      <w:pPr>
        <w:spacing w:line="360" w:lineRule="auto"/>
        <w:rPr>
          <w:rFonts w:ascii="宋体" w:hAnsi="宋体"/>
          <w:color w:val="000000"/>
          <w:szCs w:val="21"/>
        </w:rPr>
      </w:pPr>
      <w:r w:rsidRPr="00987C9B">
        <w:rPr>
          <w:rFonts w:ascii="宋体" w:hAnsi="宋体" w:hint="eastAsia"/>
          <w:color w:val="000000"/>
          <w:szCs w:val="21"/>
        </w:rPr>
        <w:t>第一组</w:t>
      </w:r>
    </w:p>
    <w:p w:rsidR="005B29D0" w:rsidRPr="00987C9B" w:rsidRDefault="005B29D0" w:rsidP="005B29D0">
      <w:pPr>
        <w:spacing w:line="360" w:lineRule="auto"/>
        <w:rPr>
          <w:rFonts w:ascii="宋体" w:hAnsi="宋体"/>
          <w:color w:val="000000"/>
          <w:szCs w:val="21"/>
        </w:rPr>
      </w:pPr>
      <w:r w:rsidRPr="00987C9B">
        <w:rPr>
          <w:rFonts w:ascii="宋体" w:hAnsi="宋体"/>
          <w:color w:val="000000"/>
          <w:szCs w:val="21"/>
        </w:rPr>
        <w:t xml:space="preserve">   </w:t>
      </w:r>
      <w:r w:rsidRPr="00987C9B">
        <w:rPr>
          <w:rFonts w:ascii="宋体" w:hAnsi="宋体" w:hint="eastAsia"/>
          <w:color w:val="000000"/>
          <w:szCs w:val="21"/>
        </w:rPr>
        <w:t>标称点像素间距</w:t>
      </w:r>
      <w:r w:rsidRPr="00987C9B">
        <w:rPr>
          <w:rFonts w:ascii="宋体" w:hAnsi="宋体"/>
          <w:color w:val="000000"/>
          <w:szCs w:val="21"/>
        </w:rPr>
        <w:t>:</w:t>
      </w:r>
      <w:r>
        <w:rPr>
          <w:rFonts w:ascii="宋体" w:hAnsi="宋体" w:hint="eastAsia"/>
          <w:color w:val="000000"/>
          <w:szCs w:val="21"/>
        </w:rPr>
        <w:t>20</w:t>
      </w:r>
      <w:r w:rsidRPr="00987C9B">
        <w:rPr>
          <w:rFonts w:ascii="宋体" w:hAnsi="宋体"/>
          <w:color w:val="000000"/>
          <w:szCs w:val="21"/>
        </w:rPr>
        <w:t>mm</w:t>
      </w:r>
      <w:r w:rsidRPr="00987C9B">
        <w:rPr>
          <w:rFonts w:ascii="宋体" w:hAnsi="宋体" w:hint="eastAsia"/>
          <w:color w:val="000000"/>
          <w:szCs w:val="21"/>
        </w:rPr>
        <w:t>；</w:t>
      </w:r>
    </w:p>
    <w:p w:rsidR="00970094" w:rsidRDefault="005B29D0" w:rsidP="005B29D0">
      <w:pPr>
        <w:spacing w:line="360" w:lineRule="auto"/>
        <w:rPr>
          <w:rFonts w:ascii="宋体" w:hAnsi="宋体" w:hint="eastAsia"/>
          <w:color w:val="000000"/>
          <w:szCs w:val="21"/>
        </w:rPr>
      </w:pPr>
      <w:r w:rsidRPr="00987C9B">
        <w:rPr>
          <w:rFonts w:ascii="宋体" w:hAnsi="宋体"/>
          <w:color w:val="000000"/>
          <w:szCs w:val="21"/>
        </w:rPr>
        <w:t xml:space="preserve">   </w:t>
      </w:r>
      <w:r w:rsidR="00970094">
        <w:rPr>
          <w:rFonts w:ascii="宋体" w:hAnsi="宋体" w:hint="eastAsia"/>
          <w:color w:val="000000"/>
          <w:szCs w:val="21"/>
        </w:rPr>
        <w:t>灯条高度：2880mm，灯条数量:不少于708根。</w:t>
      </w:r>
    </w:p>
    <w:p w:rsidR="005B29D0" w:rsidRPr="00987C9B" w:rsidRDefault="005B29D0" w:rsidP="00970094">
      <w:pPr>
        <w:spacing w:line="360" w:lineRule="auto"/>
        <w:ind w:left="1365" w:hangingChars="650" w:hanging="1365"/>
        <w:rPr>
          <w:rFonts w:ascii="宋体" w:hAnsi="宋体"/>
          <w:color w:val="000000"/>
          <w:szCs w:val="21"/>
        </w:rPr>
      </w:pPr>
      <w:r w:rsidRPr="00987C9B">
        <w:rPr>
          <w:rFonts w:ascii="宋体" w:hAnsi="宋体"/>
          <w:color w:val="000000"/>
          <w:szCs w:val="21"/>
        </w:rPr>
        <w:t xml:space="preserve">   </w:t>
      </w:r>
      <w:r w:rsidRPr="00987C9B">
        <w:rPr>
          <w:rFonts w:ascii="宋体" w:hAnsi="宋体" w:hint="eastAsia"/>
          <w:color w:val="000000"/>
          <w:szCs w:val="21"/>
        </w:rPr>
        <w:t>安装方式：</w:t>
      </w:r>
      <w:r w:rsidR="00970094">
        <w:rPr>
          <w:rFonts w:ascii="宋体" w:hAnsi="宋体" w:hint="eastAsia"/>
          <w:szCs w:val="21"/>
        </w:rPr>
        <w:t>满足弧形安装的需求，易于拼装与拆卸；结构设计合理，单根</w:t>
      </w:r>
      <w:proofErr w:type="gramStart"/>
      <w:r w:rsidR="00970094">
        <w:rPr>
          <w:rFonts w:ascii="宋体" w:hAnsi="宋体"/>
          <w:szCs w:val="21"/>
        </w:rPr>
        <w:t>灯条可旋转</w:t>
      </w:r>
      <w:proofErr w:type="gramEnd"/>
      <w:r w:rsidR="00970094">
        <w:rPr>
          <w:rFonts w:ascii="宋体" w:hAnsi="宋体"/>
          <w:szCs w:val="21"/>
        </w:rPr>
        <w:t>调节角度</w:t>
      </w:r>
      <w:r w:rsidR="00970094">
        <w:rPr>
          <w:rFonts w:ascii="宋体" w:hAnsi="宋体" w:hint="eastAsia"/>
          <w:szCs w:val="21"/>
        </w:rPr>
        <w:t>。</w:t>
      </w:r>
    </w:p>
    <w:p w:rsidR="005B29D0" w:rsidRPr="00987C9B" w:rsidRDefault="005B29D0" w:rsidP="005B29D0">
      <w:pPr>
        <w:spacing w:line="360" w:lineRule="auto"/>
        <w:rPr>
          <w:rFonts w:ascii="宋体" w:hAnsi="宋体"/>
          <w:color w:val="000000"/>
          <w:szCs w:val="21"/>
        </w:rPr>
      </w:pPr>
      <w:r w:rsidRPr="00987C9B">
        <w:rPr>
          <w:rFonts w:ascii="宋体" w:hAnsi="宋体" w:hint="eastAsia"/>
          <w:color w:val="000000"/>
          <w:szCs w:val="21"/>
        </w:rPr>
        <w:t>第二组</w:t>
      </w:r>
      <w:r w:rsidR="00970094">
        <w:rPr>
          <w:rFonts w:ascii="宋体" w:hAnsi="宋体" w:hint="eastAsia"/>
          <w:color w:val="000000"/>
          <w:szCs w:val="21"/>
        </w:rPr>
        <w:t>（两块）</w:t>
      </w:r>
    </w:p>
    <w:p w:rsidR="005B29D0" w:rsidRPr="00987C9B" w:rsidRDefault="005B29D0" w:rsidP="005B29D0">
      <w:pPr>
        <w:pStyle w:val="ListParagraph"/>
        <w:spacing w:line="360" w:lineRule="auto"/>
        <w:ind w:left="360" w:firstLineChars="0" w:firstLine="0"/>
        <w:rPr>
          <w:rFonts w:ascii="宋体" w:hAnsi="宋体"/>
          <w:color w:val="000000"/>
          <w:szCs w:val="21"/>
        </w:rPr>
      </w:pPr>
      <w:r w:rsidRPr="00987C9B">
        <w:rPr>
          <w:rFonts w:ascii="宋体" w:hAnsi="宋体" w:hint="eastAsia"/>
          <w:color w:val="000000"/>
          <w:szCs w:val="21"/>
        </w:rPr>
        <w:t>标称像素间距</w:t>
      </w:r>
      <w:r w:rsidRPr="00987C9B">
        <w:rPr>
          <w:rFonts w:ascii="宋体" w:hAnsi="宋体"/>
          <w:color w:val="000000"/>
          <w:szCs w:val="21"/>
        </w:rPr>
        <w:t>:</w:t>
      </w:r>
      <w:r w:rsidR="00970094">
        <w:rPr>
          <w:rFonts w:ascii="宋体" w:hAnsi="宋体" w:hint="eastAsia"/>
          <w:color w:val="000000"/>
          <w:szCs w:val="21"/>
        </w:rPr>
        <w:t>3</w:t>
      </w:r>
      <w:r w:rsidRPr="00987C9B">
        <w:rPr>
          <w:rFonts w:ascii="宋体" w:hAnsi="宋体"/>
          <w:color w:val="000000"/>
          <w:szCs w:val="21"/>
        </w:rPr>
        <w:t xml:space="preserve">mm </w:t>
      </w:r>
      <w:r w:rsidRPr="00987C9B">
        <w:rPr>
          <w:rFonts w:ascii="宋体" w:hAnsi="宋体" w:hint="eastAsia"/>
          <w:color w:val="000000"/>
          <w:szCs w:val="21"/>
        </w:rPr>
        <w:t>；</w:t>
      </w:r>
    </w:p>
    <w:p w:rsidR="00970094" w:rsidRPr="00970094" w:rsidRDefault="00970094" w:rsidP="00970094">
      <w:pPr>
        <w:pStyle w:val="ListParagraph"/>
        <w:spacing w:line="360" w:lineRule="auto"/>
        <w:ind w:left="360" w:firstLineChars="0" w:firstLine="0"/>
        <w:rPr>
          <w:rFonts w:ascii="宋体" w:hAnsi="宋体"/>
          <w:color w:val="000000"/>
          <w:szCs w:val="21"/>
        </w:rPr>
      </w:pPr>
      <w:r w:rsidRPr="00970094">
        <w:rPr>
          <w:rFonts w:ascii="宋体" w:hAnsi="宋体" w:hint="eastAsia"/>
          <w:color w:val="000000"/>
          <w:szCs w:val="21"/>
        </w:rPr>
        <w:t>模组物理尺寸为192mm×96mm，</w:t>
      </w:r>
      <w:r>
        <w:rPr>
          <w:rFonts w:ascii="宋体" w:hAnsi="宋体" w:hint="eastAsia"/>
          <w:color w:val="000000"/>
          <w:szCs w:val="21"/>
        </w:rPr>
        <w:t>单块</w:t>
      </w:r>
      <w:r w:rsidRPr="00970094">
        <w:rPr>
          <w:rFonts w:ascii="宋体" w:hAnsi="宋体" w:hint="eastAsia"/>
          <w:color w:val="000000"/>
          <w:szCs w:val="21"/>
        </w:rPr>
        <w:t>屏体尺寸： 480mm（高）×1920mm（宽）。</w:t>
      </w:r>
      <w:r w:rsidR="003476F6">
        <w:rPr>
          <w:rFonts w:ascii="宋体" w:hAnsi="宋体" w:hint="eastAsia"/>
          <w:color w:val="000000"/>
          <w:szCs w:val="21"/>
        </w:rPr>
        <w:t>共2块</w:t>
      </w:r>
    </w:p>
    <w:p w:rsidR="005B29D0" w:rsidRPr="00987C9B" w:rsidRDefault="005B29D0" w:rsidP="005B29D0">
      <w:pPr>
        <w:pStyle w:val="ListParagraph"/>
        <w:spacing w:line="360" w:lineRule="auto"/>
        <w:ind w:left="360" w:firstLineChars="0" w:firstLine="0"/>
        <w:rPr>
          <w:rFonts w:ascii="宋体" w:hAnsi="宋体"/>
          <w:color w:val="000000"/>
          <w:szCs w:val="21"/>
        </w:rPr>
      </w:pPr>
      <w:r w:rsidRPr="00987C9B">
        <w:rPr>
          <w:rFonts w:ascii="宋体" w:hAnsi="宋体" w:hint="eastAsia"/>
          <w:color w:val="000000"/>
          <w:szCs w:val="21"/>
        </w:rPr>
        <w:t>安装方式：</w:t>
      </w:r>
      <w:r w:rsidR="00970094">
        <w:rPr>
          <w:rFonts w:ascii="宋体" w:hAnsi="宋体" w:hint="eastAsia"/>
          <w:color w:val="000000"/>
          <w:szCs w:val="21"/>
        </w:rPr>
        <w:t>嵌装</w:t>
      </w:r>
      <w:r w:rsidRPr="00987C9B">
        <w:rPr>
          <w:rFonts w:ascii="宋体" w:hAnsi="宋体" w:hint="eastAsia"/>
          <w:color w:val="000000"/>
          <w:szCs w:val="21"/>
        </w:rPr>
        <w:t>。</w:t>
      </w:r>
    </w:p>
    <w:p w:rsidR="005B29D0" w:rsidRPr="00987C9B" w:rsidRDefault="005B29D0" w:rsidP="005B29D0">
      <w:pPr>
        <w:spacing w:line="360" w:lineRule="auto"/>
        <w:rPr>
          <w:rFonts w:ascii="宋体" w:hAnsi="宋体"/>
          <w:color w:val="000000"/>
          <w:szCs w:val="21"/>
        </w:rPr>
      </w:pPr>
      <w:r w:rsidRPr="00987C9B">
        <w:rPr>
          <w:rFonts w:ascii="宋体" w:hAnsi="宋体" w:hint="eastAsia"/>
          <w:color w:val="000000"/>
          <w:szCs w:val="21"/>
        </w:rPr>
        <w:t>第三组</w:t>
      </w:r>
    </w:p>
    <w:p w:rsidR="005B29D0" w:rsidRPr="00987C9B" w:rsidRDefault="005B29D0" w:rsidP="005B29D0">
      <w:pPr>
        <w:pStyle w:val="ListParagraph"/>
        <w:spacing w:line="360" w:lineRule="auto"/>
        <w:ind w:left="360" w:firstLineChars="0" w:firstLine="0"/>
        <w:rPr>
          <w:rFonts w:ascii="宋体" w:hAnsi="宋体"/>
          <w:color w:val="000000"/>
          <w:szCs w:val="21"/>
        </w:rPr>
      </w:pPr>
      <w:r w:rsidRPr="00987C9B">
        <w:rPr>
          <w:rFonts w:ascii="宋体" w:hAnsi="宋体" w:hint="eastAsia"/>
          <w:color w:val="000000"/>
          <w:szCs w:val="21"/>
        </w:rPr>
        <w:t>标称像素间距</w:t>
      </w:r>
      <w:r w:rsidRPr="00987C9B">
        <w:rPr>
          <w:rFonts w:ascii="宋体" w:hAnsi="宋体"/>
          <w:color w:val="000000"/>
          <w:szCs w:val="21"/>
        </w:rPr>
        <w:t>:</w:t>
      </w:r>
      <w:smartTag w:uri="urn:schemas-microsoft-com:office:smarttags" w:element="chmetcnv">
        <w:smartTagPr>
          <w:attr w:name="UnitName" w:val="m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987C9B">
          <w:rPr>
            <w:rFonts w:ascii="宋体" w:hAnsi="宋体"/>
            <w:color w:val="000000"/>
            <w:szCs w:val="21"/>
          </w:rPr>
          <w:t>3mm</w:t>
        </w:r>
      </w:smartTag>
      <w:r w:rsidRPr="00987C9B">
        <w:rPr>
          <w:rFonts w:ascii="宋体" w:hAnsi="宋体"/>
          <w:color w:val="000000"/>
          <w:szCs w:val="21"/>
        </w:rPr>
        <w:t xml:space="preserve"> </w:t>
      </w:r>
      <w:r w:rsidRPr="00987C9B">
        <w:rPr>
          <w:rFonts w:ascii="宋体" w:hAnsi="宋体" w:hint="eastAsia"/>
          <w:color w:val="000000"/>
          <w:szCs w:val="21"/>
        </w:rPr>
        <w:t>；</w:t>
      </w:r>
    </w:p>
    <w:p w:rsidR="00970094" w:rsidRPr="00970094" w:rsidRDefault="00970094" w:rsidP="00970094">
      <w:pPr>
        <w:pStyle w:val="ListParagraph"/>
        <w:spacing w:line="360" w:lineRule="auto"/>
        <w:ind w:left="360" w:firstLineChars="0" w:firstLine="0"/>
        <w:rPr>
          <w:rFonts w:ascii="宋体" w:hAnsi="宋体"/>
          <w:color w:val="000000"/>
          <w:szCs w:val="21"/>
        </w:rPr>
      </w:pPr>
      <w:r w:rsidRPr="00970094">
        <w:rPr>
          <w:rFonts w:ascii="宋体" w:hAnsi="宋体" w:hint="eastAsia"/>
          <w:color w:val="000000"/>
          <w:szCs w:val="21"/>
        </w:rPr>
        <w:t>模组物理尺寸为192mm×96mm，屏体尺寸： 384mm（高）×768mm（宽）。</w:t>
      </w:r>
    </w:p>
    <w:p w:rsidR="005B29D0" w:rsidRPr="00987C9B" w:rsidRDefault="005B29D0" w:rsidP="005B29D0">
      <w:pPr>
        <w:pStyle w:val="ListParagraph"/>
        <w:spacing w:line="360" w:lineRule="auto"/>
        <w:ind w:left="360" w:firstLineChars="0" w:firstLine="0"/>
        <w:rPr>
          <w:rFonts w:ascii="宋体" w:hAnsi="宋体"/>
          <w:color w:val="000000"/>
          <w:szCs w:val="21"/>
        </w:rPr>
      </w:pPr>
      <w:r w:rsidRPr="00987C9B">
        <w:rPr>
          <w:rFonts w:ascii="宋体" w:hAnsi="宋体" w:hint="eastAsia"/>
          <w:color w:val="000000"/>
          <w:szCs w:val="21"/>
        </w:rPr>
        <w:t>安装方式：</w:t>
      </w:r>
      <w:r w:rsidR="00970094">
        <w:rPr>
          <w:rFonts w:ascii="宋体" w:hAnsi="宋体" w:hint="eastAsia"/>
          <w:color w:val="000000"/>
          <w:szCs w:val="21"/>
        </w:rPr>
        <w:t>嵌装。</w:t>
      </w:r>
    </w:p>
    <w:p w:rsidR="005B29D0" w:rsidRPr="00987C9B" w:rsidRDefault="005B29D0" w:rsidP="005B29D0">
      <w:pPr>
        <w:spacing w:line="360" w:lineRule="auto"/>
        <w:rPr>
          <w:rFonts w:ascii="宋体" w:hAnsi="宋体"/>
          <w:color w:val="000000"/>
          <w:szCs w:val="21"/>
        </w:rPr>
      </w:pPr>
      <w:r w:rsidRPr="00987C9B">
        <w:rPr>
          <w:rFonts w:ascii="宋体" w:hAnsi="宋体" w:hint="eastAsia"/>
          <w:color w:val="000000"/>
          <w:szCs w:val="21"/>
        </w:rPr>
        <w:t>第四组</w:t>
      </w:r>
      <w:r w:rsidR="003476F6">
        <w:rPr>
          <w:rFonts w:ascii="宋体" w:hAnsi="宋体" w:hint="eastAsia"/>
          <w:color w:val="000000"/>
          <w:szCs w:val="21"/>
        </w:rPr>
        <w:t>（四块）</w:t>
      </w:r>
    </w:p>
    <w:p w:rsidR="005B29D0" w:rsidRPr="00987C9B" w:rsidRDefault="005B29D0" w:rsidP="005B29D0">
      <w:pPr>
        <w:pStyle w:val="ListParagraph"/>
        <w:spacing w:line="360" w:lineRule="auto"/>
        <w:ind w:left="360" w:firstLineChars="0" w:firstLine="0"/>
        <w:rPr>
          <w:rFonts w:ascii="宋体" w:hAnsi="宋体"/>
          <w:color w:val="000000"/>
          <w:szCs w:val="21"/>
        </w:rPr>
      </w:pPr>
      <w:r w:rsidRPr="00987C9B">
        <w:rPr>
          <w:rFonts w:ascii="宋体" w:hAnsi="宋体" w:hint="eastAsia"/>
          <w:color w:val="000000"/>
          <w:szCs w:val="21"/>
        </w:rPr>
        <w:t>标称像素间距</w:t>
      </w:r>
      <w:smartTag w:uri="urn:schemas-microsoft-com:office:smarttags" w:element="chmetcnv">
        <w:smartTagPr>
          <w:attr w:name="UnitName" w:val="m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color w:val="000000"/>
            <w:szCs w:val="21"/>
          </w:rPr>
          <w:t>：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3"/>
            <w:attr w:name="UnitName" w:val="mm"/>
          </w:smartTagPr>
          <w:r w:rsidRPr="00987C9B">
            <w:rPr>
              <w:rFonts w:ascii="宋体" w:hAnsi="宋体"/>
              <w:color w:val="000000"/>
              <w:szCs w:val="21"/>
            </w:rPr>
            <w:t>3mm</w:t>
          </w:r>
        </w:smartTag>
      </w:smartTag>
      <w:r w:rsidRPr="00987C9B">
        <w:rPr>
          <w:rFonts w:ascii="宋体" w:hAnsi="宋体" w:hint="eastAsia"/>
          <w:color w:val="000000"/>
          <w:szCs w:val="21"/>
        </w:rPr>
        <w:t>；</w:t>
      </w:r>
    </w:p>
    <w:p w:rsidR="003476F6" w:rsidRPr="00636778" w:rsidRDefault="003476F6" w:rsidP="003476F6">
      <w:pPr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 w:rsidRPr="00636778">
        <w:rPr>
          <w:rFonts w:ascii="宋体" w:hAnsi="宋体" w:hint="eastAsia"/>
          <w:color w:val="000000" w:themeColor="text1"/>
          <w:szCs w:val="21"/>
        </w:rPr>
        <w:t>模组物理尺寸为</w:t>
      </w:r>
      <w:r>
        <w:rPr>
          <w:rFonts w:ascii="宋体" w:hAnsi="宋体" w:hint="eastAsia"/>
          <w:color w:val="000000" w:themeColor="text1"/>
          <w:szCs w:val="21"/>
        </w:rPr>
        <w:t>200</w:t>
      </w:r>
      <w:r w:rsidRPr="00636778">
        <w:rPr>
          <w:rFonts w:ascii="宋体" w:hAnsi="宋体" w:hint="eastAsia"/>
          <w:color w:val="000000" w:themeColor="text1"/>
          <w:szCs w:val="21"/>
        </w:rPr>
        <w:t>mm×</w:t>
      </w:r>
      <w:r>
        <w:rPr>
          <w:rFonts w:ascii="宋体" w:hAnsi="宋体" w:hint="eastAsia"/>
          <w:color w:val="000000" w:themeColor="text1"/>
          <w:szCs w:val="21"/>
        </w:rPr>
        <w:t>150</w:t>
      </w:r>
      <w:r w:rsidRPr="00636778">
        <w:rPr>
          <w:rFonts w:ascii="宋体" w:hAnsi="宋体" w:hint="eastAsia"/>
          <w:color w:val="000000" w:themeColor="text1"/>
          <w:szCs w:val="21"/>
        </w:rPr>
        <w:t>mm</w:t>
      </w:r>
      <w:r>
        <w:rPr>
          <w:rFonts w:ascii="宋体" w:hAnsi="宋体" w:hint="eastAsia"/>
          <w:color w:val="000000" w:themeColor="text1"/>
          <w:szCs w:val="21"/>
        </w:rPr>
        <w:t>。单块屏体尺寸： 0.8m宽×1.8m高，共4块。</w:t>
      </w:r>
    </w:p>
    <w:p w:rsidR="005B29D0" w:rsidRPr="00987C9B" w:rsidRDefault="005B29D0" w:rsidP="005B29D0">
      <w:pPr>
        <w:pStyle w:val="ListParagraph"/>
        <w:spacing w:line="360" w:lineRule="auto"/>
        <w:ind w:left="360" w:firstLineChars="0" w:firstLine="0"/>
        <w:rPr>
          <w:rFonts w:ascii="宋体" w:hAnsi="宋体"/>
          <w:color w:val="000000"/>
          <w:szCs w:val="21"/>
        </w:rPr>
      </w:pPr>
      <w:r w:rsidRPr="00987C9B">
        <w:rPr>
          <w:rFonts w:ascii="宋体" w:hAnsi="宋体" w:hint="eastAsia"/>
          <w:color w:val="000000"/>
          <w:szCs w:val="21"/>
        </w:rPr>
        <w:lastRenderedPageBreak/>
        <w:t>安装方式：</w:t>
      </w:r>
      <w:r w:rsidR="003476F6">
        <w:rPr>
          <w:rFonts w:ascii="宋体" w:hAnsi="宋体" w:hint="eastAsia"/>
          <w:color w:val="000000"/>
          <w:szCs w:val="21"/>
        </w:rPr>
        <w:t>吊装，电动移屏</w:t>
      </w:r>
      <w:r w:rsidRPr="00987C9B">
        <w:rPr>
          <w:rFonts w:ascii="宋体" w:hAnsi="宋体" w:hint="eastAsia"/>
          <w:color w:val="000000"/>
          <w:szCs w:val="21"/>
        </w:rPr>
        <w:t>。</w:t>
      </w:r>
    </w:p>
    <w:p w:rsidR="000116E7" w:rsidRPr="000116E7" w:rsidRDefault="000116E7" w:rsidP="00B425CE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</w:p>
    <w:sectPr w:rsidR="000116E7" w:rsidRPr="000116E7" w:rsidSect="00FA58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40" w:rsidRDefault="00DD4140" w:rsidP="00A70250">
      <w:r>
        <w:separator/>
      </w:r>
    </w:p>
  </w:endnote>
  <w:endnote w:type="continuationSeparator" w:id="0">
    <w:p w:rsidR="00DD4140" w:rsidRDefault="00DD4140" w:rsidP="00A70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40" w:rsidRDefault="00DD4140" w:rsidP="00A70250">
      <w:r>
        <w:separator/>
      </w:r>
    </w:p>
  </w:footnote>
  <w:footnote w:type="continuationSeparator" w:id="0">
    <w:p w:rsidR="00DD4140" w:rsidRDefault="00DD4140" w:rsidP="00A70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3D2"/>
    <w:multiLevelType w:val="hybridMultilevel"/>
    <w:tmpl w:val="E83C068E"/>
    <w:lvl w:ilvl="0" w:tplc="BF9C7C30">
      <w:start w:val="1"/>
      <w:numFmt w:val="japaneseCounting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633C6C"/>
    <w:multiLevelType w:val="hybridMultilevel"/>
    <w:tmpl w:val="14F2FE4E"/>
    <w:lvl w:ilvl="0" w:tplc="EBCCB39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5403F7C"/>
    <w:multiLevelType w:val="multilevel"/>
    <w:tmpl w:val="F0C43520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japaneseCounting"/>
      <w:lvlText w:val="%2、"/>
      <w:lvlJc w:val="left"/>
      <w:pPr>
        <w:ind w:left="1290" w:hanging="450"/>
      </w:pPr>
      <w:rPr>
        <w:rFonts w:hint="default"/>
        <w:b/>
      </w:rPr>
    </w:lvl>
    <w:lvl w:ilvl="2">
      <w:start w:val="1"/>
      <w:numFmt w:val="japaneseCounting"/>
      <w:lvlText w:val="（%3）"/>
      <w:lvlJc w:val="left"/>
      <w:pPr>
        <w:ind w:left="1980" w:hanging="720"/>
      </w:pPr>
      <w:rPr>
        <w:rFonts w:hint="default"/>
        <w:b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4DE2A40"/>
    <w:multiLevelType w:val="multilevel"/>
    <w:tmpl w:val="44DE2A40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2266B0C"/>
    <w:multiLevelType w:val="multilevel"/>
    <w:tmpl w:val="72266B0C"/>
    <w:lvl w:ilvl="0" w:tentative="1">
      <w:start w:val="1"/>
      <w:numFmt w:val="chineseCountingThousand"/>
      <w:pStyle w:val="1"/>
      <w:suff w:val="nothing"/>
      <w:lvlText w:val="第%1章  "/>
      <w:lvlJc w:val="left"/>
      <w:pPr>
        <w:ind w:left="420" w:hanging="420"/>
      </w:pPr>
      <w:rPr>
        <w:rFonts w:hint="eastAsia"/>
      </w:rPr>
    </w:lvl>
    <w:lvl w:ilvl="1" w:tentative="1">
      <w:start w:val="1"/>
      <w:numFmt w:val="decimal"/>
      <w:pStyle w:val="2"/>
      <w:suff w:val="nothing"/>
      <w:lvlText w:val="%2、"/>
      <w:lvlJc w:val="left"/>
      <w:pPr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snapToGrid w:val="0"/>
        <w:color w:val="000000"/>
        <w:spacing w:val="0"/>
        <w:w w:val="0"/>
        <w:kern w:val="0"/>
        <w:position w:val="0"/>
        <w:szCs w:val="16"/>
        <w:u w:val="none"/>
      </w:rPr>
    </w:lvl>
    <w:lvl w:ilvl="2" w:tentative="1">
      <w:start w:val="1"/>
      <w:numFmt w:val="decimal"/>
      <w:pStyle w:val="3"/>
      <w:suff w:val="nothing"/>
      <w:lvlText w:val="%2.%3  "/>
      <w:lvlJc w:val="left"/>
      <w:pPr>
        <w:ind w:left="3131" w:hanging="86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spacing w:val="0"/>
        <w:position w:val="0"/>
        <w:u w:val="none"/>
      </w:rPr>
    </w:lvl>
    <w:lvl w:ilvl="3" w:tentative="1">
      <w:start w:val="1"/>
      <w:numFmt w:val="decimal"/>
      <w:pStyle w:val="4"/>
      <w:suff w:val="nothing"/>
      <w:lvlText w:val="%2.%3.%4  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spacing w:val="0"/>
        <w:position w:val="0"/>
        <w:u w:val="none"/>
      </w:rPr>
    </w:lvl>
    <w:lvl w:ilvl="4" w:tentative="1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1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1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1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1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03B"/>
    <w:rsid w:val="000116E7"/>
    <w:rsid w:val="00013596"/>
    <w:rsid w:val="00023798"/>
    <w:rsid w:val="00031F80"/>
    <w:rsid w:val="000335CA"/>
    <w:rsid w:val="000375D8"/>
    <w:rsid w:val="0004211B"/>
    <w:rsid w:val="00044638"/>
    <w:rsid w:val="0005045F"/>
    <w:rsid w:val="0005051B"/>
    <w:rsid w:val="00052C42"/>
    <w:rsid w:val="00054474"/>
    <w:rsid w:val="00054D5D"/>
    <w:rsid w:val="000624E1"/>
    <w:rsid w:val="00067AE2"/>
    <w:rsid w:val="0007116A"/>
    <w:rsid w:val="000739E7"/>
    <w:rsid w:val="00074341"/>
    <w:rsid w:val="00082120"/>
    <w:rsid w:val="00092A9F"/>
    <w:rsid w:val="000A0FB4"/>
    <w:rsid w:val="000A4A5D"/>
    <w:rsid w:val="000B018B"/>
    <w:rsid w:val="000B3154"/>
    <w:rsid w:val="000F1359"/>
    <w:rsid w:val="000F2552"/>
    <w:rsid w:val="00104783"/>
    <w:rsid w:val="0011031E"/>
    <w:rsid w:val="00117678"/>
    <w:rsid w:val="00127316"/>
    <w:rsid w:val="001337A0"/>
    <w:rsid w:val="001368CD"/>
    <w:rsid w:val="00141DE7"/>
    <w:rsid w:val="001438F1"/>
    <w:rsid w:val="00144A0D"/>
    <w:rsid w:val="0015083A"/>
    <w:rsid w:val="0015443A"/>
    <w:rsid w:val="001554C7"/>
    <w:rsid w:val="00172611"/>
    <w:rsid w:val="001750B0"/>
    <w:rsid w:val="001823DD"/>
    <w:rsid w:val="0018540E"/>
    <w:rsid w:val="00186BD9"/>
    <w:rsid w:val="001930FC"/>
    <w:rsid w:val="001A45B3"/>
    <w:rsid w:val="001A7568"/>
    <w:rsid w:val="001C09B6"/>
    <w:rsid w:val="001C7C0C"/>
    <w:rsid w:val="001D5480"/>
    <w:rsid w:val="001D7245"/>
    <w:rsid w:val="001D7760"/>
    <w:rsid w:val="001E3AA0"/>
    <w:rsid w:val="001E57E9"/>
    <w:rsid w:val="001E76EC"/>
    <w:rsid w:val="001F29A4"/>
    <w:rsid w:val="00203541"/>
    <w:rsid w:val="0021210F"/>
    <w:rsid w:val="002127F3"/>
    <w:rsid w:val="002208FD"/>
    <w:rsid w:val="002216F0"/>
    <w:rsid w:val="002316F0"/>
    <w:rsid w:val="0025476E"/>
    <w:rsid w:val="00260EA0"/>
    <w:rsid w:val="00262569"/>
    <w:rsid w:val="00270F4F"/>
    <w:rsid w:val="00271378"/>
    <w:rsid w:val="0027591B"/>
    <w:rsid w:val="0027622F"/>
    <w:rsid w:val="00281B6F"/>
    <w:rsid w:val="002945DF"/>
    <w:rsid w:val="002977D9"/>
    <w:rsid w:val="002A16F8"/>
    <w:rsid w:val="002A712B"/>
    <w:rsid w:val="002B54BE"/>
    <w:rsid w:val="002C5DDC"/>
    <w:rsid w:val="002D0144"/>
    <w:rsid w:val="002E5D49"/>
    <w:rsid w:val="002F2516"/>
    <w:rsid w:val="002F4DEB"/>
    <w:rsid w:val="00301A86"/>
    <w:rsid w:val="00305FB5"/>
    <w:rsid w:val="00310291"/>
    <w:rsid w:val="00334A88"/>
    <w:rsid w:val="00341073"/>
    <w:rsid w:val="00344F5A"/>
    <w:rsid w:val="003476F6"/>
    <w:rsid w:val="0035003A"/>
    <w:rsid w:val="0035026A"/>
    <w:rsid w:val="003562D1"/>
    <w:rsid w:val="00365756"/>
    <w:rsid w:val="00366408"/>
    <w:rsid w:val="00367D2B"/>
    <w:rsid w:val="00370FEE"/>
    <w:rsid w:val="003819F6"/>
    <w:rsid w:val="003A2A54"/>
    <w:rsid w:val="003A452B"/>
    <w:rsid w:val="003B0321"/>
    <w:rsid w:val="003B16A3"/>
    <w:rsid w:val="003B763A"/>
    <w:rsid w:val="003C02D5"/>
    <w:rsid w:val="003C0C21"/>
    <w:rsid w:val="003C1367"/>
    <w:rsid w:val="003C1F2F"/>
    <w:rsid w:val="003C4A36"/>
    <w:rsid w:val="003D276E"/>
    <w:rsid w:val="003D2EA0"/>
    <w:rsid w:val="003D337F"/>
    <w:rsid w:val="003D39E6"/>
    <w:rsid w:val="003D559F"/>
    <w:rsid w:val="003D5864"/>
    <w:rsid w:val="003E3044"/>
    <w:rsid w:val="003E346C"/>
    <w:rsid w:val="003E59C4"/>
    <w:rsid w:val="003E77B0"/>
    <w:rsid w:val="003F2556"/>
    <w:rsid w:val="003F5998"/>
    <w:rsid w:val="00401D4E"/>
    <w:rsid w:val="004048F5"/>
    <w:rsid w:val="00404A0C"/>
    <w:rsid w:val="0041113E"/>
    <w:rsid w:val="00417287"/>
    <w:rsid w:val="004345FE"/>
    <w:rsid w:val="0043543F"/>
    <w:rsid w:val="00435578"/>
    <w:rsid w:val="00454E49"/>
    <w:rsid w:val="004616E7"/>
    <w:rsid w:val="00464B00"/>
    <w:rsid w:val="00471701"/>
    <w:rsid w:val="00481AFC"/>
    <w:rsid w:val="00481B29"/>
    <w:rsid w:val="00485E75"/>
    <w:rsid w:val="004918E3"/>
    <w:rsid w:val="004968F9"/>
    <w:rsid w:val="00496BBB"/>
    <w:rsid w:val="004A7F80"/>
    <w:rsid w:val="004B7112"/>
    <w:rsid w:val="004C41E1"/>
    <w:rsid w:val="004C7976"/>
    <w:rsid w:val="004C7A8F"/>
    <w:rsid w:val="004D0A6D"/>
    <w:rsid w:val="004E3770"/>
    <w:rsid w:val="004E4424"/>
    <w:rsid w:val="004E61AE"/>
    <w:rsid w:val="004F3969"/>
    <w:rsid w:val="004F7905"/>
    <w:rsid w:val="0050452D"/>
    <w:rsid w:val="005122ED"/>
    <w:rsid w:val="005265F8"/>
    <w:rsid w:val="00544236"/>
    <w:rsid w:val="00547DC4"/>
    <w:rsid w:val="0055171D"/>
    <w:rsid w:val="00554D8C"/>
    <w:rsid w:val="005557C0"/>
    <w:rsid w:val="00562CD2"/>
    <w:rsid w:val="00563854"/>
    <w:rsid w:val="00570373"/>
    <w:rsid w:val="00573F4F"/>
    <w:rsid w:val="0057755A"/>
    <w:rsid w:val="005A4FBA"/>
    <w:rsid w:val="005A5D59"/>
    <w:rsid w:val="005A655C"/>
    <w:rsid w:val="005B29D0"/>
    <w:rsid w:val="005B4C48"/>
    <w:rsid w:val="005C01DF"/>
    <w:rsid w:val="005C301D"/>
    <w:rsid w:val="005D3A0C"/>
    <w:rsid w:val="005D75EE"/>
    <w:rsid w:val="005E0D85"/>
    <w:rsid w:val="005E1B58"/>
    <w:rsid w:val="00603053"/>
    <w:rsid w:val="00613CC1"/>
    <w:rsid w:val="00627E86"/>
    <w:rsid w:val="00631AA8"/>
    <w:rsid w:val="00631E7F"/>
    <w:rsid w:val="00636778"/>
    <w:rsid w:val="00637142"/>
    <w:rsid w:val="0064432C"/>
    <w:rsid w:val="00652D14"/>
    <w:rsid w:val="00654DB4"/>
    <w:rsid w:val="0065514F"/>
    <w:rsid w:val="0065769D"/>
    <w:rsid w:val="00660A00"/>
    <w:rsid w:val="00662BD0"/>
    <w:rsid w:val="00663117"/>
    <w:rsid w:val="00664BB8"/>
    <w:rsid w:val="0067715B"/>
    <w:rsid w:val="00686DE8"/>
    <w:rsid w:val="00687491"/>
    <w:rsid w:val="0069524C"/>
    <w:rsid w:val="006A743F"/>
    <w:rsid w:val="006C1789"/>
    <w:rsid w:val="006C78A5"/>
    <w:rsid w:val="006D0638"/>
    <w:rsid w:val="006E1853"/>
    <w:rsid w:val="006E541F"/>
    <w:rsid w:val="006F5223"/>
    <w:rsid w:val="007017DC"/>
    <w:rsid w:val="00702C17"/>
    <w:rsid w:val="00715413"/>
    <w:rsid w:val="00741187"/>
    <w:rsid w:val="007444A1"/>
    <w:rsid w:val="0074474B"/>
    <w:rsid w:val="00745EA7"/>
    <w:rsid w:val="0076305D"/>
    <w:rsid w:val="00773FE9"/>
    <w:rsid w:val="0077543A"/>
    <w:rsid w:val="00791103"/>
    <w:rsid w:val="00794871"/>
    <w:rsid w:val="007A49BF"/>
    <w:rsid w:val="007B22AB"/>
    <w:rsid w:val="007C15DB"/>
    <w:rsid w:val="007C34D5"/>
    <w:rsid w:val="007C40D4"/>
    <w:rsid w:val="007C4F4C"/>
    <w:rsid w:val="007D306D"/>
    <w:rsid w:val="007F3AAD"/>
    <w:rsid w:val="007F4008"/>
    <w:rsid w:val="007F6D9A"/>
    <w:rsid w:val="00800481"/>
    <w:rsid w:val="00803BE0"/>
    <w:rsid w:val="00804FB1"/>
    <w:rsid w:val="00806458"/>
    <w:rsid w:val="00807078"/>
    <w:rsid w:val="00807F28"/>
    <w:rsid w:val="008106EE"/>
    <w:rsid w:val="00810D25"/>
    <w:rsid w:val="00813840"/>
    <w:rsid w:val="00825829"/>
    <w:rsid w:val="00844594"/>
    <w:rsid w:val="00846FB6"/>
    <w:rsid w:val="00850C70"/>
    <w:rsid w:val="00851094"/>
    <w:rsid w:val="00851889"/>
    <w:rsid w:val="00865280"/>
    <w:rsid w:val="00874015"/>
    <w:rsid w:val="00876879"/>
    <w:rsid w:val="0088277F"/>
    <w:rsid w:val="00883B4D"/>
    <w:rsid w:val="00883B78"/>
    <w:rsid w:val="008939EE"/>
    <w:rsid w:val="008A37BA"/>
    <w:rsid w:val="008A6426"/>
    <w:rsid w:val="008B7668"/>
    <w:rsid w:val="008C12D7"/>
    <w:rsid w:val="008C492C"/>
    <w:rsid w:val="008D1ADB"/>
    <w:rsid w:val="008D3452"/>
    <w:rsid w:val="008D409E"/>
    <w:rsid w:val="008E0FC1"/>
    <w:rsid w:val="008E5FB3"/>
    <w:rsid w:val="008F1D10"/>
    <w:rsid w:val="00904974"/>
    <w:rsid w:val="00914AFA"/>
    <w:rsid w:val="009173E7"/>
    <w:rsid w:val="00931690"/>
    <w:rsid w:val="0093756B"/>
    <w:rsid w:val="0094010E"/>
    <w:rsid w:val="00960FEB"/>
    <w:rsid w:val="00961073"/>
    <w:rsid w:val="00961C70"/>
    <w:rsid w:val="00970094"/>
    <w:rsid w:val="00971542"/>
    <w:rsid w:val="00975DF2"/>
    <w:rsid w:val="00982812"/>
    <w:rsid w:val="00992766"/>
    <w:rsid w:val="00995B51"/>
    <w:rsid w:val="009A0E5A"/>
    <w:rsid w:val="009A4798"/>
    <w:rsid w:val="009C5042"/>
    <w:rsid w:val="009D19CD"/>
    <w:rsid w:val="009D25D2"/>
    <w:rsid w:val="009D5BFC"/>
    <w:rsid w:val="009E1B78"/>
    <w:rsid w:val="009E78DF"/>
    <w:rsid w:val="009F315A"/>
    <w:rsid w:val="009F61A4"/>
    <w:rsid w:val="00A027FE"/>
    <w:rsid w:val="00A11D3D"/>
    <w:rsid w:val="00A130EC"/>
    <w:rsid w:val="00A15924"/>
    <w:rsid w:val="00A3596F"/>
    <w:rsid w:val="00A405E9"/>
    <w:rsid w:val="00A43978"/>
    <w:rsid w:val="00A4417F"/>
    <w:rsid w:val="00A4528C"/>
    <w:rsid w:val="00A47C6C"/>
    <w:rsid w:val="00A515EB"/>
    <w:rsid w:val="00A549A1"/>
    <w:rsid w:val="00A642BD"/>
    <w:rsid w:val="00A66897"/>
    <w:rsid w:val="00A70250"/>
    <w:rsid w:val="00A71D03"/>
    <w:rsid w:val="00A727A0"/>
    <w:rsid w:val="00A82151"/>
    <w:rsid w:val="00A94873"/>
    <w:rsid w:val="00A9555D"/>
    <w:rsid w:val="00A9673A"/>
    <w:rsid w:val="00AA1E3A"/>
    <w:rsid w:val="00AB5BE6"/>
    <w:rsid w:val="00AC39A0"/>
    <w:rsid w:val="00AC7985"/>
    <w:rsid w:val="00AD0551"/>
    <w:rsid w:val="00AD3141"/>
    <w:rsid w:val="00AD5411"/>
    <w:rsid w:val="00AD5B47"/>
    <w:rsid w:val="00AD6E10"/>
    <w:rsid w:val="00AF39F3"/>
    <w:rsid w:val="00B12649"/>
    <w:rsid w:val="00B135B0"/>
    <w:rsid w:val="00B17238"/>
    <w:rsid w:val="00B25DB0"/>
    <w:rsid w:val="00B34551"/>
    <w:rsid w:val="00B3752C"/>
    <w:rsid w:val="00B37AE1"/>
    <w:rsid w:val="00B425CE"/>
    <w:rsid w:val="00B44E08"/>
    <w:rsid w:val="00B44F3A"/>
    <w:rsid w:val="00B5531B"/>
    <w:rsid w:val="00B74124"/>
    <w:rsid w:val="00B87305"/>
    <w:rsid w:val="00B931D8"/>
    <w:rsid w:val="00BA297D"/>
    <w:rsid w:val="00BA6567"/>
    <w:rsid w:val="00BB2883"/>
    <w:rsid w:val="00BB706B"/>
    <w:rsid w:val="00BD6379"/>
    <w:rsid w:val="00BE24D6"/>
    <w:rsid w:val="00BE4A69"/>
    <w:rsid w:val="00BF187B"/>
    <w:rsid w:val="00BF5EB9"/>
    <w:rsid w:val="00BF7F03"/>
    <w:rsid w:val="00C00C4D"/>
    <w:rsid w:val="00C05020"/>
    <w:rsid w:val="00C07BC3"/>
    <w:rsid w:val="00C16F39"/>
    <w:rsid w:val="00C26E6A"/>
    <w:rsid w:val="00C33192"/>
    <w:rsid w:val="00C362A6"/>
    <w:rsid w:val="00C43E77"/>
    <w:rsid w:val="00C4445F"/>
    <w:rsid w:val="00C506CB"/>
    <w:rsid w:val="00C71189"/>
    <w:rsid w:val="00C72BCD"/>
    <w:rsid w:val="00C73E14"/>
    <w:rsid w:val="00C80272"/>
    <w:rsid w:val="00C9535E"/>
    <w:rsid w:val="00C967FC"/>
    <w:rsid w:val="00CA0706"/>
    <w:rsid w:val="00CC36C6"/>
    <w:rsid w:val="00CC6F94"/>
    <w:rsid w:val="00CD07E8"/>
    <w:rsid w:val="00CD103B"/>
    <w:rsid w:val="00CE1905"/>
    <w:rsid w:val="00CE3A85"/>
    <w:rsid w:val="00CE7E2A"/>
    <w:rsid w:val="00CF0C58"/>
    <w:rsid w:val="00CF7B7E"/>
    <w:rsid w:val="00D11B5F"/>
    <w:rsid w:val="00D1588D"/>
    <w:rsid w:val="00D16963"/>
    <w:rsid w:val="00D22D19"/>
    <w:rsid w:val="00D31E49"/>
    <w:rsid w:val="00D32511"/>
    <w:rsid w:val="00D42B68"/>
    <w:rsid w:val="00D42BFD"/>
    <w:rsid w:val="00D47659"/>
    <w:rsid w:val="00D768DB"/>
    <w:rsid w:val="00D943F4"/>
    <w:rsid w:val="00D959A2"/>
    <w:rsid w:val="00DA1D1C"/>
    <w:rsid w:val="00DA2588"/>
    <w:rsid w:val="00DA4BE5"/>
    <w:rsid w:val="00DA5D5D"/>
    <w:rsid w:val="00DA70E0"/>
    <w:rsid w:val="00DC35C3"/>
    <w:rsid w:val="00DD4140"/>
    <w:rsid w:val="00DF78A4"/>
    <w:rsid w:val="00E069A0"/>
    <w:rsid w:val="00E12175"/>
    <w:rsid w:val="00E14F55"/>
    <w:rsid w:val="00E15A8D"/>
    <w:rsid w:val="00E204FB"/>
    <w:rsid w:val="00E253B8"/>
    <w:rsid w:val="00E26162"/>
    <w:rsid w:val="00E279F6"/>
    <w:rsid w:val="00E3169C"/>
    <w:rsid w:val="00E37927"/>
    <w:rsid w:val="00E417D3"/>
    <w:rsid w:val="00E5041D"/>
    <w:rsid w:val="00E513D4"/>
    <w:rsid w:val="00E55BFC"/>
    <w:rsid w:val="00E57287"/>
    <w:rsid w:val="00E645B2"/>
    <w:rsid w:val="00E8147D"/>
    <w:rsid w:val="00E93FEE"/>
    <w:rsid w:val="00E97AC0"/>
    <w:rsid w:val="00E97E2A"/>
    <w:rsid w:val="00EA4C1A"/>
    <w:rsid w:val="00EA77EB"/>
    <w:rsid w:val="00EB4225"/>
    <w:rsid w:val="00ED0928"/>
    <w:rsid w:val="00ED2306"/>
    <w:rsid w:val="00ED4995"/>
    <w:rsid w:val="00EF057B"/>
    <w:rsid w:val="00EF0F81"/>
    <w:rsid w:val="00F000FF"/>
    <w:rsid w:val="00F02A23"/>
    <w:rsid w:val="00F031A6"/>
    <w:rsid w:val="00F039AE"/>
    <w:rsid w:val="00F26097"/>
    <w:rsid w:val="00F26945"/>
    <w:rsid w:val="00F27DD0"/>
    <w:rsid w:val="00F33BFE"/>
    <w:rsid w:val="00F373EA"/>
    <w:rsid w:val="00F417D6"/>
    <w:rsid w:val="00F46E69"/>
    <w:rsid w:val="00F533CA"/>
    <w:rsid w:val="00F563A5"/>
    <w:rsid w:val="00F7012A"/>
    <w:rsid w:val="00F758BA"/>
    <w:rsid w:val="00F83972"/>
    <w:rsid w:val="00F85D4C"/>
    <w:rsid w:val="00F9268D"/>
    <w:rsid w:val="00F93A68"/>
    <w:rsid w:val="00FA0852"/>
    <w:rsid w:val="00FA58F7"/>
    <w:rsid w:val="00FA7333"/>
    <w:rsid w:val="00FB1590"/>
    <w:rsid w:val="00FC07C0"/>
    <w:rsid w:val="00FC17B0"/>
    <w:rsid w:val="00FC63FA"/>
    <w:rsid w:val="00FE1595"/>
    <w:rsid w:val="32B80BA9"/>
    <w:rsid w:val="44BB3CD3"/>
    <w:rsid w:val="7760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F7"/>
    <w:pPr>
      <w:widowControl w:val="0"/>
      <w:jc w:val="both"/>
    </w:pPr>
    <w:rPr>
      <w:kern w:val="2"/>
      <w:sz w:val="21"/>
    </w:rPr>
  </w:style>
  <w:style w:type="paragraph" w:styleId="1">
    <w:name w:val="heading 1"/>
    <w:aliases w:val="1,Section Head,h1,1st level,l1,H1,H11,H12,H13,H14,H15,H16,H17,heading 1,H111,H112,章标题,Heading 0,第*部分,第A章,章,项目标题,Title1,标书1,Head 1,Head 11,Head 12,Head 111,Head 13,Head 112,Head 14,Head 113,Head 15,Head 114,Head 16,Head 115,Head 17,Head 116,Head 18"/>
    <w:basedOn w:val="a"/>
    <w:next w:val="a"/>
    <w:link w:val="1Char"/>
    <w:qFormat/>
    <w:rsid w:val="00FA58F7"/>
    <w:pPr>
      <w:numPr>
        <w:numId w:val="1"/>
      </w:numPr>
      <w:spacing w:before="340" w:after="330"/>
      <w:ind w:firstLine="0"/>
      <w:outlineLvl w:val="0"/>
    </w:pPr>
    <w:rPr>
      <w:b/>
      <w:bCs/>
      <w:kern w:val="44"/>
      <w:sz w:val="32"/>
      <w:szCs w:val="44"/>
    </w:rPr>
  </w:style>
  <w:style w:type="paragraph" w:styleId="2">
    <w:name w:val="heading 2"/>
    <w:aliases w:val="PIM2,H2,Heading 2 Hidden,2nd level,h2,2,Header 2,l2,Titre2,Head 2,Heading 2 Char,list 2,list 2,heading 2TOC,List level 2,L1 Heading 2,u2,A,A.B.C.,ToolsHeading 2,sect 1.2,H21,sect 1.21,H22,sect 1.22,H211,sect 1.211,H23,sect 1.23,H212,H24,H213,prop2"/>
    <w:basedOn w:val="a"/>
    <w:next w:val="a"/>
    <w:link w:val="2Char"/>
    <w:qFormat/>
    <w:rsid w:val="00FA58F7"/>
    <w:pPr>
      <w:numPr>
        <w:ilvl w:val="1"/>
        <w:numId w:val="1"/>
      </w:numPr>
      <w:adjustRightInd w:val="0"/>
      <w:spacing w:after="200" w:line="460" w:lineRule="exact"/>
      <w:ind w:firstLine="0"/>
      <w:textAlignment w:val="baseline"/>
      <w:outlineLvl w:val="1"/>
    </w:pPr>
    <w:rPr>
      <w:rFonts w:hAnsi="宋体" w:cs="Arial"/>
      <w:b/>
      <w:kern w:val="0"/>
      <w:sz w:val="28"/>
    </w:rPr>
  </w:style>
  <w:style w:type="paragraph" w:styleId="3">
    <w:name w:val="heading 3"/>
    <w:aliases w:val="h3,Bold Head,bh,H3,l3,CT,level_3,PIM 3,Level 3 Head,Heading 3 - old,sect1.2.3,sect1.2.31,sect1.2.32,sect1.2.311,sect1.2.33,sect1.2.312,3rd level,3,Level 3 Topic Heading,l3+toc 3,Sub-section Title,1.1.1,heading 3,Underrubrik2,Heading 3 hidden,h31,13"/>
    <w:basedOn w:val="a"/>
    <w:next w:val="a"/>
    <w:link w:val="3Char"/>
    <w:qFormat/>
    <w:rsid w:val="00FA58F7"/>
    <w:pPr>
      <w:numPr>
        <w:ilvl w:val="2"/>
        <w:numId w:val="1"/>
      </w:numPr>
      <w:spacing w:before="260" w:after="260"/>
      <w:ind w:firstLine="0"/>
      <w:outlineLvl w:val="2"/>
    </w:pPr>
    <w:rPr>
      <w:b/>
      <w:bCs/>
      <w:sz w:val="24"/>
      <w:szCs w:val="32"/>
    </w:rPr>
  </w:style>
  <w:style w:type="paragraph" w:styleId="4">
    <w:name w:val="heading 4"/>
    <w:aliases w:val="H4,(一),4,L1 Heading 4,h41,h42,h411,h43,h412,h421,h4111,h44,h413,h45,h414,h46,h415,h47,h416,h422,h4112,h431,h4121,h441,h4131,h48,h417,h423,h4113,h432,h4122,h442,h4132,h49,h418,h424,h4114,h433,h4123,h4211,h41111,h443,h4133,h451,h4141,h461,d"/>
    <w:basedOn w:val="a"/>
    <w:next w:val="a"/>
    <w:link w:val="4Char"/>
    <w:qFormat/>
    <w:rsid w:val="00FA58F7"/>
    <w:pPr>
      <w:numPr>
        <w:ilvl w:val="3"/>
        <w:numId w:val="1"/>
      </w:numPr>
      <w:adjustRightInd w:val="0"/>
      <w:spacing w:before="100" w:after="100"/>
      <w:textAlignment w:val="baseline"/>
      <w:outlineLvl w:val="3"/>
    </w:pPr>
    <w:rPr>
      <w:bCs/>
      <w:kern w:val="0"/>
      <w:sz w:val="24"/>
      <w:szCs w:val="28"/>
    </w:rPr>
  </w:style>
  <w:style w:type="paragraph" w:styleId="5">
    <w:name w:val="heading 5"/>
    <w:aliases w:val="H5,Titre5,h5,第四层条,dash,ds,dd,PIM 5,Second Subheading,Table label,l5,hm,mh2,Module heading 2,Head 5,list 5,5,heading 5,l5+toc5,Numbered Sub-list,Roman list,口,口1,口2,一,正文五级标题,NV_Überschrift 5,Heading5,h51,h52,h53,h54,h55,h511,h521,h531,h541,h56,h512,b"/>
    <w:basedOn w:val="a"/>
    <w:next w:val="a"/>
    <w:link w:val="5Char"/>
    <w:qFormat/>
    <w:rsid w:val="00FA58F7"/>
    <w:pPr>
      <w:numPr>
        <w:ilvl w:val="4"/>
        <w:numId w:val="1"/>
      </w:numPr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</w:rPr>
  </w:style>
  <w:style w:type="paragraph" w:styleId="6">
    <w:name w:val="heading 6"/>
    <w:basedOn w:val="a"/>
    <w:next w:val="a"/>
    <w:link w:val="6Char"/>
    <w:qFormat/>
    <w:rsid w:val="00FA58F7"/>
    <w:pPr>
      <w:numPr>
        <w:ilvl w:val="5"/>
        <w:numId w:val="1"/>
      </w:numPr>
      <w:adjustRightInd w:val="0"/>
      <w:spacing w:before="120" w:after="120" w:line="320" w:lineRule="atLeast"/>
      <w:textAlignment w:val="baseline"/>
      <w:outlineLvl w:val="5"/>
    </w:pPr>
    <w:rPr>
      <w:rFonts w:eastAsia="黑体"/>
      <w:b/>
      <w:kern w:val="0"/>
      <w:sz w:val="24"/>
    </w:rPr>
  </w:style>
  <w:style w:type="paragraph" w:styleId="7">
    <w:name w:val="heading 7"/>
    <w:basedOn w:val="a"/>
    <w:next w:val="a"/>
    <w:link w:val="7Char"/>
    <w:qFormat/>
    <w:rsid w:val="00FA58F7"/>
    <w:pPr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FA58F7"/>
    <w:pPr>
      <w:numPr>
        <w:ilvl w:val="7"/>
        <w:numId w:val="1"/>
      </w:numPr>
      <w:spacing w:before="240" w:after="64" w:line="320" w:lineRule="auto"/>
      <w:outlineLvl w:val="7"/>
    </w:pPr>
    <w:rPr>
      <w:rFonts w:eastAsia="黑体"/>
      <w:sz w:val="24"/>
      <w:szCs w:val="24"/>
    </w:rPr>
  </w:style>
  <w:style w:type="paragraph" w:styleId="9">
    <w:name w:val="heading 9"/>
    <w:basedOn w:val="a"/>
    <w:next w:val="a"/>
    <w:link w:val="9Char"/>
    <w:qFormat/>
    <w:rsid w:val="00FA58F7"/>
    <w:pPr>
      <w:numPr>
        <w:ilvl w:val="8"/>
        <w:numId w:val="1"/>
      </w:numPr>
      <w:spacing w:before="240" w:after="64" w:line="320" w:lineRule="auto"/>
      <w:outlineLvl w:val="8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FA58F7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A5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link w:val="Char2"/>
    <w:qFormat/>
    <w:rsid w:val="00FA58F7"/>
    <w:pPr>
      <w:ind w:firstLine="420"/>
    </w:pPr>
    <w:rPr>
      <w:rFonts w:ascii="Calibri" w:hAnsi="Calibri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rsid w:val="00FA58F7"/>
    <w:pPr>
      <w:widowControl/>
      <w:numPr>
        <w:numId w:val="0"/>
      </w:numPr>
      <w:spacing w:before="480" w:after="0" w:line="276" w:lineRule="auto"/>
      <w:outlineLvl w:val="9"/>
    </w:pPr>
    <w:rPr>
      <w:rFonts w:ascii="Cambria" w:hAnsi="Cambria" w:cs="黑体"/>
      <w:color w:val="365F90"/>
      <w:kern w:val="0"/>
      <w:sz w:val="28"/>
      <w:szCs w:val="28"/>
    </w:rPr>
  </w:style>
  <w:style w:type="paragraph" w:customStyle="1" w:styleId="a6">
    <w:name w:val="图片样式"/>
    <w:basedOn w:val="a"/>
    <w:qFormat/>
    <w:rsid w:val="00FA58F7"/>
    <w:pPr>
      <w:jc w:val="center"/>
    </w:pPr>
  </w:style>
  <w:style w:type="paragraph" w:customStyle="1" w:styleId="a7">
    <w:name w:val="表格字体"/>
    <w:basedOn w:val="a"/>
    <w:qFormat/>
    <w:rsid w:val="00FA58F7"/>
    <w:rPr>
      <w:szCs w:val="18"/>
    </w:rPr>
  </w:style>
  <w:style w:type="paragraph" w:customStyle="1" w:styleId="a8">
    <w:name w:val="封面"/>
    <w:basedOn w:val="a"/>
    <w:qFormat/>
    <w:rsid w:val="00FA58F7"/>
    <w:pPr>
      <w:jc w:val="center"/>
    </w:pPr>
    <w:rPr>
      <w:b/>
      <w:sz w:val="72"/>
    </w:rPr>
  </w:style>
  <w:style w:type="paragraph" w:customStyle="1" w:styleId="11">
    <w:name w:val="封面1"/>
    <w:basedOn w:val="a8"/>
    <w:qFormat/>
    <w:rsid w:val="00FA58F7"/>
    <w:rPr>
      <w:sz w:val="32"/>
    </w:rPr>
  </w:style>
  <w:style w:type="character" w:customStyle="1" w:styleId="1Char">
    <w:name w:val="标题 1 Char"/>
    <w:link w:val="1"/>
    <w:rsid w:val="00FA58F7"/>
    <w:rPr>
      <w:rFonts w:ascii="Arial" w:eastAsia="宋体" w:hAnsi="Arial" w:cs="Times New Roman"/>
      <w:b/>
      <w:bCs/>
      <w:kern w:val="44"/>
      <w:sz w:val="32"/>
      <w:szCs w:val="44"/>
    </w:rPr>
  </w:style>
  <w:style w:type="character" w:customStyle="1" w:styleId="2Char">
    <w:name w:val="标题 2 Char"/>
    <w:link w:val="2"/>
    <w:rsid w:val="00FA58F7"/>
    <w:rPr>
      <w:rFonts w:ascii="Arial" w:hAnsi="宋体" w:cs="Arial"/>
      <w:b/>
      <w:kern w:val="0"/>
      <w:sz w:val="28"/>
      <w:szCs w:val="20"/>
    </w:rPr>
  </w:style>
  <w:style w:type="character" w:customStyle="1" w:styleId="3Char">
    <w:name w:val="标题 3 Char"/>
    <w:link w:val="3"/>
    <w:rsid w:val="00FA58F7"/>
    <w:rPr>
      <w:rFonts w:ascii="Arial" w:eastAsia="宋体" w:hAnsi="Arial" w:cs="Times New Roman"/>
      <w:b/>
      <w:bCs/>
      <w:sz w:val="24"/>
      <w:szCs w:val="32"/>
    </w:rPr>
  </w:style>
  <w:style w:type="character" w:customStyle="1" w:styleId="4Char">
    <w:name w:val="标题 4 Char"/>
    <w:link w:val="4"/>
    <w:rsid w:val="00FA58F7"/>
    <w:rPr>
      <w:rFonts w:ascii="Arial" w:eastAsia="宋体" w:hAnsi="Arial" w:cs="Times New Roman"/>
      <w:bCs/>
      <w:kern w:val="0"/>
      <w:sz w:val="24"/>
      <w:szCs w:val="28"/>
    </w:rPr>
  </w:style>
  <w:style w:type="character" w:customStyle="1" w:styleId="5Char">
    <w:name w:val="标题 5 Char"/>
    <w:link w:val="5"/>
    <w:rsid w:val="00FA58F7"/>
    <w:rPr>
      <w:rFonts w:ascii="Arial" w:eastAsia="宋体" w:hAnsi="Arial" w:cs="Times New Roman"/>
      <w:b/>
      <w:kern w:val="0"/>
      <w:sz w:val="28"/>
      <w:szCs w:val="20"/>
    </w:rPr>
  </w:style>
  <w:style w:type="character" w:customStyle="1" w:styleId="6Char">
    <w:name w:val="标题 6 Char"/>
    <w:link w:val="6"/>
    <w:rsid w:val="00FA58F7"/>
    <w:rPr>
      <w:rFonts w:ascii="Arial" w:eastAsia="黑体" w:hAnsi="Arial" w:cs="Times New Roman"/>
      <w:b/>
      <w:kern w:val="0"/>
      <w:sz w:val="24"/>
      <w:szCs w:val="20"/>
    </w:rPr>
  </w:style>
  <w:style w:type="character" w:customStyle="1" w:styleId="7Char">
    <w:name w:val="标题 7 Char"/>
    <w:link w:val="7"/>
    <w:rsid w:val="00FA58F7"/>
    <w:rPr>
      <w:rFonts w:ascii="Arial" w:eastAsia="宋体" w:hAnsi="Arial" w:cs="Times New Roman"/>
      <w:b/>
      <w:bCs/>
      <w:sz w:val="24"/>
      <w:szCs w:val="24"/>
    </w:rPr>
  </w:style>
  <w:style w:type="character" w:customStyle="1" w:styleId="8Char">
    <w:name w:val="标题 8 Char"/>
    <w:link w:val="8"/>
    <w:rsid w:val="00FA58F7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link w:val="9"/>
    <w:rsid w:val="00FA58F7"/>
    <w:rPr>
      <w:rFonts w:ascii="Arial" w:eastAsia="黑体" w:hAnsi="Arial" w:cs="Times New Roman"/>
      <w:szCs w:val="21"/>
    </w:rPr>
  </w:style>
  <w:style w:type="character" w:customStyle="1" w:styleId="Char2">
    <w:name w:val="列出段落 Char"/>
    <w:link w:val="10"/>
    <w:rsid w:val="00FA58F7"/>
    <w:rPr>
      <w:rFonts w:ascii="Calibri" w:eastAsia="宋体" w:hAnsi="Calibri" w:cs="Times New Roman"/>
    </w:rPr>
  </w:style>
  <w:style w:type="character" w:customStyle="1" w:styleId="Char">
    <w:name w:val="文档结构图 Char"/>
    <w:link w:val="a3"/>
    <w:uiPriority w:val="99"/>
    <w:semiHidden/>
    <w:rsid w:val="00FA58F7"/>
    <w:rPr>
      <w:rFonts w:ascii="宋体" w:eastAsia="宋体" w:hAnsi="Times New Roman" w:cs="Times New Roman"/>
      <w:sz w:val="18"/>
      <w:szCs w:val="18"/>
    </w:rPr>
  </w:style>
  <w:style w:type="character" w:customStyle="1" w:styleId="Char1">
    <w:name w:val="页眉 Char"/>
    <w:link w:val="a5"/>
    <w:uiPriority w:val="99"/>
    <w:rsid w:val="00FA58F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FA58F7"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link w:val="ListParagraphChar"/>
    <w:rsid w:val="005B29D0"/>
    <w:pPr>
      <w:ind w:firstLineChars="200" w:firstLine="420"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locked/>
    <w:rsid w:val="005B29D0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4CFA34-F280-4EA7-9CEE-AE56D6EF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389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P20室内表贴三合一全彩LED屏幕系统     数量：704条</dc:title>
  <dc:creator>qg</dc:creator>
  <cp:lastModifiedBy>qg</cp:lastModifiedBy>
  <cp:revision>2</cp:revision>
  <dcterms:created xsi:type="dcterms:W3CDTF">2015-06-15T14:57:00Z</dcterms:created>
  <dcterms:modified xsi:type="dcterms:W3CDTF">2015-06-15T14:57:00Z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