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29" w:rsidRPr="00CB41FE" w:rsidRDefault="006A0C41" w:rsidP="00825B9E">
      <w:pPr>
        <w:spacing w:line="360" w:lineRule="auto"/>
        <w:ind w:firstLineChars="200" w:firstLine="640"/>
        <w:jc w:val="center"/>
        <w:outlineLvl w:val="0"/>
        <w:rPr>
          <w:rFonts w:ascii="微软雅黑" w:eastAsia="微软雅黑" w:hAnsi="微软雅黑"/>
          <w:color w:val="000000"/>
          <w:sz w:val="32"/>
          <w:szCs w:val="32"/>
        </w:rPr>
      </w:pPr>
      <w:r w:rsidRPr="00CB41FE">
        <w:rPr>
          <w:rFonts w:ascii="微软雅黑" w:eastAsia="微软雅黑" w:hAnsi="微软雅黑" w:hint="eastAsia"/>
          <w:color w:val="000000"/>
          <w:sz w:val="32"/>
          <w:szCs w:val="32"/>
        </w:rPr>
        <w:t>SMG</w:t>
      </w:r>
      <w:r w:rsidR="00CB41FE">
        <w:rPr>
          <w:rFonts w:ascii="微软雅黑" w:eastAsia="微软雅黑" w:hAnsi="微软雅黑" w:hint="eastAsia"/>
          <w:color w:val="000000"/>
          <w:sz w:val="32"/>
          <w:szCs w:val="32"/>
        </w:rPr>
        <w:t>统一</w:t>
      </w:r>
      <w:r w:rsidR="00070A2F">
        <w:rPr>
          <w:rFonts w:ascii="微软雅黑" w:eastAsia="微软雅黑" w:hAnsi="微软雅黑" w:hint="eastAsia"/>
          <w:color w:val="000000"/>
          <w:sz w:val="32"/>
          <w:szCs w:val="32"/>
        </w:rPr>
        <w:t>认证</w:t>
      </w:r>
      <w:r w:rsidR="004720EA">
        <w:rPr>
          <w:rFonts w:ascii="微软雅黑" w:eastAsia="微软雅黑" w:hAnsi="微软雅黑" w:hint="eastAsia"/>
          <w:color w:val="000000"/>
          <w:sz w:val="32"/>
          <w:szCs w:val="32"/>
        </w:rPr>
        <w:t>维护与完善</w:t>
      </w:r>
      <w:r w:rsidR="000F1E0B">
        <w:rPr>
          <w:rFonts w:ascii="微软雅黑" w:eastAsia="微软雅黑" w:hAnsi="微软雅黑" w:hint="eastAsia"/>
          <w:color w:val="000000"/>
          <w:sz w:val="32"/>
          <w:szCs w:val="32"/>
        </w:rPr>
        <w:t>需求</w:t>
      </w:r>
    </w:p>
    <w:p w:rsidR="0055125D" w:rsidRDefault="00CC441B" w:rsidP="007A2C80">
      <w:pPr>
        <w:spacing w:line="360" w:lineRule="auto"/>
        <w:ind w:firstLineChars="200" w:firstLine="48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SMG统一</w:t>
      </w:r>
      <w:r w:rsidR="00182257">
        <w:rPr>
          <w:rFonts w:ascii="微软雅黑" w:eastAsia="微软雅黑" w:hAnsi="微软雅黑" w:hint="eastAsia"/>
          <w:color w:val="000000"/>
          <w:sz w:val="24"/>
        </w:rPr>
        <w:t>认证</w:t>
      </w:r>
      <w:r>
        <w:rPr>
          <w:rFonts w:ascii="微软雅黑" w:eastAsia="微软雅黑" w:hAnsi="微软雅黑" w:hint="eastAsia"/>
          <w:color w:val="000000"/>
          <w:sz w:val="24"/>
        </w:rPr>
        <w:t>项目</w:t>
      </w:r>
      <w:r w:rsidR="006773F9">
        <w:rPr>
          <w:rFonts w:ascii="微软雅黑" w:eastAsia="微软雅黑" w:hAnsi="微软雅黑" w:hint="eastAsia"/>
          <w:color w:val="000000"/>
          <w:sz w:val="24"/>
        </w:rPr>
        <w:t>从</w:t>
      </w:r>
      <w:r>
        <w:rPr>
          <w:rFonts w:ascii="微软雅黑" w:eastAsia="微软雅黑" w:hAnsi="微软雅黑" w:hint="eastAsia"/>
          <w:color w:val="000000"/>
          <w:sz w:val="24"/>
        </w:rPr>
        <w:t>2015年</w:t>
      </w:r>
      <w:r w:rsidR="006773F9">
        <w:rPr>
          <w:rFonts w:ascii="微软雅黑" w:eastAsia="微软雅黑" w:hAnsi="微软雅黑" w:hint="eastAsia"/>
          <w:color w:val="000000"/>
          <w:sz w:val="24"/>
        </w:rPr>
        <w:t>开始</w:t>
      </w:r>
      <w:r>
        <w:rPr>
          <w:rFonts w:ascii="微软雅黑" w:eastAsia="微软雅黑" w:hAnsi="微软雅黑" w:hint="eastAsia"/>
          <w:color w:val="000000"/>
          <w:sz w:val="24"/>
        </w:rPr>
        <w:t>上线运行</w:t>
      </w:r>
      <w:r w:rsidR="00475D20">
        <w:rPr>
          <w:rFonts w:ascii="微软雅黑" w:eastAsia="微软雅黑" w:hAnsi="微软雅黑" w:hint="eastAsia"/>
          <w:color w:val="000000"/>
          <w:sz w:val="24"/>
        </w:rPr>
        <w:t>，</w:t>
      </w:r>
      <w:r w:rsidR="00182257">
        <w:rPr>
          <w:rFonts w:ascii="微软雅黑" w:eastAsia="微软雅黑" w:hAnsi="微软雅黑" w:hint="eastAsia"/>
          <w:color w:val="000000"/>
          <w:sz w:val="24"/>
        </w:rPr>
        <w:t>考虑到系统后续稳定运行、</w:t>
      </w:r>
      <w:r w:rsidR="001E50BD">
        <w:rPr>
          <w:rFonts w:ascii="微软雅黑" w:eastAsia="微软雅黑" w:hAnsi="微软雅黑" w:hint="eastAsia"/>
          <w:color w:val="000000"/>
          <w:sz w:val="24"/>
        </w:rPr>
        <w:t>功能</w:t>
      </w:r>
      <w:r w:rsidR="00AD52D0">
        <w:rPr>
          <w:rFonts w:ascii="微软雅黑" w:eastAsia="微软雅黑" w:hAnsi="微软雅黑" w:hint="eastAsia"/>
          <w:color w:val="000000"/>
          <w:sz w:val="24"/>
        </w:rPr>
        <w:t>扩展</w:t>
      </w:r>
      <w:r w:rsidR="00182257">
        <w:rPr>
          <w:rFonts w:ascii="微软雅黑" w:eastAsia="微软雅黑" w:hAnsi="微软雅黑" w:hint="eastAsia"/>
          <w:color w:val="000000"/>
          <w:sz w:val="24"/>
        </w:rPr>
        <w:t>以及系统的不断接入</w:t>
      </w:r>
      <w:r w:rsidR="00AD52D0">
        <w:rPr>
          <w:rFonts w:ascii="微软雅黑" w:eastAsia="微软雅黑" w:hAnsi="微软雅黑" w:hint="eastAsia"/>
          <w:color w:val="000000"/>
          <w:sz w:val="24"/>
        </w:rPr>
        <w:t>，需要与相关厂商签订后续服务合同，为期一年。详细需求如下：</w:t>
      </w:r>
    </w:p>
    <w:p w:rsidR="00182257" w:rsidRPr="0055125D" w:rsidRDefault="00182257" w:rsidP="00182257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服务期限要求</w:t>
      </w:r>
    </w:p>
    <w:p w:rsidR="00182257" w:rsidRPr="0037705F" w:rsidRDefault="00182257" w:rsidP="0037705F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 w:rsidRPr="0037705F">
        <w:rPr>
          <w:rFonts w:ascii="微软雅黑" w:eastAsia="微软雅黑" w:hAnsi="微软雅黑" w:hint="eastAsia"/>
          <w:sz w:val="24"/>
        </w:rPr>
        <w:t>本服务期时间期限为2016年11月1</w:t>
      </w:r>
      <w:r w:rsidR="006773F9">
        <w:rPr>
          <w:rFonts w:ascii="微软雅黑" w:eastAsia="微软雅黑" w:hAnsi="微软雅黑" w:hint="eastAsia"/>
          <w:sz w:val="24"/>
        </w:rPr>
        <w:t>5</w:t>
      </w:r>
      <w:r w:rsidRPr="0037705F">
        <w:rPr>
          <w:rFonts w:ascii="微软雅黑" w:eastAsia="微软雅黑" w:hAnsi="微软雅黑" w:hint="eastAsia"/>
          <w:sz w:val="24"/>
        </w:rPr>
        <w:t>日-2017年1</w:t>
      </w:r>
      <w:r w:rsidR="006773F9">
        <w:rPr>
          <w:rFonts w:ascii="微软雅黑" w:eastAsia="微软雅黑" w:hAnsi="微软雅黑" w:hint="eastAsia"/>
          <w:sz w:val="24"/>
        </w:rPr>
        <w:t>1</w:t>
      </w:r>
      <w:r w:rsidRPr="0037705F">
        <w:rPr>
          <w:rFonts w:ascii="微软雅黑" w:eastAsia="微软雅黑" w:hAnsi="微软雅黑" w:hint="eastAsia"/>
          <w:sz w:val="24"/>
        </w:rPr>
        <w:t>月3</w:t>
      </w:r>
      <w:r w:rsidR="006773F9">
        <w:rPr>
          <w:rFonts w:ascii="微软雅黑" w:eastAsia="微软雅黑" w:hAnsi="微软雅黑" w:hint="eastAsia"/>
          <w:sz w:val="24"/>
        </w:rPr>
        <w:t>0</w:t>
      </w:r>
      <w:r w:rsidRPr="0037705F">
        <w:rPr>
          <w:rFonts w:ascii="微软雅黑" w:eastAsia="微软雅黑" w:hAnsi="微软雅黑" w:hint="eastAsia"/>
          <w:sz w:val="24"/>
        </w:rPr>
        <w:t>日。</w:t>
      </w:r>
    </w:p>
    <w:p w:rsidR="003D235C" w:rsidRPr="0055125D" w:rsidRDefault="003D235C" w:rsidP="003D235C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服务内容</w:t>
      </w:r>
    </w:p>
    <w:p w:rsidR="003D235C" w:rsidRDefault="003D235C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SMG</w:t>
      </w:r>
      <w:r w:rsidR="007E1810">
        <w:rPr>
          <w:rFonts w:ascii="微软雅黑" w:eastAsia="微软雅黑" w:hAnsi="微软雅黑" w:hint="eastAsia"/>
          <w:sz w:val="24"/>
        </w:rPr>
        <w:t>统一认证</w:t>
      </w:r>
      <w:r>
        <w:rPr>
          <w:rFonts w:ascii="微软雅黑" w:eastAsia="微软雅黑" w:hAnsi="微软雅黑" w:hint="eastAsia"/>
          <w:sz w:val="24"/>
        </w:rPr>
        <w:t>服务内容包含基本运维服务和</w:t>
      </w:r>
      <w:r w:rsidR="00977474">
        <w:rPr>
          <w:rFonts w:ascii="微软雅黑" w:eastAsia="微软雅黑" w:hAnsi="微软雅黑" w:hint="eastAsia"/>
          <w:sz w:val="24"/>
        </w:rPr>
        <w:t>系统完善</w:t>
      </w:r>
      <w:r>
        <w:rPr>
          <w:rFonts w:ascii="微软雅黑" w:eastAsia="微软雅黑" w:hAnsi="微软雅黑" w:hint="eastAsia"/>
          <w:sz w:val="24"/>
        </w:rPr>
        <w:t>服务两部分。</w:t>
      </w:r>
    </w:p>
    <w:p w:rsidR="003D235C" w:rsidRDefault="003D235C" w:rsidP="003D235C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</w:t>
      </w:r>
    </w:p>
    <w:p w:rsidR="003D235C" w:rsidRDefault="00D62A9A" w:rsidP="00182257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基本运维服务包含但不限于以下内容：</w:t>
      </w:r>
    </w:p>
    <w:p w:rsidR="006D20AC" w:rsidRPr="006D20AC" w:rsidRDefault="006D20AC" w:rsidP="00881E25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每周至少一天到SMG驻场办公，检查系统运行状态，配置或解决任何统一认证相关问题；</w:t>
      </w:r>
    </w:p>
    <w:p w:rsidR="006D20AC" w:rsidRDefault="006D20AC" w:rsidP="00881E25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color w:val="000000"/>
          <w:sz w:val="24"/>
        </w:rPr>
        <w:t>负责系统常见故障处理，问题分析，严重问题需要提交故障分析报告；</w:t>
      </w:r>
    </w:p>
    <w:p w:rsidR="00D62A9A" w:rsidRDefault="004A563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="00E30997">
        <w:rPr>
          <w:rFonts w:ascii="微软雅黑" w:eastAsia="微软雅黑" w:hAnsi="微软雅黑" w:hint="eastAsia"/>
          <w:sz w:val="24"/>
        </w:rPr>
        <w:t>统一</w:t>
      </w:r>
      <w:r w:rsidR="00D62A9A" w:rsidRPr="00D62A9A">
        <w:rPr>
          <w:rFonts w:ascii="微软雅黑" w:eastAsia="微软雅黑" w:hAnsi="微软雅黑" w:hint="eastAsia"/>
          <w:sz w:val="24"/>
        </w:rPr>
        <w:t>认证系统</w:t>
      </w:r>
      <w:r w:rsidR="00E30997">
        <w:rPr>
          <w:rFonts w:ascii="微软雅黑" w:eastAsia="微软雅黑" w:hAnsi="微软雅黑" w:hint="eastAsia"/>
          <w:sz w:val="24"/>
        </w:rPr>
        <w:t>（</w:t>
      </w:r>
      <w:r w:rsidR="00E30997" w:rsidRPr="00D62A9A">
        <w:rPr>
          <w:rFonts w:ascii="微软雅黑" w:eastAsia="微软雅黑" w:hAnsi="微软雅黑" w:hint="eastAsia"/>
          <w:sz w:val="24"/>
        </w:rPr>
        <w:t>包括组件：</w:t>
      </w:r>
      <w:r w:rsidR="00E30997" w:rsidRPr="00D62A9A">
        <w:rPr>
          <w:rFonts w:ascii="微软雅黑" w:eastAsia="微软雅黑" w:hAnsi="微软雅黑"/>
          <w:sz w:val="24"/>
        </w:rPr>
        <w:t>OAM</w:t>
      </w:r>
      <w:r w:rsidR="00E30997" w:rsidRPr="00D62A9A">
        <w:rPr>
          <w:rFonts w:ascii="微软雅黑" w:eastAsia="微软雅黑" w:hAnsi="微软雅黑" w:hint="eastAsia"/>
          <w:sz w:val="24"/>
        </w:rPr>
        <w:t>、SIM、LDAP、DSP</w:t>
      </w:r>
      <w:r w:rsidR="00E30997">
        <w:rPr>
          <w:rFonts w:ascii="微软雅黑" w:eastAsia="微软雅黑" w:hAnsi="微软雅黑" w:hint="eastAsia"/>
          <w:sz w:val="24"/>
        </w:rPr>
        <w:t>）日常运维，故障排查与</w:t>
      </w:r>
      <w:r>
        <w:rPr>
          <w:rFonts w:ascii="微软雅黑" w:eastAsia="微软雅黑" w:hAnsi="微软雅黑" w:hint="eastAsia"/>
          <w:sz w:val="24"/>
        </w:rPr>
        <w:t>问题</w:t>
      </w:r>
      <w:r w:rsidR="00E30997">
        <w:rPr>
          <w:rFonts w:ascii="微软雅黑" w:eastAsia="微软雅黑" w:hAnsi="微软雅黑" w:hint="eastAsia"/>
          <w:sz w:val="24"/>
        </w:rPr>
        <w:t>解决；</w:t>
      </w:r>
    </w:p>
    <w:p w:rsidR="00E30997" w:rsidRDefault="007B2CA1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负责统一认证与各接入系统之间问题排查与解决；</w:t>
      </w:r>
    </w:p>
    <w:p w:rsidR="007B2CA1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负责统一</w:t>
      </w:r>
      <w:r w:rsidRPr="00D62A9A">
        <w:rPr>
          <w:rFonts w:ascii="微软雅黑" w:eastAsia="微软雅黑" w:hAnsi="微软雅黑" w:hint="eastAsia"/>
          <w:sz w:val="24"/>
        </w:rPr>
        <w:t>认证系统</w:t>
      </w:r>
      <w:r>
        <w:rPr>
          <w:rFonts w:ascii="微软雅黑" w:eastAsia="微软雅黑" w:hAnsi="微软雅黑" w:hint="eastAsia"/>
          <w:sz w:val="24"/>
        </w:rPr>
        <w:t>的软件升级、优化；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</w:t>
      </w:r>
      <w:r w:rsidRPr="00D466C4">
        <w:rPr>
          <w:rFonts w:ascii="微软雅黑" w:eastAsia="微软雅黑" w:hAnsi="微软雅黑" w:hint="eastAsia"/>
          <w:sz w:val="24"/>
        </w:rPr>
        <w:t>人员及账号的维护内容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包括：单点登录账号维护、应用账号维护、应用管理账号维护</w:t>
      </w:r>
      <w:r>
        <w:rPr>
          <w:rFonts w:ascii="微软雅黑" w:eastAsia="微软雅黑" w:hAnsi="微软雅黑" w:hint="eastAsia"/>
          <w:sz w:val="24"/>
        </w:rPr>
        <w:t>等；</w:t>
      </w:r>
    </w:p>
    <w:p w:rsidR="00D466C4" w:rsidRDefault="00D466C4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lastRenderedPageBreak/>
        <w:t>负责</w:t>
      </w:r>
      <w:r w:rsidRPr="00D466C4">
        <w:rPr>
          <w:rFonts w:ascii="微软雅黑" w:eastAsia="微软雅黑" w:hAnsi="微软雅黑" w:hint="eastAsia"/>
          <w:sz w:val="24"/>
        </w:rPr>
        <w:t>SSO</w:t>
      </w:r>
      <w:r>
        <w:rPr>
          <w:rFonts w:ascii="微软雅黑" w:eastAsia="微软雅黑" w:hAnsi="微软雅黑" w:hint="eastAsia"/>
          <w:sz w:val="24"/>
        </w:rPr>
        <w:t>集成变更的</w:t>
      </w:r>
      <w:r w:rsidRPr="00D466C4">
        <w:rPr>
          <w:rFonts w:ascii="微软雅黑" w:eastAsia="微软雅黑" w:hAnsi="微软雅黑" w:hint="eastAsia"/>
          <w:sz w:val="24"/>
        </w:rPr>
        <w:t>维护</w:t>
      </w:r>
      <w:r>
        <w:rPr>
          <w:rFonts w:ascii="微软雅黑" w:eastAsia="微软雅黑" w:hAnsi="微软雅黑" w:hint="eastAsia"/>
          <w:sz w:val="24"/>
        </w:rPr>
        <w:t>，主要</w:t>
      </w:r>
      <w:r w:rsidRPr="00D466C4">
        <w:rPr>
          <w:rFonts w:ascii="微软雅黑" w:eastAsia="微软雅黑" w:hAnsi="微软雅黑" w:hint="eastAsia"/>
          <w:sz w:val="24"/>
        </w:rPr>
        <w:t>包括：应用SSO集成方式变更</w:t>
      </w:r>
      <w:r>
        <w:rPr>
          <w:rFonts w:ascii="微软雅黑" w:eastAsia="微软雅黑" w:hAnsi="微软雅黑" w:hint="eastAsia"/>
          <w:sz w:val="24"/>
        </w:rPr>
        <w:t>等；</w:t>
      </w:r>
    </w:p>
    <w:p w:rsidR="00AB4A3C" w:rsidRDefault="00AB4A3C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如遇紧急情况，负责进行应急处理；</w:t>
      </w:r>
    </w:p>
    <w:p w:rsidR="00D466C4" w:rsidRDefault="00271DAB" w:rsidP="00E3099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负责定期进行</w:t>
      </w:r>
      <w:r w:rsidR="00AB4A3C" w:rsidRPr="00AB4A3C">
        <w:rPr>
          <w:rFonts w:ascii="微软雅黑" w:eastAsia="微软雅黑" w:hAnsi="微软雅黑" w:hint="eastAsia"/>
          <w:sz w:val="24"/>
        </w:rPr>
        <w:t>知识交流与分享</w:t>
      </w:r>
      <w:r>
        <w:rPr>
          <w:rFonts w:ascii="微软雅黑" w:eastAsia="微软雅黑" w:hAnsi="微软雅黑" w:hint="eastAsia"/>
          <w:sz w:val="24"/>
        </w:rPr>
        <w:t>；</w:t>
      </w:r>
    </w:p>
    <w:p w:rsidR="00976B51" w:rsidRDefault="00976B51" w:rsidP="00F1586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负责对SMG技术人员进行培训；</w:t>
      </w:r>
    </w:p>
    <w:p w:rsidR="004D50E7" w:rsidRDefault="00976B51" w:rsidP="004D50E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定期向用户提供运维周报、月报、年报。</w:t>
      </w:r>
    </w:p>
    <w:p w:rsidR="003D235C" w:rsidRDefault="003D235C" w:rsidP="009C3FA5">
      <w:pPr>
        <w:pStyle w:val="a6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</w:t>
      </w:r>
      <w:r w:rsidR="00977474">
        <w:rPr>
          <w:rFonts w:ascii="微软雅黑" w:eastAsia="微软雅黑" w:hAnsi="微软雅黑" w:hint="eastAsia"/>
          <w:sz w:val="24"/>
        </w:rPr>
        <w:t>完善</w:t>
      </w:r>
      <w:r>
        <w:rPr>
          <w:rFonts w:ascii="微软雅黑" w:eastAsia="微软雅黑" w:hAnsi="微软雅黑" w:hint="eastAsia"/>
          <w:sz w:val="24"/>
        </w:rPr>
        <w:t>服务</w:t>
      </w:r>
    </w:p>
    <w:p w:rsidR="00977474" w:rsidRDefault="00977474" w:rsidP="00977474">
      <w:pPr>
        <w:pStyle w:val="a6"/>
        <w:spacing w:line="360" w:lineRule="auto"/>
        <w:ind w:left="844"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系统完善服务包含但不限于以下内容：</w:t>
      </w:r>
    </w:p>
    <w:p w:rsidR="00713386" w:rsidRDefault="00713386" w:rsidP="00977474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提供</w:t>
      </w:r>
      <w:r w:rsidR="0007709D">
        <w:rPr>
          <w:rFonts w:ascii="微软雅黑" w:eastAsia="微软雅黑" w:hAnsi="微软雅黑" w:hint="eastAsia"/>
          <w:sz w:val="24"/>
        </w:rPr>
        <w:t>10个新增应用系统集成接入</w:t>
      </w:r>
      <w:r w:rsidR="00CE7D21">
        <w:rPr>
          <w:rFonts w:ascii="微软雅黑" w:eastAsia="微软雅黑" w:hAnsi="微软雅黑" w:hint="eastAsia"/>
          <w:sz w:val="24"/>
        </w:rPr>
        <w:t>服务，实现用户信息同步，SSO</w:t>
      </w:r>
      <w:r w:rsidR="00F231B5">
        <w:rPr>
          <w:rFonts w:ascii="微软雅黑" w:eastAsia="微软雅黑" w:hAnsi="微软雅黑" w:hint="eastAsia"/>
          <w:sz w:val="24"/>
        </w:rPr>
        <w:t>，要求</w:t>
      </w:r>
      <w:r w:rsidR="001906BA">
        <w:rPr>
          <w:rFonts w:ascii="微软雅黑" w:eastAsia="微软雅黑" w:hAnsi="微软雅黑" w:hint="eastAsia"/>
          <w:sz w:val="24"/>
        </w:rPr>
        <w:t>到SMG现场</w:t>
      </w:r>
      <w:r w:rsidR="001A3829">
        <w:rPr>
          <w:rFonts w:ascii="微软雅黑" w:eastAsia="微软雅黑" w:hAnsi="微软雅黑" w:hint="eastAsia"/>
          <w:sz w:val="24"/>
        </w:rPr>
        <w:t>进行</w:t>
      </w:r>
      <w:r w:rsidR="001906BA">
        <w:rPr>
          <w:rFonts w:ascii="微软雅黑" w:eastAsia="微软雅黑" w:hAnsi="微软雅黑" w:hint="eastAsia"/>
          <w:sz w:val="24"/>
        </w:rPr>
        <w:t>实施接入</w:t>
      </w:r>
      <w:r w:rsidR="00977474">
        <w:rPr>
          <w:rFonts w:ascii="微软雅黑" w:eastAsia="微软雅黑" w:hAnsi="微软雅黑" w:hint="eastAsia"/>
          <w:sz w:val="24"/>
        </w:rPr>
        <w:t>；</w:t>
      </w:r>
    </w:p>
    <w:p w:rsidR="00FE4DB7" w:rsidRDefault="00FE4DB7" w:rsidP="00FE4DB7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 w:rsidRPr="00271DAB">
        <w:rPr>
          <w:rFonts w:ascii="微软雅黑" w:eastAsia="微软雅黑" w:hAnsi="微软雅黑" w:hint="eastAsia"/>
          <w:sz w:val="24"/>
        </w:rPr>
        <w:t>系统使用过程</w:t>
      </w:r>
      <w:r>
        <w:rPr>
          <w:rFonts w:ascii="微软雅黑" w:eastAsia="微软雅黑" w:hAnsi="微软雅黑" w:hint="eastAsia"/>
          <w:sz w:val="24"/>
        </w:rPr>
        <w:t>中</w:t>
      </w:r>
      <w:r w:rsidRPr="00271DAB">
        <w:rPr>
          <w:rFonts w:ascii="微软雅黑" w:eastAsia="微软雅黑" w:hAnsi="微软雅黑" w:hint="eastAsia"/>
          <w:sz w:val="24"/>
        </w:rPr>
        <w:t>，针对</w:t>
      </w:r>
      <w:r>
        <w:rPr>
          <w:rFonts w:ascii="微软雅黑" w:eastAsia="微软雅黑" w:hAnsi="微软雅黑" w:hint="eastAsia"/>
          <w:sz w:val="24"/>
        </w:rPr>
        <w:t>系统欠缺进行优化和提升。解决</w:t>
      </w:r>
      <w:r w:rsidRPr="00271DAB">
        <w:rPr>
          <w:rFonts w:ascii="微软雅黑" w:eastAsia="微软雅黑" w:hAnsi="微软雅黑" w:hint="eastAsia"/>
          <w:sz w:val="24"/>
        </w:rPr>
        <w:t>使用和性能方面的问题</w:t>
      </w:r>
      <w:r>
        <w:rPr>
          <w:rFonts w:ascii="微软雅黑" w:eastAsia="微软雅黑" w:hAnsi="微软雅黑" w:hint="eastAsia"/>
          <w:sz w:val="24"/>
        </w:rPr>
        <w:t>；</w:t>
      </w:r>
    </w:p>
    <w:p w:rsidR="00977474" w:rsidRDefault="00FE4DB7" w:rsidP="00977474">
      <w:pPr>
        <w:pStyle w:val="a6"/>
        <w:numPr>
          <w:ilvl w:val="0"/>
          <w:numId w:val="8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对统一认证存在系统架构或安全隐患问题进行持续优化。</w:t>
      </w:r>
    </w:p>
    <w:p w:rsidR="00340829" w:rsidRPr="009C506A" w:rsidRDefault="006A0C41" w:rsidP="009C506A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/>
          <w:color w:val="000000"/>
          <w:sz w:val="24"/>
        </w:rPr>
      </w:pPr>
      <w:r w:rsidRPr="009C506A">
        <w:rPr>
          <w:rFonts w:ascii="微软雅黑" w:eastAsia="微软雅黑" w:hAnsi="微软雅黑" w:hint="eastAsia"/>
          <w:color w:val="000000"/>
          <w:sz w:val="24"/>
        </w:rPr>
        <w:t>故障响应及解决时限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紧急故障（系统瘫痪或部分系统无法正常运转</w:t>
      </w:r>
      <w:r w:rsidR="00C80095">
        <w:rPr>
          <w:rFonts w:ascii="微软雅黑" w:eastAsia="微软雅黑" w:hAnsi="微软雅黑" w:hint="eastAsia"/>
          <w:sz w:val="24"/>
        </w:rPr>
        <w:t>，大范围影响用户使用</w:t>
      </w:r>
      <w:r>
        <w:rPr>
          <w:rFonts w:ascii="微软雅黑" w:eastAsia="微软雅黑" w:hAnsi="微软雅黑" w:hint="eastAsia"/>
          <w:sz w:val="24"/>
        </w:rPr>
        <w:t>），响应时间：</w:t>
      </w:r>
      <w:r w:rsidR="00DC2238">
        <w:rPr>
          <w:rFonts w:ascii="微软雅黑" w:eastAsia="微软雅黑" w:hAnsi="微软雅黑" w:hint="eastAsia"/>
          <w:sz w:val="24"/>
        </w:rPr>
        <w:t>10分钟内</w:t>
      </w:r>
      <w:r>
        <w:rPr>
          <w:rFonts w:ascii="微软雅黑" w:eastAsia="微软雅黑" w:hAnsi="微软雅黑" w:hint="eastAsia"/>
          <w:sz w:val="24"/>
        </w:rPr>
        <w:t>；故障确诊时限：</w:t>
      </w:r>
      <w:r w:rsidR="00DC2238">
        <w:rPr>
          <w:rFonts w:ascii="微软雅黑" w:eastAsia="微软雅黑" w:hAnsi="微软雅黑" w:hint="eastAsia"/>
          <w:sz w:val="24"/>
        </w:rPr>
        <w:t>0.5</w:t>
      </w:r>
      <w:r>
        <w:rPr>
          <w:rFonts w:ascii="微软雅黑" w:eastAsia="微软雅黑" w:hAnsi="微软雅黑" w:hint="eastAsia"/>
          <w:sz w:val="24"/>
        </w:rPr>
        <w:t>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重要故障（不影响系统运转，</w:t>
      </w:r>
      <w:r w:rsidR="00C80095">
        <w:rPr>
          <w:rFonts w:ascii="微软雅黑" w:eastAsia="微软雅黑" w:hAnsi="微软雅黑" w:hint="eastAsia"/>
          <w:sz w:val="24"/>
        </w:rPr>
        <w:t>不影响关键用户使用</w:t>
      </w:r>
      <w:r>
        <w:rPr>
          <w:rFonts w:ascii="微软雅黑" w:eastAsia="微软雅黑" w:hAnsi="微软雅黑" w:hint="eastAsia"/>
          <w:sz w:val="24"/>
        </w:rPr>
        <w:t>），响应时间：1小时；故障确诊时限：2小时。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一般故障（不影响系统运转，不影响</w:t>
      </w:r>
      <w:r w:rsidR="00DB5F8E">
        <w:rPr>
          <w:rFonts w:ascii="微软雅黑" w:eastAsia="微软雅黑" w:hAnsi="微软雅黑" w:hint="eastAsia"/>
          <w:sz w:val="24"/>
        </w:rPr>
        <w:t>用户</w:t>
      </w:r>
      <w:r>
        <w:rPr>
          <w:rFonts w:ascii="微软雅黑" w:eastAsia="微软雅黑" w:hAnsi="微软雅黑" w:hint="eastAsia"/>
          <w:sz w:val="24"/>
        </w:rPr>
        <w:t>使用），响应时间：2小时；故障确诊时限：4小时。</w:t>
      </w:r>
    </w:p>
    <w:p w:rsidR="00825B9E" w:rsidRDefault="00825B9E" w:rsidP="00825B9E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可延迟性故障（对系统使用影响不大），响应时间：8小时；故障确</w:t>
      </w:r>
      <w:r>
        <w:rPr>
          <w:rFonts w:ascii="微软雅黑" w:eastAsia="微软雅黑" w:hAnsi="微软雅黑" w:hint="eastAsia"/>
          <w:sz w:val="24"/>
        </w:rPr>
        <w:lastRenderedPageBreak/>
        <w:t>诊时限：24小时。</w:t>
      </w:r>
    </w:p>
    <w:sectPr w:rsidR="00825B9E" w:rsidSect="0034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F8" w:rsidRDefault="000E58F8" w:rsidP="00CB41FE">
      <w:r>
        <w:separator/>
      </w:r>
    </w:p>
  </w:endnote>
  <w:endnote w:type="continuationSeparator" w:id="0">
    <w:p w:rsidR="000E58F8" w:rsidRDefault="000E58F8" w:rsidP="00CB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F8" w:rsidRDefault="000E58F8" w:rsidP="00CB41FE">
      <w:r>
        <w:separator/>
      </w:r>
    </w:p>
  </w:footnote>
  <w:footnote w:type="continuationSeparator" w:id="0">
    <w:p w:rsidR="000E58F8" w:rsidRDefault="000E58F8" w:rsidP="00CB4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EFE649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90F69674"/>
    <w:lvl w:ilvl="0" w:tplc="0409000D">
      <w:start w:val="1"/>
      <w:numFmt w:val="bullet"/>
      <w:lvlText w:val="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">
    <w:nsid w:val="1A8754F7"/>
    <w:multiLevelType w:val="hybridMultilevel"/>
    <w:tmpl w:val="C0E0EBEA"/>
    <w:lvl w:ilvl="0" w:tplc="B52AABEA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B90106D"/>
    <w:multiLevelType w:val="hybridMultilevel"/>
    <w:tmpl w:val="AFF26800"/>
    <w:lvl w:ilvl="0" w:tplc="0409000D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4">
    <w:nsid w:val="36922F52"/>
    <w:multiLevelType w:val="hybridMultilevel"/>
    <w:tmpl w:val="548CDFDC"/>
    <w:lvl w:ilvl="0" w:tplc="04090011">
      <w:start w:val="1"/>
      <w:numFmt w:val="decimal"/>
      <w:lvlText w:val="%1)"/>
      <w:lvlJc w:val="left"/>
      <w:pPr>
        <w:ind w:left="126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>
    <w:nsid w:val="3F8D5251"/>
    <w:multiLevelType w:val="hybridMultilevel"/>
    <w:tmpl w:val="6B94A240"/>
    <w:lvl w:ilvl="0" w:tplc="04090011">
      <w:start w:val="1"/>
      <w:numFmt w:val="decimal"/>
      <w:lvlText w:val="%1)"/>
      <w:lvlJc w:val="left"/>
      <w:pPr>
        <w:ind w:left="1264" w:hanging="420"/>
      </w:pPr>
    </w:lvl>
    <w:lvl w:ilvl="1" w:tplc="04090019" w:tentative="1">
      <w:start w:val="1"/>
      <w:numFmt w:val="lowerLetter"/>
      <w:lvlText w:val="%2)"/>
      <w:lvlJc w:val="left"/>
      <w:pPr>
        <w:ind w:left="1684" w:hanging="420"/>
      </w:pPr>
    </w:lvl>
    <w:lvl w:ilvl="2" w:tplc="0409001B" w:tentative="1">
      <w:start w:val="1"/>
      <w:numFmt w:val="lowerRoman"/>
      <w:lvlText w:val="%3."/>
      <w:lvlJc w:val="righ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9" w:tentative="1">
      <w:start w:val="1"/>
      <w:numFmt w:val="lowerLetter"/>
      <w:lvlText w:val="%5)"/>
      <w:lvlJc w:val="left"/>
      <w:pPr>
        <w:ind w:left="2944" w:hanging="420"/>
      </w:pPr>
    </w:lvl>
    <w:lvl w:ilvl="5" w:tplc="0409001B" w:tentative="1">
      <w:start w:val="1"/>
      <w:numFmt w:val="lowerRoman"/>
      <w:lvlText w:val="%6."/>
      <w:lvlJc w:val="righ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9" w:tentative="1">
      <w:start w:val="1"/>
      <w:numFmt w:val="lowerLetter"/>
      <w:lvlText w:val="%8)"/>
      <w:lvlJc w:val="left"/>
      <w:pPr>
        <w:ind w:left="4204" w:hanging="420"/>
      </w:pPr>
    </w:lvl>
    <w:lvl w:ilvl="8" w:tplc="0409001B" w:tentative="1">
      <w:start w:val="1"/>
      <w:numFmt w:val="lowerRoman"/>
      <w:lvlText w:val="%9."/>
      <w:lvlJc w:val="right"/>
      <w:pPr>
        <w:ind w:left="4624" w:hanging="420"/>
      </w:pPr>
    </w:lvl>
  </w:abstractNum>
  <w:abstractNum w:abstractNumId="6">
    <w:nsid w:val="4511674D"/>
    <w:multiLevelType w:val="hybridMultilevel"/>
    <w:tmpl w:val="5F469432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E1801D7"/>
    <w:multiLevelType w:val="hybridMultilevel"/>
    <w:tmpl w:val="E0D4A54A"/>
    <w:lvl w:ilvl="0" w:tplc="35627166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9273040"/>
    <w:multiLevelType w:val="hybridMultilevel"/>
    <w:tmpl w:val="6ACA51C6"/>
    <w:lvl w:ilvl="0" w:tplc="C7D4AD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29"/>
    <w:rsid w:val="00021A02"/>
    <w:rsid w:val="00070A2F"/>
    <w:rsid w:val="0007709D"/>
    <w:rsid w:val="000E58F8"/>
    <w:rsid w:val="000F1E0B"/>
    <w:rsid w:val="00182257"/>
    <w:rsid w:val="001906BA"/>
    <w:rsid w:val="001A3829"/>
    <w:rsid w:val="001C523B"/>
    <w:rsid w:val="001E50BD"/>
    <w:rsid w:val="001F2670"/>
    <w:rsid w:val="00231336"/>
    <w:rsid w:val="002638D5"/>
    <w:rsid w:val="00271DAB"/>
    <w:rsid w:val="003347FC"/>
    <w:rsid w:val="00340829"/>
    <w:rsid w:val="0037705F"/>
    <w:rsid w:val="003D235C"/>
    <w:rsid w:val="00421844"/>
    <w:rsid w:val="004545C9"/>
    <w:rsid w:val="004720EA"/>
    <w:rsid w:val="00475D20"/>
    <w:rsid w:val="004A563B"/>
    <w:rsid w:val="004D50E7"/>
    <w:rsid w:val="005340C4"/>
    <w:rsid w:val="00536059"/>
    <w:rsid w:val="00540BBF"/>
    <w:rsid w:val="0055125D"/>
    <w:rsid w:val="00566239"/>
    <w:rsid w:val="0066581E"/>
    <w:rsid w:val="006773F9"/>
    <w:rsid w:val="00681BC5"/>
    <w:rsid w:val="006A0C41"/>
    <w:rsid w:val="006D20AC"/>
    <w:rsid w:val="00703D43"/>
    <w:rsid w:val="0070591A"/>
    <w:rsid w:val="00713386"/>
    <w:rsid w:val="00723E15"/>
    <w:rsid w:val="00796EEC"/>
    <w:rsid w:val="007A2C80"/>
    <w:rsid w:val="007B2CA1"/>
    <w:rsid w:val="007E1810"/>
    <w:rsid w:val="00825B9E"/>
    <w:rsid w:val="00881E25"/>
    <w:rsid w:val="00976B51"/>
    <w:rsid w:val="00977474"/>
    <w:rsid w:val="009B1403"/>
    <w:rsid w:val="009C3FA5"/>
    <w:rsid w:val="009C506A"/>
    <w:rsid w:val="009C713C"/>
    <w:rsid w:val="00A11697"/>
    <w:rsid w:val="00A66F15"/>
    <w:rsid w:val="00AA6FA0"/>
    <w:rsid w:val="00AB4A3C"/>
    <w:rsid w:val="00AC1AB4"/>
    <w:rsid w:val="00AD2990"/>
    <w:rsid w:val="00AD52D0"/>
    <w:rsid w:val="00AF77E6"/>
    <w:rsid w:val="00B07DFC"/>
    <w:rsid w:val="00C80095"/>
    <w:rsid w:val="00CB41FE"/>
    <w:rsid w:val="00CC441B"/>
    <w:rsid w:val="00CE7D21"/>
    <w:rsid w:val="00D037F4"/>
    <w:rsid w:val="00D4338B"/>
    <w:rsid w:val="00D466C4"/>
    <w:rsid w:val="00D62A9A"/>
    <w:rsid w:val="00D65841"/>
    <w:rsid w:val="00DB5F8E"/>
    <w:rsid w:val="00DC2238"/>
    <w:rsid w:val="00E30997"/>
    <w:rsid w:val="00ED1B09"/>
    <w:rsid w:val="00F15867"/>
    <w:rsid w:val="00F231B5"/>
    <w:rsid w:val="00F375BA"/>
    <w:rsid w:val="00F92139"/>
    <w:rsid w:val="00FB7E72"/>
    <w:rsid w:val="00FE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4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829"/>
    <w:rPr>
      <w:sz w:val="18"/>
      <w:szCs w:val="18"/>
    </w:rPr>
  </w:style>
  <w:style w:type="paragraph" w:styleId="a4">
    <w:name w:val="footer"/>
    <w:basedOn w:val="a"/>
    <w:link w:val="Char0"/>
    <w:uiPriority w:val="99"/>
    <w:rsid w:val="0034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829"/>
    <w:rPr>
      <w:sz w:val="18"/>
      <w:szCs w:val="18"/>
    </w:rPr>
  </w:style>
  <w:style w:type="paragraph" w:styleId="a5">
    <w:name w:val="Body Text"/>
    <w:basedOn w:val="a"/>
    <w:link w:val="Char1"/>
    <w:uiPriority w:val="99"/>
    <w:rsid w:val="00340829"/>
    <w:pPr>
      <w:spacing w:after="120"/>
    </w:pPr>
  </w:style>
  <w:style w:type="character" w:customStyle="1" w:styleId="Char1">
    <w:name w:val="正文文本 Char"/>
    <w:basedOn w:val="a0"/>
    <w:link w:val="a5"/>
    <w:uiPriority w:val="99"/>
    <w:rsid w:val="00340829"/>
    <w:rPr>
      <w:rFonts w:ascii="Times New Roman" w:eastAsia="宋体" w:hAnsi="Times New Roman" w:cs="Times New Roman"/>
      <w:szCs w:val="24"/>
    </w:rPr>
  </w:style>
  <w:style w:type="paragraph" w:styleId="a6">
    <w:name w:val="Body Text First Indent"/>
    <w:basedOn w:val="a5"/>
    <w:link w:val="Char2"/>
    <w:rsid w:val="00340829"/>
    <w:pPr>
      <w:ind w:firstLineChars="100" w:firstLine="420"/>
    </w:pPr>
  </w:style>
  <w:style w:type="character" w:customStyle="1" w:styleId="Char2">
    <w:name w:val="正文首行缩进 Char"/>
    <w:basedOn w:val="Char1"/>
    <w:link w:val="a6"/>
    <w:rsid w:val="00340829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340829"/>
    <w:pPr>
      <w:ind w:firstLineChars="200" w:firstLine="420"/>
    </w:pPr>
  </w:style>
  <w:style w:type="paragraph" w:styleId="a8">
    <w:name w:val="Document Map"/>
    <w:basedOn w:val="a"/>
    <w:link w:val="Char3"/>
    <w:uiPriority w:val="99"/>
    <w:semiHidden/>
    <w:unhideWhenUsed/>
    <w:rsid w:val="00825B9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825B9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 liu</dc:creator>
  <cp:lastModifiedBy>卞伟民:</cp:lastModifiedBy>
  <cp:revision>193</cp:revision>
  <dcterms:created xsi:type="dcterms:W3CDTF">2016-10-20T09:17:00Z</dcterms:created>
  <dcterms:modified xsi:type="dcterms:W3CDTF">2016-10-25T08:53:00Z</dcterms:modified>
</cp:coreProperties>
</file>