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DD" w:rsidRPr="0098187B" w:rsidRDefault="00FD4E3E" w:rsidP="00A24B93">
      <w:pPr>
        <w:jc w:val="center"/>
        <w:rPr>
          <w:rFonts w:ascii="宋体" w:eastAsia="宋体" w:hAnsi="宋体"/>
          <w:b/>
        </w:rPr>
      </w:pPr>
      <w:r w:rsidRPr="00FD4E3E">
        <w:rPr>
          <w:rFonts w:ascii="宋体" w:eastAsia="宋体" w:hAnsi="宋体" w:hint="eastAsia"/>
          <w:b/>
        </w:rPr>
        <w:t>基于</w:t>
      </w:r>
      <w:r w:rsidRPr="00FD4E3E">
        <w:rPr>
          <w:rFonts w:ascii="宋体" w:eastAsia="宋体" w:hAnsi="宋体"/>
          <w:b/>
        </w:rPr>
        <w:t>AI技术的媒资内容管理平台项目-暗水印软件</w:t>
      </w:r>
      <w:r w:rsidR="0098187B" w:rsidRPr="0098187B">
        <w:rPr>
          <w:rFonts w:ascii="宋体" w:eastAsia="宋体" w:hAnsi="宋体" w:hint="eastAsia"/>
          <w:b/>
        </w:rPr>
        <w:t>评分表</w:t>
      </w:r>
    </w:p>
    <w:p w:rsidR="0098187B" w:rsidRPr="0098187B" w:rsidRDefault="0098187B" w:rsidP="00A24B93">
      <w:pPr>
        <w:jc w:val="center"/>
        <w:rPr>
          <w:rFonts w:ascii="宋体" w:eastAsia="宋体" w:hAnsi="宋体"/>
        </w:rPr>
      </w:pPr>
    </w:p>
    <w:tbl>
      <w:tblPr>
        <w:tblStyle w:val="a3"/>
        <w:tblW w:w="9213" w:type="dxa"/>
        <w:tblInd w:w="-743" w:type="dxa"/>
        <w:tblLook w:val="04A0"/>
      </w:tblPr>
      <w:tblGrid>
        <w:gridCol w:w="709"/>
        <w:gridCol w:w="1985"/>
        <w:gridCol w:w="851"/>
        <w:gridCol w:w="2693"/>
        <w:gridCol w:w="1134"/>
        <w:gridCol w:w="992"/>
        <w:gridCol w:w="849"/>
      </w:tblGrid>
      <w:tr w:rsidR="0098187B" w:rsidRPr="0098187B" w:rsidTr="00350973">
        <w:trPr>
          <w:trHeight w:val="675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打分项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分值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说明</w:t>
            </w:r>
          </w:p>
        </w:tc>
        <w:tc>
          <w:tcPr>
            <w:tcW w:w="1134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98187B" w:rsidRPr="0098187B" w:rsidTr="00350973">
        <w:trPr>
          <w:trHeight w:val="2093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对于SMG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版资中心暗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水印需求的理解程度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FD4E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98187B">
              <w:rPr>
                <w:rFonts w:ascii="宋体" w:eastAsia="宋体" w:hAnsi="宋体" w:hint="eastAsia"/>
                <w:sz w:val="21"/>
                <w:szCs w:val="21"/>
              </w:rPr>
              <w:t>熟悉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暗</w:t>
            </w:r>
            <w:proofErr w:type="gramEnd"/>
            <w:r w:rsidR="00FD4E3E">
              <w:rPr>
                <w:rFonts w:ascii="宋体" w:eastAsia="宋体" w:hAnsi="宋体" w:hint="eastAsia"/>
                <w:sz w:val="21"/>
                <w:szCs w:val="21"/>
              </w:rPr>
              <w:t>水印设计相关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流程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="00FD4E3E">
              <w:rPr>
                <w:rFonts w:ascii="宋体" w:eastAsia="宋体" w:hAnsi="宋体" w:hint="eastAsia"/>
                <w:sz w:val="21"/>
                <w:szCs w:val="21"/>
              </w:rPr>
              <w:t>且理解</w:t>
            </w:r>
            <w:proofErr w:type="gramEnd"/>
            <w:r w:rsidR="00FD4E3E">
              <w:rPr>
                <w:rFonts w:ascii="宋体" w:eastAsia="宋体" w:hAnsi="宋体" w:hint="eastAsia"/>
                <w:sz w:val="21"/>
                <w:szCs w:val="21"/>
              </w:rPr>
              <w:t>SMG暗水印设计理念得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12-15分，了解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暗水印设计得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8-11分，不了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解暗水印需求得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1-7分。</w:t>
            </w:r>
          </w:p>
        </w:tc>
        <w:tc>
          <w:tcPr>
            <w:tcW w:w="1134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产品及开发能力</w:t>
            </w:r>
          </w:p>
        </w:tc>
        <w:tc>
          <w:tcPr>
            <w:tcW w:w="851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有相类似功能产品，所提供的开发周期最短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8-10分；有部分类似功能产品，开发周期较短得4-7分；无类似功能产品，开发周期最长得1-3分；</w:t>
            </w:r>
          </w:p>
        </w:tc>
        <w:tc>
          <w:tcPr>
            <w:tcW w:w="1134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方案总体设计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设计方案要求从功能点和软件原型展现，100%匹配SMG技术需求得8-10分；95%匹配SMG技术需求得4-7分分；90%匹配SMG技术需求得1-3分</w:t>
            </w:r>
          </w:p>
        </w:tc>
        <w:tc>
          <w:tcPr>
            <w:tcW w:w="1134" w:type="dxa"/>
          </w:tcPr>
          <w:p w:rsidR="0098187B" w:rsidRPr="0098187B" w:rsidRDefault="0098187B" w:rsidP="006B125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6B125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6B125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rPr>
          <w:trHeight w:val="674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项目实施及配合能力（主要看项目团队配置）</w:t>
            </w:r>
          </w:p>
        </w:tc>
        <w:tc>
          <w:tcPr>
            <w:tcW w:w="851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FD4E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实施方案完善，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实施团队有与SMG相关技术合作经验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得8-10分；实施方案完整，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实施团队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有相关类似经验得4-7分；有实施方案和配置现场团队得1-3分</w:t>
            </w:r>
          </w:p>
        </w:tc>
        <w:tc>
          <w:tcPr>
            <w:tcW w:w="1134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52C4" w:rsidRPr="0098187B" w:rsidTr="00350973">
        <w:trPr>
          <w:trHeight w:val="590"/>
        </w:trPr>
        <w:tc>
          <w:tcPr>
            <w:tcW w:w="709" w:type="dxa"/>
            <w:vAlign w:val="center"/>
          </w:tcPr>
          <w:p w:rsidR="003652C4" w:rsidRPr="0098187B" w:rsidRDefault="003652C4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3652C4" w:rsidRDefault="003652C4" w:rsidP="003652C4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商务评分</w:t>
            </w:r>
          </w:p>
          <w:p w:rsidR="003652C4" w:rsidRPr="0098187B" w:rsidRDefault="003652C4" w:rsidP="003652C4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（报价）</w:t>
            </w:r>
          </w:p>
        </w:tc>
        <w:tc>
          <w:tcPr>
            <w:tcW w:w="851" w:type="dxa"/>
            <w:vAlign w:val="center"/>
          </w:tcPr>
          <w:p w:rsidR="003652C4" w:rsidRPr="0098187B" w:rsidRDefault="003652C4" w:rsidP="0035097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2693" w:type="dxa"/>
            <w:vAlign w:val="center"/>
          </w:tcPr>
          <w:p w:rsidR="003652C4" w:rsidRPr="0098187B" w:rsidRDefault="003652C4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652C4">
              <w:rPr>
                <w:rFonts w:ascii="宋体" w:eastAsia="宋体" w:hAnsi="宋体" w:hint="eastAsia"/>
                <w:sz w:val="21"/>
                <w:szCs w:val="21"/>
              </w:rPr>
              <w:t>商务分以</w:t>
            </w:r>
            <w:r w:rsidRPr="003652C4">
              <w:rPr>
                <w:rFonts w:ascii="宋体" w:eastAsia="宋体" w:hAnsi="宋体"/>
                <w:sz w:val="21"/>
                <w:szCs w:val="21"/>
              </w:rPr>
              <w:t>50分为满分，以满足招标文件要求的所有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有效</w:t>
            </w:r>
            <w:r w:rsidRPr="003652C4">
              <w:rPr>
                <w:rFonts w:ascii="宋体" w:eastAsia="宋体" w:hAnsi="宋体"/>
                <w:sz w:val="21"/>
                <w:szCs w:val="21"/>
              </w:rPr>
              <w:t>投标价格的算术平均值下浮5%作为评标基准价。各厂商投标报价得分统一按照下列方式计算：评标基准价为满分50分，报价超过基准价的,每2万元为一区间扣2分，报价低于基准价的,每2万元为一区间扣1分，以此类推。</w:t>
            </w:r>
          </w:p>
        </w:tc>
        <w:tc>
          <w:tcPr>
            <w:tcW w:w="1134" w:type="dxa"/>
          </w:tcPr>
          <w:p w:rsidR="003652C4" w:rsidRPr="0098187B" w:rsidRDefault="003652C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3652C4" w:rsidRPr="0098187B" w:rsidRDefault="003652C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3652C4" w:rsidRPr="0098187B" w:rsidRDefault="003652C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rPr>
          <w:trHeight w:val="590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98187B" w:rsidRPr="0098187B" w:rsidRDefault="003652C4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10066" w:rsidRPr="0098187B" w:rsidRDefault="00B10066">
      <w:pPr>
        <w:rPr>
          <w:rFonts w:ascii="宋体" w:eastAsia="宋体" w:hAnsi="宋体"/>
          <w:sz w:val="21"/>
          <w:szCs w:val="21"/>
        </w:rPr>
      </w:pPr>
    </w:p>
    <w:sectPr w:rsidR="00B10066" w:rsidRPr="0098187B" w:rsidSect="0094017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68" w:rsidRDefault="00646468" w:rsidP="00B64860">
      <w:r>
        <w:separator/>
      </w:r>
    </w:p>
  </w:endnote>
  <w:endnote w:type="continuationSeparator" w:id="0">
    <w:p w:rsidR="00646468" w:rsidRDefault="00646468" w:rsidP="00B6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68" w:rsidRDefault="00646468" w:rsidP="00B64860">
      <w:r>
        <w:separator/>
      </w:r>
    </w:p>
  </w:footnote>
  <w:footnote w:type="continuationSeparator" w:id="0">
    <w:p w:rsidR="00646468" w:rsidRDefault="00646468" w:rsidP="00B6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66"/>
    <w:rsid w:val="00011207"/>
    <w:rsid w:val="000F0ABA"/>
    <w:rsid w:val="001B6D88"/>
    <w:rsid w:val="001F5025"/>
    <w:rsid w:val="0022397D"/>
    <w:rsid w:val="002444A9"/>
    <w:rsid w:val="00350973"/>
    <w:rsid w:val="003652C4"/>
    <w:rsid w:val="00432E6A"/>
    <w:rsid w:val="00534E2A"/>
    <w:rsid w:val="00646468"/>
    <w:rsid w:val="006B125E"/>
    <w:rsid w:val="007D43DD"/>
    <w:rsid w:val="00825594"/>
    <w:rsid w:val="00831FFC"/>
    <w:rsid w:val="008F42EA"/>
    <w:rsid w:val="00940171"/>
    <w:rsid w:val="0098187B"/>
    <w:rsid w:val="00A24B93"/>
    <w:rsid w:val="00AE6A04"/>
    <w:rsid w:val="00B10066"/>
    <w:rsid w:val="00B25052"/>
    <w:rsid w:val="00B62F49"/>
    <w:rsid w:val="00B64860"/>
    <w:rsid w:val="00DB0A81"/>
    <w:rsid w:val="00DB2D31"/>
    <w:rsid w:val="00ED6E44"/>
    <w:rsid w:val="00EF53EA"/>
    <w:rsid w:val="00FD1639"/>
    <w:rsid w:val="00F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831FFC"/>
  </w:style>
  <w:style w:type="paragraph" w:styleId="a5">
    <w:name w:val="header"/>
    <w:basedOn w:val="a"/>
    <w:link w:val="Char"/>
    <w:uiPriority w:val="99"/>
    <w:semiHidden/>
    <w:unhideWhenUsed/>
    <w:rsid w:val="00B6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48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486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4E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4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Anzio Bu</dc:creator>
  <cp:keywords/>
  <dc:description/>
  <cp:lastModifiedBy>卞伟民:</cp:lastModifiedBy>
  <cp:revision>11</cp:revision>
  <cp:lastPrinted>2016-12-08T14:31:00Z</cp:lastPrinted>
  <dcterms:created xsi:type="dcterms:W3CDTF">2016-11-23T06:42:00Z</dcterms:created>
  <dcterms:modified xsi:type="dcterms:W3CDTF">2017-12-01T05:34:00Z</dcterms:modified>
</cp:coreProperties>
</file>