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86" w:rsidRDefault="00375251" w:rsidP="00375251">
      <w:pPr>
        <w:jc w:val="center"/>
        <w:rPr>
          <w:rFonts w:ascii="宋体" w:eastAsia="宋体" w:hAnsi="宋体"/>
          <w:sz w:val="28"/>
          <w:szCs w:val="28"/>
        </w:rPr>
      </w:pPr>
      <w:r w:rsidRPr="00375251">
        <w:rPr>
          <w:rFonts w:ascii="宋体" w:eastAsia="宋体" w:hAnsi="宋体" w:hint="eastAsia"/>
          <w:sz w:val="28"/>
          <w:szCs w:val="28"/>
        </w:rPr>
        <w:t>SMG</w:t>
      </w:r>
      <w:r w:rsidR="00914686">
        <w:rPr>
          <w:rFonts w:ascii="宋体" w:eastAsia="宋体" w:hAnsi="宋体" w:hint="eastAsia"/>
          <w:sz w:val="28"/>
          <w:szCs w:val="28"/>
        </w:rPr>
        <w:t>统一认证</w:t>
      </w:r>
      <w:r w:rsidR="00F266D6">
        <w:rPr>
          <w:rFonts w:ascii="宋体" w:eastAsia="宋体" w:hAnsi="宋体" w:hint="eastAsia"/>
          <w:sz w:val="28"/>
          <w:szCs w:val="28"/>
        </w:rPr>
        <w:t>功能完善</w:t>
      </w:r>
      <w:r w:rsidR="00914686">
        <w:rPr>
          <w:rFonts w:ascii="宋体" w:eastAsia="宋体" w:hAnsi="宋体" w:hint="eastAsia"/>
          <w:sz w:val="28"/>
          <w:szCs w:val="28"/>
        </w:rPr>
        <w:t>技术需求书</w:t>
      </w:r>
    </w:p>
    <w:p w:rsidR="00497E08" w:rsidRDefault="00914686" w:rsidP="00375251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</w:t>
      </w:r>
    </w:p>
    <w:p w:rsidR="00375251" w:rsidRDefault="00375251" w:rsidP="002622E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75251">
        <w:rPr>
          <w:rFonts w:ascii="宋体" w:eastAsia="宋体" w:hAnsi="宋体" w:hint="eastAsia"/>
          <w:sz w:val="24"/>
          <w:szCs w:val="24"/>
        </w:rPr>
        <w:t>上海文化广播影视集团有限公司</w:t>
      </w:r>
      <w:r w:rsidR="00914686">
        <w:rPr>
          <w:rFonts w:ascii="宋体" w:eastAsia="宋体" w:hAnsi="宋体" w:hint="eastAsia"/>
          <w:sz w:val="24"/>
          <w:szCs w:val="24"/>
        </w:rPr>
        <w:t>统一认证系统是集团的信息化支撑</w:t>
      </w:r>
      <w:r w:rsidR="002622E7">
        <w:rPr>
          <w:rFonts w:ascii="宋体" w:eastAsia="宋体" w:hAnsi="宋体" w:hint="eastAsia"/>
          <w:sz w:val="24"/>
          <w:szCs w:val="24"/>
        </w:rPr>
        <w:t>系统，担负着集团</w:t>
      </w:r>
      <w:r w:rsidR="00914686">
        <w:rPr>
          <w:rFonts w:ascii="宋体" w:eastAsia="宋体" w:hAnsi="宋体" w:hint="eastAsia"/>
          <w:sz w:val="24"/>
          <w:szCs w:val="24"/>
        </w:rPr>
        <w:t>多个信息化系统访问认证的</w:t>
      </w:r>
      <w:r w:rsidR="002622E7">
        <w:rPr>
          <w:rFonts w:ascii="宋体" w:eastAsia="宋体" w:hAnsi="宋体" w:hint="eastAsia"/>
          <w:sz w:val="24"/>
          <w:szCs w:val="24"/>
        </w:rPr>
        <w:t>重要责任。该系统自</w:t>
      </w:r>
      <w:r w:rsidR="00914686">
        <w:rPr>
          <w:rFonts w:ascii="宋体" w:eastAsia="宋体" w:hAnsi="宋体" w:hint="eastAsia"/>
          <w:sz w:val="24"/>
          <w:szCs w:val="24"/>
        </w:rPr>
        <w:t>2015年上线至今，已近</w:t>
      </w:r>
      <w:r w:rsidR="002622E7">
        <w:rPr>
          <w:rFonts w:ascii="宋体" w:eastAsia="宋体" w:hAnsi="宋体" w:hint="eastAsia"/>
          <w:sz w:val="24"/>
          <w:szCs w:val="24"/>
        </w:rPr>
        <w:t>三年，</w:t>
      </w:r>
      <w:r w:rsidR="00914686">
        <w:rPr>
          <w:rFonts w:ascii="宋体" w:eastAsia="宋体" w:hAnsi="宋体" w:hint="eastAsia"/>
          <w:sz w:val="24"/>
          <w:szCs w:val="24"/>
        </w:rPr>
        <w:t>随着技术发展和集团相关业务的需要，该系统也需要进行功能</w:t>
      </w:r>
      <w:r w:rsidR="00F266D6">
        <w:rPr>
          <w:rFonts w:ascii="宋体" w:eastAsia="宋体" w:hAnsi="宋体" w:hint="eastAsia"/>
          <w:sz w:val="24"/>
          <w:szCs w:val="24"/>
        </w:rPr>
        <w:t>完善</w:t>
      </w:r>
      <w:r w:rsidR="00914686">
        <w:rPr>
          <w:rFonts w:ascii="宋体" w:eastAsia="宋体" w:hAnsi="宋体" w:hint="eastAsia"/>
          <w:sz w:val="24"/>
          <w:szCs w:val="24"/>
        </w:rPr>
        <w:t>，故编写该技术</w:t>
      </w:r>
      <w:r w:rsidR="002622E7">
        <w:rPr>
          <w:rFonts w:ascii="宋体" w:eastAsia="宋体" w:hAnsi="宋体" w:hint="eastAsia"/>
          <w:sz w:val="24"/>
          <w:szCs w:val="24"/>
        </w:rPr>
        <w:t>需求书，</w:t>
      </w:r>
      <w:r w:rsidR="00914686">
        <w:rPr>
          <w:rFonts w:ascii="宋体" w:eastAsia="宋体" w:hAnsi="宋体" w:hint="eastAsia"/>
          <w:sz w:val="24"/>
          <w:szCs w:val="24"/>
        </w:rPr>
        <w:t>明确我方对于该系统</w:t>
      </w:r>
      <w:r w:rsidR="00F266D6">
        <w:rPr>
          <w:rFonts w:ascii="宋体" w:eastAsia="宋体" w:hAnsi="宋体" w:hint="eastAsia"/>
          <w:sz w:val="24"/>
          <w:szCs w:val="24"/>
        </w:rPr>
        <w:t>功能完善</w:t>
      </w:r>
      <w:r w:rsidR="00914686">
        <w:rPr>
          <w:rFonts w:ascii="宋体" w:eastAsia="宋体" w:hAnsi="宋体" w:hint="eastAsia"/>
          <w:sz w:val="24"/>
          <w:szCs w:val="24"/>
        </w:rPr>
        <w:t>的相关技术需求</w:t>
      </w:r>
      <w:r w:rsidR="002622E7">
        <w:rPr>
          <w:rFonts w:ascii="宋体" w:eastAsia="宋体" w:hAnsi="宋体" w:hint="eastAsia"/>
          <w:sz w:val="24"/>
          <w:szCs w:val="24"/>
        </w:rPr>
        <w:t>。</w:t>
      </w:r>
    </w:p>
    <w:p w:rsidR="00E3359C" w:rsidRDefault="00E3359C" w:rsidP="00E3359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ab/>
        <w:t>1</w:t>
      </w:r>
      <w:r w:rsidR="0014120C">
        <w:rPr>
          <w:rFonts w:ascii="宋体" w:eastAsia="宋体" w:hAnsi="宋体" w:hint="eastAsia"/>
          <w:sz w:val="24"/>
          <w:szCs w:val="24"/>
        </w:rPr>
        <w:t>、</w:t>
      </w:r>
      <w:r w:rsidR="00F266D6">
        <w:rPr>
          <w:rFonts w:ascii="宋体" w:eastAsia="宋体" w:hAnsi="宋体" w:hint="eastAsia"/>
          <w:sz w:val="24"/>
          <w:szCs w:val="24"/>
        </w:rPr>
        <w:t>功能完善</w:t>
      </w:r>
      <w:r w:rsidR="00043AE5"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>范围</w:t>
      </w:r>
    </w:p>
    <w:p w:rsidR="003535DC" w:rsidRDefault="00043AE5" w:rsidP="002622E7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本次统一认证</w:t>
      </w:r>
      <w:r w:rsidR="00F266D6">
        <w:rPr>
          <w:rFonts w:ascii="宋体" w:eastAsia="宋体" w:hAnsi="宋体" w:hint="eastAsia"/>
          <w:sz w:val="24"/>
          <w:szCs w:val="24"/>
        </w:rPr>
        <w:t>功能完善</w:t>
      </w:r>
      <w:r>
        <w:rPr>
          <w:rFonts w:ascii="宋体" w:eastAsia="宋体" w:hAnsi="宋体" w:hint="eastAsia"/>
          <w:sz w:val="24"/>
          <w:szCs w:val="24"/>
        </w:rPr>
        <w:t>是在原系统平台的基础上进行的，需要充分挖掘原有平台的潜力，来满足台、集团的相关需求。</w:t>
      </w:r>
      <w:r w:rsidR="00F27106">
        <w:rPr>
          <w:rFonts w:ascii="宋体" w:eastAsia="宋体" w:hAnsi="宋体" w:hint="eastAsia"/>
          <w:sz w:val="24"/>
          <w:szCs w:val="24"/>
        </w:rPr>
        <w:t>整个</w:t>
      </w:r>
      <w:r w:rsidR="00F266D6">
        <w:rPr>
          <w:rFonts w:ascii="宋体" w:eastAsia="宋体" w:hAnsi="宋体" w:hint="eastAsia"/>
          <w:sz w:val="24"/>
          <w:szCs w:val="24"/>
        </w:rPr>
        <w:t>功能</w:t>
      </w:r>
      <w:proofErr w:type="gramStart"/>
      <w:r w:rsidR="00F266D6">
        <w:rPr>
          <w:rFonts w:ascii="宋体" w:eastAsia="宋体" w:hAnsi="宋体" w:hint="eastAsia"/>
          <w:sz w:val="24"/>
          <w:szCs w:val="24"/>
        </w:rPr>
        <w:t>完善</w:t>
      </w:r>
      <w:r w:rsidR="00F27106">
        <w:rPr>
          <w:rFonts w:ascii="宋体" w:eastAsia="宋体" w:hAnsi="宋体" w:hint="eastAsia"/>
          <w:sz w:val="24"/>
          <w:szCs w:val="24"/>
        </w:rPr>
        <w:t>需</w:t>
      </w:r>
      <w:proofErr w:type="gramEnd"/>
      <w:r w:rsidR="00F27106">
        <w:rPr>
          <w:rFonts w:ascii="宋体" w:eastAsia="宋体" w:hAnsi="宋体" w:hint="eastAsia"/>
          <w:sz w:val="24"/>
          <w:szCs w:val="24"/>
        </w:rPr>
        <w:t>在3个月内完成，扩展期间，不能对用户的正常使用造成影响。</w:t>
      </w:r>
    </w:p>
    <w:p w:rsidR="00043AE5" w:rsidRDefault="00043AE5" w:rsidP="002622E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="00F266D6">
        <w:rPr>
          <w:rFonts w:ascii="宋体" w:eastAsia="宋体" w:hAnsi="宋体" w:hint="eastAsia"/>
          <w:sz w:val="24"/>
          <w:szCs w:val="24"/>
        </w:rPr>
        <w:t>功能完善</w:t>
      </w:r>
      <w:r>
        <w:rPr>
          <w:rFonts w:ascii="宋体" w:eastAsia="宋体" w:hAnsi="宋体" w:hint="eastAsia"/>
          <w:sz w:val="24"/>
          <w:szCs w:val="24"/>
        </w:rPr>
        <w:t>的内容</w:t>
      </w:r>
    </w:p>
    <w:p w:rsidR="00043AE5" w:rsidRDefault="00043AE5" w:rsidP="00043AE5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ab/>
        <w:t>1）</w:t>
      </w:r>
      <w:r w:rsidR="00F27106">
        <w:rPr>
          <w:rFonts w:ascii="宋体" w:eastAsia="宋体" w:hAnsi="宋体" w:hint="eastAsia"/>
          <w:sz w:val="24"/>
          <w:szCs w:val="24"/>
        </w:rPr>
        <w:t>增加</w:t>
      </w:r>
      <w:r>
        <w:rPr>
          <w:rFonts w:ascii="宋体" w:eastAsia="宋体" w:hAnsi="宋体" w:hint="eastAsia"/>
          <w:sz w:val="24"/>
          <w:szCs w:val="24"/>
        </w:rPr>
        <w:t>系统接入</w:t>
      </w:r>
      <w:r w:rsidR="00F27106">
        <w:rPr>
          <w:rFonts w:ascii="宋体" w:eastAsia="宋体" w:hAnsi="宋体" w:hint="eastAsia"/>
          <w:sz w:val="24"/>
          <w:szCs w:val="24"/>
        </w:rPr>
        <w:t>方式</w:t>
      </w:r>
    </w:p>
    <w:p w:rsidR="00043AE5" w:rsidRDefault="00043AE5" w:rsidP="00043AE5">
      <w:pPr>
        <w:spacing w:line="360" w:lineRule="auto"/>
        <w:ind w:left="420"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目前</w:t>
      </w:r>
      <w:proofErr w:type="gramStart"/>
      <w:r>
        <w:rPr>
          <w:rFonts w:ascii="宋体" w:eastAsia="宋体" w:hAnsi="宋体" w:hint="eastAsia"/>
          <w:sz w:val="24"/>
          <w:szCs w:val="24"/>
        </w:rPr>
        <w:t>台集团</w:t>
      </w:r>
      <w:proofErr w:type="gramEnd"/>
      <w:r>
        <w:rPr>
          <w:rFonts w:ascii="宋体" w:eastAsia="宋体" w:hAnsi="宋体" w:hint="eastAsia"/>
          <w:sz w:val="24"/>
          <w:szCs w:val="24"/>
        </w:rPr>
        <w:t>相关信息化系统接入统一认证系统，如</w:t>
      </w:r>
      <w:proofErr w:type="gramStart"/>
      <w:r>
        <w:rPr>
          <w:rFonts w:ascii="宋体" w:eastAsia="宋体" w:hAnsi="宋体" w:hint="eastAsia"/>
          <w:sz w:val="24"/>
          <w:szCs w:val="24"/>
        </w:rPr>
        <w:t>需达成</w:t>
      </w:r>
      <w:proofErr w:type="gramEnd"/>
      <w:r>
        <w:rPr>
          <w:rFonts w:ascii="宋体" w:eastAsia="宋体" w:hAnsi="宋体" w:hint="eastAsia"/>
          <w:sz w:val="24"/>
          <w:szCs w:val="24"/>
        </w:rPr>
        <w:t>单点登录功能，需要在信息化系统上安装插件，调试时间长，兼容性问题多。因此，原统一认证平台需提供统一认证</w:t>
      </w:r>
      <w:r w:rsidR="00F27106">
        <w:rPr>
          <w:rFonts w:ascii="宋体" w:eastAsia="宋体" w:hAnsi="宋体" w:hint="eastAsia"/>
          <w:sz w:val="24"/>
          <w:szCs w:val="24"/>
        </w:rPr>
        <w:t>接口，供信息化系统调用，达成统一认证单点登录的效果。该系统接入方式</w:t>
      </w:r>
      <w:r>
        <w:rPr>
          <w:rFonts w:ascii="宋体" w:eastAsia="宋体" w:hAnsi="宋体" w:hint="eastAsia"/>
          <w:sz w:val="24"/>
          <w:szCs w:val="24"/>
        </w:rPr>
        <w:t>无需在信息化系统中安装插件，减少调试时间，增加系统稳定性。</w:t>
      </w:r>
    </w:p>
    <w:p w:rsidR="00043AE5" w:rsidRDefault="00043AE5" w:rsidP="00043AE5">
      <w:pPr>
        <w:spacing w:line="360" w:lineRule="auto"/>
        <w:ind w:left="420"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2）</w:t>
      </w:r>
      <w:r w:rsidR="00F27106">
        <w:rPr>
          <w:rFonts w:ascii="宋体" w:eastAsia="宋体" w:hAnsi="宋体" w:hint="eastAsia"/>
          <w:sz w:val="24"/>
          <w:szCs w:val="24"/>
        </w:rPr>
        <w:t>统一认证的对外应用</w:t>
      </w:r>
    </w:p>
    <w:p w:rsidR="00043AE5" w:rsidRDefault="00F27106" w:rsidP="00F27106">
      <w:pPr>
        <w:spacing w:line="360" w:lineRule="auto"/>
        <w:ind w:left="420"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目前</w:t>
      </w:r>
      <w:proofErr w:type="gramStart"/>
      <w:r>
        <w:rPr>
          <w:rFonts w:ascii="宋体" w:eastAsia="宋体" w:hAnsi="宋体" w:hint="eastAsia"/>
          <w:sz w:val="24"/>
          <w:szCs w:val="24"/>
        </w:rPr>
        <w:t>台集团</w:t>
      </w:r>
      <w:proofErr w:type="gramEnd"/>
      <w:r>
        <w:rPr>
          <w:rFonts w:ascii="宋体" w:eastAsia="宋体" w:hAnsi="宋体" w:hint="eastAsia"/>
          <w:sz w:val="24"/>
          <w:szCs w:val="24"/>
        </w:rPr>
        <w:t>越来越多的使用外部平台应用，外部用户认证是一个必须要考虑的问题。因此原统一认证系统需</w:t>
      </w:r>
      <w:r w:rsidRPr="00F27106">
        <w:rPr>
          <w:rFonts w:ascii="宋体" w:eastAsia="宋体" w:hAnsi="宋体" w:hint="eastAsia"/>
          <w:sz w:val="24"/>
          <w:szCs w:val="24"/>
        </w:rPr>
        <w:t>扩展现有的内部统一认证功能，根据公开的标准协议，建立</w:t>
      </w:r>
      <w:proofErr w:type="gramStart"/>
      <w:r w:rsidRPr="00F27106">
        <w:rPr>
          <w:rFonts w:ascii="宋体" w:eastAsia="宋体" w:hAnsi="宋体" w:hint="eastAsia"/>
          <w:sz w:val="24"/>
          <w:szCs w:val="24"/>
        </w:rPr>
        <w:t>台集团</w:t>
      </w:r>
      <w:proofErr w:type="gramEnd"/>
      <w:r w:rsidRPr="00F27106">
        <w:rPr>
          <w:rFonts w:ascii="宋体" w:eastAsia="宋体" w:hAnsi="宋体" w:hint="eastAsia"/>
          <w:sz w:val="24"/>
          <w:szCs w:val="24"/>
        </w:rPr>
        <w:t>统一认证</w:t>
      </w:r>
      <w:r>
        <w:rPr>
          <w:rFonts w:ascii="宋体" w:eastAsia="宋体" w:hAnsi="宋体" w:hint="eastAsia"/>
          <w:sz w:val="24"/>
          <w:szCs w:val="24"/>
        </w:rPr>
        <w:t>对外</w:t>
      </w:r>
      <w:r w:rsidRPr="00F27106">
        <w:rPr>
          <w:rFonts w:ascii="宋体" w:eastAsia="宋体" w:hAnsi="宋体" w:hint="eastAsia"/>
          <w:sz w:val="24"/>
          <w:szCs w:val="24"/>
        </w:rPr>
        <w:t>认证接口，为集团的云平台用户</w:t>
      </w:r>
      <w:r>
        <w:rPr>
          <w:rFonts w:ascii="宋体" w:eastAsia="宋体" w:hAnsi="宋体" w:hint="eastAsia"/>
          <w:sz w:val="24"/>
          <w:szCs w:val="24"/>
        </w:rPr>
        <w:t>或合作伙伴用户</w:t>
      </w:r>
      <w:r w:rsidRPr="00F27106">
        <w:rPr>
          <w:rFonts w:ascii="宋体" w:eastAsia="宋体" w:hAnsi="宋体" w:hint="eastAsia"/>
          <w:sz w:val="24"/>
          <w:szCs w:val="24"/>
        </w:rPr>
        <w:t>提供统一</w:t>
      </w:r>
      <w:r>
        <w:rPr>
          <w:rFonts w:ascii="宋体" w:eastAsia="宋体" w:hAnsi="宋体" w:hint="eastAsia"/>
          <w:sz w:val="24"/>
          <w:szCs w:val="24"/>
        </w:rPr>
        <w:t>的</w:t>
      </w:r>
      <w:r w:rsidRPr="00F27106">
        <w:rPr>
          <w:rFonts w:ascii="宋体" w:eastAsia="宋体" w:hAnsi="宋体" w:hint="eastAsia"/>
          <w:sz w:val="24"/>
          <w:szCs w:val="24"/>
        </w:rPr>
        <w:t>认证服务。</w:t>
      </w:r>
    </w:p>
    <w:p w:rsidR="00F27106" w:rsidRDefault="00F27106" w:rsidP="00F27106">
      <w:pPr>
        <w:spacing w:line="360" w:lineRule="auto"/>
        <w:ind w:left="420"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3）统一认证的审计功能加强</w:t>
      </w:r>
    </w:p>
    <w:p w:rsidR="00F27106" w:rsidRDefault="00F27106" w:rsidP="00F27106">
      <w:pPr>
        <w:spacing w:line="360" w:lineRule="auto"/>
        <w:ind w:left="420"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目前</w:t>
      </w:r>
      <w:proofErr w:type="gramStart"/>
      <w:r>
        <w:rPr>
          <w:rFonts w:ascii="宋体" w:eastAsia="宋体" w:hAnsi="宋体" w:hint="eastAsia"/>
          <w:sz w:val="24"/>
          <w:szCs w:val="24"/>
        </w:rPr>
        <w:t>台集团</w:t>
      </w:r>
      <w:proofErr w:type="gramEnd"/>
      <w:r>
        <w:rPr>
          <w:rFonts w:ascii="宋体" w:eastAsia="宋体" w:hAnsi="宋体" w:hint="eastAsia"/>
          <w:sz w:val="24"/>
          <w:szCs w:val="24"/>
        </w:rPr>
        <w:t>统一认证系统的审计功能相对简单，对我方的运</w:t>
      </w:r>
      <w:proofErr w:type="gramStart"/>
      <w:r>
        <w:rPr>
          <w:rFonts w:ascii="宋体" w:eastAsia="宋体" w:hAnsi="宋体" w:hint="eastAsia"/>
          <w:sz w:val="24"/>
          <w:szCs w:val="24"/>
        </w:rPr>
        <w:t>维工作</w:t>
      </w:r>
      <w:proofErr w:type="gramEnd"/>
      <w:r>
        <w:rPr>
          <w:rFonts w:ascii="宋体" w:eastAsia="宋体" w:hAnsi="宋体" w:hint="eastAsia"/>
          <w:sz w:val="24"/>
          <w:szCs w:val="24"/>
        </w:rPr>
        <w:t>帮助有限，厂商需在原系统的基础上，对审计功能进行加强，使我方能够通过审计了解到统一认证运行是否正常，如出现故障能够快速定位到问题所在，数据同步情况、用户使用情况等也都可以进行审计，并支持统计报表功能。提供相关接口，能够将相关审计日志导出。</w:t>
      </w:r>
    </w:p>
    <w:sectPr w:rsidR="00F27106" w:rsidSect="00497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4D2" w:rsidRDefault="009A64D2" w:rsidP="00375251">
      <w:r>
        <w:separator/>
      </w:r>
    </w:p>
  </w:endnote>
  <w:endnote w:type="continuationSeparator" w:id="0">
    <w:p w:rsidR="009A64D2" w:rsidRDefault="009A64D2" w:rsidP="00375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4D2" w:rsidRDefault="009A64D2" w:rsidP="00375251">
      <w:r>
        <w:separator/>
      </w:r>
    </w:p>
  </w:footnote>
  <w:footnote w:type="continuationSeparator" w:id="0">
    <w:p w:rsidR="009A64D2" w:rsidRDefault="009A64D2" w:rsidP="003752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67D0A"/>
    <w:multiLevelType w:val="hybridMultilevel"/>
    <w:tmpl w:val="5EC4121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4A962853"/>
    <w:multiLevelType w:val="hybridMultilevel"/>
    <w:tmpl w:val="4F34D5C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>
    <w:nsid w:val="4CDD6D22"/>
    <w:multiLevelType w:val="multilevel"/>
    <w:tmpl w:val="4CDD6D22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0477CCD"/>
    <w:multiLevelType w:val="hybridMultilevel"/>
    <w:tmpl w:val="266C55A0"/>
    <w:lvl w:ilvl="0" w:tplc="0840C3D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672E269C"/>
    <w:multiLevelType w:val="hybridMultilevel"/>
    <w:tmpl w:val="E360806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7D700467"/>
    <w:multiLevelType w:val="hybridMultilevel"/>
    <w:tmpl w:val="BD04E2CE"/>
    <w:lvl w:ilvl="0" w:tplc="55B6A754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5251"/>
    <w:rsid w:val="0002456B"/>
    <w:rsid w:val="00043AE5"/>
    <w:rsid w:val="0006749A"/>
    <w:rsid w:val="00102E75"/>
    <w:rsid w:val="0014120C"/>
    <w:rsid w:val="00167939"/>
    <w:rsid w:val="001C38B1"/>
    <w:rsid w:val="002037FE"/>
    <w:rsid w:val="002622E7"/>
    <w:rsid w:val="002D5B8C"/>
    <w:rsid w:val="00315BC4"/>
    <w:rsid w:val="003160CD"/>
    <w:rsid w:val="0033229F"/>
    <w:rsid w:val="0033262B"/>
    <w:rsid w:val="003535DC"/>
    <w:rsid w:val="00375251"/>
    <w:rsid w:val="003E6BCA"/>
    <w:rsid w:val="00414230"/>
    <w:rsid w:val="0044144C"/>
    <w:rsid w:val="00497E08"/>
    <w:rsid w:val="004C29AC"/>
    <w:rsid w:val="005A1A8B"/>
    <w:rsid w:val="006B1261"/>
    <w:rsid w:val="006B5B90"/>
    <w:rsid w:val="007201DC"/>
    <w:rsid w:val="00747A37"/>
    <w:rsid w:val="00754EEA"/>
    <w:rsid w:val="007C14CD"/>
    <w:rsid w:val="00871BB5"/>
    <w:rsid w:val="008B359C"/>
    <w:rsid w:val="00914686"/>
    <w:rsid w:val="009762A0"/>
    <w:rsid w:val="009A5811"/>
    <w:rsid w:val="009A64D2"/>
    <w:rsid w:val="00A0296A"/>
    <w:rsid w:val="00AE029A"/>
    <w:rsid w:val="00AE495D"/>
    <w:rsid w:val="00B0369B"/>
    <w:rsid w:val="00B25D3E"/>
    <w:rsid w:val="00B35171"/>
    <w:rsid w:val="00B82803"/>
    <w:rsid w:val="00BD0B7B"/>
    <w:rsid w:val="00D4416C"/>
    <w:rsid w:val="00DA31DE"/>
    <w:rsid w:val="00E3359C"/>
    <w:rsid w:val="00EB7FB2"/>
    <w:rsid w:val="00EF6614"/>
    <w:rsid w:val="00F02B01"/>
    <w:rsid w:val="00F266D6"/>
    <w:rsid w:val="00F27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5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52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5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5251"/>
    <w:rPr>
      <w:sz w:val="18"/>
      <w:szCs w:val="18"/>
    </w:rPr>
  </w:style>
  <w:style w:type="paragraph" w:styleId="a5">
    <w:name w:val="List Paragraph"/>
    <w:basedOn w:val="a"/>
    <w:uiPriority w:val="34"/>
    <w:qFormat/>
    <w:rsid w:val="00E3359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3262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3262B"/>
    <w:rPr>
      <w:sz w:val="18"/>
      <w:szCs w:val="18"/>
    </w:rPr>
  </w:style>
  <w:style w:type="character" w:styleId="a7">
    <w:name w:val="Hyperlink"/>
    <w:uiPriority w:val="99"/>
    <w:unhideWhenUsed/>
    <w:rsid w:val="00B0369B"/>
    <w:rPr>
      <w:color w:val="0000FF"/>
      <w:u w:val="single"/>
    </w:rPr>
  </w:style>
  <w:style w:type="character" w:customStyle="1" w:styleId="Char2">
    <w:name w:val="正文缩进 Char"/>
    <w:link w:val="a8"/>
    <w:rsid w:val="00B0369B"/>
    <w:rPr>
      <w:rFonts w:ascii="Times New Roman" w:hAnsi="Times New Roman"/>
    </w:rPr>
  </w:style>
  <w:style w:type="paragraph" w:styleId="a8">
    <w:name w:val="Normal Indent"/>
    <w:basedOn w:val="a"/>
    <w:link w:val="Char2"/>
    <w:rsid w:val="00B0369B"/>
    <w:pPr>
      <w:adjustRightInd w:val="0"/>
      <w:spacing w:line="312" w:lineRule="atLeast"/>
      <w:ind w:firstLine="420"/>
      <w:textAlignment w:val="baseline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卞伟民:</cp:lastModifiedBy>
  <cp:revision>9</cp:revision>
  <dcterms:created xsi:type="dcterms:W3CDTF">2017-12-15T01:48:00Z</dcterms:created>
  <dcterms:modified xsi:type="dcterms:W3CDTF">2018-01-08T08:56:00Z</dcterms:modified>
</cp:coreProperties>
</file>