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2" w:rsidRPr="002E030D" w:rsidRDefault="003A4AB2" w:rsidP="002E030D">
      <w:pPr>
        <w:jc w:val="center"/>
        <w:rPr>
          <w:rFonts w:ascii="宋体" w:eastAsia="宋体" w:hAnsi="宋体"/>
          <w:b/>
          <w:sz w:val="30"/>
          <w:szCs w:val="30"/>
        </w:rPr>
      </w:pPr>
      <w:r w:rsidRPr="003A4AB2">
        <w:rPr>
          <w:rFonts w:ascii="宋体" w:eastAsia="宋体" w:hAnsi="宋体"/>
          <w:b/>
          <w:sz w:val="30"/>
          <w:szCs w:val="30"/>
        </w:rPr>
        <w:t>网站安全防御服务</w:t>
      </w:r>
      <w:r w:rsidR="00C11D85">
        <w:rPr>
          <w:rFonts w:ascii="宋体" w:eastAsia="宋体" w:hAnsi="宋体" w:hint="eastAsia"/>
          <w:b/>
          <w:sz w:val="30"/>
          <w:szCs w:val="30"/>
        </w:rPr>
        <w:t>要求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8063"/>
      </w:tblGrid>
      <w:tr w:rsidR="00D21315" w:rsidTr="00B57294">
        <w:trPr>
          <w:trHeight w:val="745"/>
        </w:trPr>
        <w:tc>
          <w:tcPr>
            <w:tcW w:w="1791" w:type="dxa"/>
            <w:tcBorders>
              <w:top w:val="single" w:sz="4" w:space="0" w:color="auto"/>
              <w:left w:val="single" w:sz="4" w:space="0" w:color="auto"/>
              <w:bottom w:val="single" w:sz="4" w:space="0" w:color="auto"/>
              <w:right w:val="single" w:sz="4" w:space="0" w:color="auto"/>
            </w:tcBorders>
            <w:vAlign w:val="center"/>
            <w:hideMark/>
          </w:tcPr>
          <w:p w:rsidR="00D21315" w:rsidRDefault="00D21315">
            <w:pPr>
              <w:spacing w:before="120" w:after="120" w:line="440" w:lineRule="exact"/>
              <w:jc w:val="center"/>
              <w:rPr>
                <w:rFonts w:ascii="华文宋体" w:hAnsi="华文宋体"/>
                <w:szCs w:val="21"/>
              </w:rPr>
            </w:pPr>
            <w:r>
              <w:rPr>
                <w:rFonts w:ascii="宋体" w:hAnsi="宋体" w:cs="宋体" w:hint="eastAsia"/>
                <w:szCs w:val="21"/>
              </w:rPr>
              <w:t>分类</w:t>
            </w:r>
          </w:p>
        </w:tc>
        <w:tc>
          <w:tcPr>
            <w:tcW w:w="8063" w:type="dxa"/>
            <w:tcBorders>
              <w:top w:val="single" w:sz="4" w:space="0" w:color="auto"/>
              <w:left w:val="single" w:sz="4" w:space="0" w:color="auto"/>
              <w:bottom w:val="single" w:sz="4" w:space="0" w:color="auto"/>
              <w:right w:val="single" w:sz="4" w:space="0" w:color="auto"/>
            </w:tcBorders>
            <w:vAlign w:val="center"/>
            <w:hideMark/>
          </w:tcPr>
          <w:p w:rsidR="00D21315" w:rsidRDefault="00D21315">
            <w:pPr>
              <w:spacing w:before="156" w:after="156" w:line="440" w:lineRule="exact"/>
              <w:jc w:val="center"/>
              <w:rPr>
                <w:rFonts w:ascii="华文宋体" w:hAnsi="华文宋体"/>
                <w:szCs w:val="21"/>
              </w:rPr>
            </w:pPr>
            <w:r>
              <w:rPr>
                <w:rFonts w:ascii="宋体" w:hAnsi="宋体" w:cs="宋体" w:hint="eastAsia"/>
                <w:szCs w:val="21"/>
              </w:rPr>
              <w:t>指标要求</w:t>
            </w:r>
          </w:p>
        </w:tc>
      </w:tr>
      <w:tr w:rsidR="00D21315" w:rsidTr="00B57294">
        <w:trPr>
          <w:trHeight w:val="1823"/>
        </w:trPr>
        <w:tc>
          <w:tcPr>
            <w:tcW w:w="1791" w:type="dxa"/>
            <w:tcBorders>
              <w:top w:val="single" w:sz="4" w:space="0" w:color="auto"/>
              <w:left w:val="single" w:sz="4" w:space="0" w:color="auto"/>
              <w:bottom w:val="single" w:sz="4" w:space="0" w:color="auto"/>
              <w:right w:val="single" w:sz="4" w:space="0" w:color="auto"/>
            </w:tcBorders>
            <w:vAlign w:val="center"/>
            <w:hideMark/>
          </w:tcPr>
          <w:p w:rsidR="00D21315" w:rsidRDefault="00D21315">
            <w:pPr>
              <w:spacing w:before="156" w:after="156" w:line="440" w:lineRule="exact"/>
              <w:rPr>
                <w:rFonts w:ascii="华文宋体" w:hAnsi="华文宋体"/>
                <w:szCs w:val="21"/>
              </w:rPr>
            </w:pPr>
            <w:r>
              <w:rPr>
                <w:rFonts w:ascii="宋体" w:hAnsi="宋体" w:cs="宋体" w:hint="eastAsia"/>
                <w:szCs w:val="21"/>
              </w:rPr>
              <w:t>产品形态</w:t>
            </w:r>
          </w:p>
        </w:tc>
        <w:tc>
          <w:tcPr>
            <w:tcW w:w="8063" w:type="dxa"/>
            <w:tcBorders>
              <w:top w:val="single" w:sz="4" w:space="0" w:color="auto"/>
              <w:left w:val="single" w:sz="4" w:space="0" w:color="auto"/>
              <w:bottom w:val="single" w:sz="4" w:space="0" w:color="auto"/>
              <w:right w:val="single" w:sz="4" w:space="0" w:color="auto"/>
            </w:tcBorders>
            <w:vAlign w:val="center"/>
            <w:hideMark/>
          </w:tcPr>
          <w:p w:rsidR="00D21315" w:rsidRDefault="00D21315">
            <w:pPr>
              <w:pStyle w:val="KS"/>
              <w:spacing w:line="440" w:lineRule="exact"/>
              <w:rPr>
                <w:rFonts w:ascii="华文宋体" w:hAnsi="华文宋体"/>
                <w:szCs w:val="21"/>
              </w:rPr>
            </w:pPr>
            <w:r>
              <w:rPr>
                <w:rFonts w:ascii="宋体" w:hAnsi="宋体" w:cs="宋体" w:hint="eastAsia"/>
                <w:szCs w:val="21"/>
              </w:rPr>
              <w:t>云防护产品，基于</w:t>
            </w:r>
            <w:r>
              <w:rPr>
                <w:rFonts w:ascii="华文宋体" w:hAnsi="华文宋体" w:hint="eastAsia"/>
                <w:szCs w:val="21"/>
              </w:rPr>
              <w:t>Linux</w:t>
            </w:r>
            <w:r>
              <w:rPr>
                <w:rFonts w:ascii="宋体" w:hAnsi="宋体" w:cs="宋体" w:hint="eastAsia"/>
                <w:szCs w:val="21"/>
              </w:rPr>
              <w:t>安全操作系统</w:t>
            </w:r>
          </w:p>
          <w:p w:rsidR="00D21315" w:rsidRDefault="00D21315">
            <w:pPr>
              <w:pStyle w:val="KS"/>
              <w:spacing w:line="440" w:lineRule="exact"/>
              <w:rPr>
                <w:rFonts w:ascii="华文宋体" w:hAnsi="华文宋体"/>
                <w:szCs w:val="21"/>
              </w:rPr>
            </w:pPr>
            <w:r>
              <w:rPr>
                <w:rFonts w:ascii="宋体" w:hAnsi="宋体" w:cs="宋体" w:hint="eastAsia"/>
                <w:szCs w:val="21"/>
              </w:rPr>
              <w:t>无需在被防护网站上安装任何软件和代理</w:t>
            </w:r>
          </w:p>
          <w:p w:rsidR="00D21315" w:rsidRDefault="00D21315">
            <w:pPr>
              <w:pStyle w:val="KS"/>
              <w:spacing w:line="440" w:lineRule="exact"/>
              <w:rPr>
                <w:rFonts w:ascii="华文宋体" w:hAnsi="华文宋体"/>
                <w:szCs w:val="21"/>
              </w:rPr>
            </w:pPr>
            <w:r>
              <w:rPr>
                <w:rFonts w:ascii="宋体" w:hAnsi="宋体" w:cs="宋体" w:hint="eastAsia"/>
                <w:szCs w:val="21"/>
              </w:rPr>
              <w:t>采用</w:t>
            </w:r>
            <w:r>
              <w:rPr>
                <w:rFonts w:ascii="华文宋体" w:hAnsi="华文宋体" w:hint="eastAsia"/>
                <w:szCs w:val="21"/>
              </w:rPr>
              <w:t>B/S</w:t>
            </w:r>
            <w:r>
              <w:rPr>
                <w:rFonts w:ascii="宋体" w:hAnsi="宋体" w:cs="宋体" w:hint="eastAsia"/>
                <w:szCs w:val="21"/>
              </w:rPr>
              <w:t>架构支持通过浏览器</w:t>
            </w:r>
            <w:proofErr w:type="gramStart"/>
            <w:r>
              <w:rPr>
                <w:rFonts w:ascii="宋体" w:hAnsi="宋体" w:cs="宋体" w:hint="eastAsia"/>
                <w:szCs w:val="21"/>
              </w:rPr>
              <w:t>远程对</w:t>
            </w:r>
            <w:proofErr w:type="gramEnd"/>
            <w:r>
              <w:rPr>
                <w:rFonts w:ascii="宋体" w:hAnsi="宋体" w:cs="宋体" w:hint="eastAsia"/>
                <w:szCs w:val="21"/>
              </w:rPr>
              <w:t>产品进行配置</w:t>
            </w:r>
          </w:p>
          <w:p w:rsidR="00D21315" w:rsidRDefault="00D21315">
            <w:pPr>
              <w:pStyle w:val="KS"/>
              <w:spacing w:line="440" w:lineRule="exact"/>
              <w:rPr>
                <w:rFonts w:ascii="华文宋体" w:hAnsi="华文宋体"/>
                <w:szCs w:val="21"/>
              </w:rPr>
            </w:pPr>
            <w:r>
              <w:rPr>
                <w:rFonts w:ascii="宋体" w:hAnsi="宋体" w:cs="宋体" w:hint="eastAsia"/>
                <w:szCs w:val="21"/>
              </w:rPr>
              <w:t>无需对原有网络拓扑进行任何更改，只需将原网站域名指向</w:t>
            </w:r>
            <w:r w:rsidR="00B57294">
              <w:rPr>
                <w:rFonts w:ascii="宋体" w:hAnsi="宋体" w:cs="宋体" w:hint="eastAsia"/>
                <w:szCs w:val="21"/>
              </w:rPr>
              <w:t>云</w:t>
            </w:r>
            <w:r>
              <w:rPr>
                <w:rFonts w:ascii="宋体" w:hAnsi="宋体" w:cs="宋体" w:hint="eastAsia"/>
                <w:szCs w:val="21"/>
              </w:rPr>
              <w:t>防护平台</w:t>
            </w:r>
          </w:p>
        </w:tc>
      </w:tr>
      <w:tr w:rsidR="00264E17" w:rsidTr="002E030D">
        <w:trPr>
          <w:trHeight w:val="910"/>
        </w:trPr>
        <w:tc>
          <w:tcPr>
            <w:tcW w:w="1791" w:type="dxa"/>
            <w:tcBorders>
              <w:top w:val="single" w:sz="4" w:space="0" w:color="auto"/>
              <w:left w:val="single" w:sz="4" w:space="0" w:color="auto"/>
              <w:bottom w:val="single" w:sz="4" w:space="0" w:color="auto"/>
              <w:right w:val="single" w:sz="4" w:space="0" w:color="auto"/>
            </w:tcBorders>
            <w:vAlign w:val="center"/>
          </w:tcPr>
          <w:p w:rsidR="00264E17" w:rsidRDefault="00264E17">
            <w:pPr>
              <w:spacing w:before="156" w:after="156" w:line="440" w:lineRule="exact"/>
              <w:rPr>
                <w:rFonts w:ascii="宋体" w:hAnsi="宋体" w:cs="宋体"/>
                <w:szCs w:val="21"/>
              </w:rPr>
            </w:pPr>
            <w:r>
              <w:rPr>
                <w:rFonts w:ascii="宋体" w:hAnsi="宋体" w:cs="宋体" w:hint="eastAsia"/>
                <w:szCs w:val="21"/>
              </w:rPr>
              <w:t>产</w:t>
            </w:r>
            <w:r>
              <w:rPr>
                <w:rFonts w:ascii="宋体" w:hAnsi="宋体" w:cs="宋体"/>
                <w:szCs w:val="21"/>
              </w:rPr>
              <w:t>品资质</w:t>
            </w:r>
          </w:p>
        </w:tc>
        <w:tc>
          <w:tcPr>
            <w:tcW w:w="8063" w:type="dxa"/>
            <w:tcBorders>
              <w:top w:val="single" w:sz="4" w:space="0" w:color="auto"/>
              <w:left w:val="single" w:sz="4" w:space="0" w:color="auto"/>
              <w:bottom w:val="single" w:sz="4" w:space="0" w:color="auto"/>
              <w:right w:val="single" w:sz="4" w:space="0" w:color="auto"/>
            </w:tcBorders>
            <w:vAlign w:val="center"/>
          </w:tcPr>
          <w:p w:rsidR="00264E17" w:rsidRDefault="00264E17" w:rsidP="00264E17">
            <w:pPr>
              <w:pStyle w:val="KS"/>
              <w:spacing w:line="440" w:lineRule="exact"/>
              <w:rPr>
                <w:rFonts w:ascii="宋体" w:hAnsi="宋体" w:cs="宋体"/>
                <w:szCs w:val="21"/>
              </w:rPr>
            </w:pPr>
            <w:r w:rsidRPr="00264E17">
              <w:rPr>
                <w:rFonts w:ascii="宋体" w:hAnsi="宋体" w:cs="宋体" w:hint="eastAsia"/>
                <w:szCs w:val="21"/>
              </w:rPr>
              <w:t>运营厂商具有全国性的增值电信业务经营许可证（ISP</w:t>
            </w:r>
            <w:r>
              <w:rPr>
                <w:rFonts w:ascii="宋体" w:hAnsi="宋体" w:cs="宋体" w:hint="eastAsia"/>
                <w:szCs w:val="21"/>
              </w:rPr>
              <w:t>）</w:t>
            </w:r>
          </w:p>
          <w:p w:rsidR="00264E17" w:rsidRDefault="00264E17" w:rsidP="00264E17">
            <w:pPr>
              <w:pStyle w:val="KS"/>
              <w:spacing w:line="440" w:lineRule="exact"/>
              <w:rPr>
                <w:rFonts w:asciiTheme="minorEastAsia" w:hAnsiTheme="minorEastAsia"/>
                <w:szCs w:val="21"/>
              </w:rPr>
            </w:pPr>
            <w:proofErr w:type="gramStart"/>
            <w:r>
              <w:rPr>
                <w:rFonts w:asciiTheme="minorEastAsia" w:hAnsiTheme="minorEastAsia" w:hint="eastAsia"/>
                <w:szCs w:val="21"/>
              </w:rPr>
              <w:t>具备赛</w:t>
            </w:r>
            <w:proofErr w:type="gramEnd"/>
            <w:r>
              <w:rPr>
                <w:rFonts w:asciiTheme="minorEastAsia" w:hAnsiTheme="minorEastAsia" w:hint="eastAsia"/>
                <w:szCs w:val="21"/>
              </w:rPr>
              <w:t>可达实验室</w:t>
            </w:r>
            <w:r w:rsidRPr="00DE329A">
              <w:rPr>
                <w:rFonts w:asciiTheme="minorEastAsia" w:hAnsiTheme="minorEastAsia" w:hint="eastAsia"/>
                <w:szCs w:val="21"/>
              </w:rPr>
              <w:t>的</w:t>
            </w:r>
            <w:r>
              <w:rPr>
                <w:rFonts w:asciiTheme="minorEastAsia" w:hAnsiTheme="minorEastAsia" w:hint="eastAsia"/>
                <w:szCs w:val="21"/>
              </w:rPr>
              <w:t>东方之</w:t>
            </w:r>
            <w:proofErr w:type="gramStart"/>
            <w:r>
              <w:rPr>
                <w:rFonts w:asciiTheme="minorEastAsia" w:hAnsiTheme="minorEastAsia" w:hint="eastAsia"/>
                <w:szCs w:val="21"/>
              </w:rPr>
              <w:t>星安全</w:t>
            </w:r>
            <w:proofErr w:type="gramEnd"/>
            <w:r w:rsidRPr="00264E17">
              <w:rPr>
                <w:rFonts w:asciiTheme="minorEastAsia" w:hAnsiTheme="minorEastAsia" w:hint="eastAsia"/>
                <w:szCs w:val="21"/>
              </w:rPr>
              <w:t>认证</w:t>
            </w:r>
          </w:p>
          <w:p w:rsidR="00D321C1" w:rsidRDefault="00D321C1" w:rsidP="00264E17">
            <w:pPr>
              <w:pStyle w:val="KS"/>
              <w:spacing w:line="440" w:lineRule="exact"/>
              <w:rPr>
                <w:rFonts w:ascii="宋体" w:hAnsi="宋体" w:cs="宋体"/>
                <w:szCs w:val="21"/>
              </w:rPr>
            </w:pPr>
            <w:r w:rsidRPr="00D321C1">
              <w:rPr>
                <w:rFonts w:ascii="宋体" w:hAnsi="宋体" w:cs="宋体" w:hint="eastAsia"/>
                <w:szCs w:val="21"/>
              </w:rPr>
              <w:t>需提供近一年内三次以上的国家级大型活动的网站安全保障支持活动的证据（包括感谢信），并不能有保护网站被攻击成功的案例。</w:t>
            </w:r>
          </w:p>
          <w:p w:rsidR="005A3E1E" w:rsidRDefault="005A3E1E" w:rsidP="00264E17">
            <w:pPr>
              <w:pStyle w:val="KS"/>
              <w:spacing w:line="440" w:lineRule="exact"/>
              <w:rPr>
                <w:rFonts w:ascii="宋体" w:hAnsi="宋体" w:cs="宋体"/>
                <w:szCs w:val="21"/>
              </w:rPr>
            </w:pPr>
            <w:r>
              <w:rPr>
                <w:rFonts w:ascii="宋体" w:hAnsi="宋体" w:cs="宋体" w:hint="eastAsia"/>
                <w:szCs w:val="21"/>
              </w:rPr>
              <w:t>需提供近一年内政府网站群防护案例（30个网站以上）</w:t>
            </w:r>
          </w:p>
        </w:tc>
      </w:tr>
      <w:tr w:rsidR="00264E17" w:rsidTr="002E030D">
        <w:trPr>
          <w:trHeight w:val="3532"/>
        </w:trPr>
        <w:tc>
          <w:tcPr>
            <w:tcW w:w="1791" w:type="dxa"/>
            <w:tcBorders>
              <w:top w:val="single" w:sz="4" w:space="0" w:color="auto"/>
              <w:left w:val="single" w:sz="4" w:space="0" w:color="auto"/>
              <w:right w:val="single" w:sz="4" w:space="0" w:color="auto"/>
            </w:tcBorders>
            <w:vAlign w:val="center"/>
            <w:hideMark/>
          </w:tcPr>
          <w:p w:rsidR="00264E17" w:rsidRDefault="00264E17" w:rsidP="0029471E">
            <w:pPr>
              <w:spacing w:before="156" w:after="156" w:line="440" w:lineRule="exact"/>
              <w:rPr>
                <w:rFonts w:ascii="华文宋体" w:hAnsi="华文宋体"/>
                <w:szCs w:val="21"/>
              </w:rPr>
            </w:pPr>
            <w:r>
              <w:rPr>
                <w:rFonts w:ascii="宋体" w:hAnsi="宋体" w:cs="宋体" w:hint="eastAsia"/>
                <w:szCs w:val="21"/>
              </w:rPr>
              <w:t>攻击防护</w:t>
            </w:r>
          </w:p>
        </w:tc>
        <w:tc>
          <w:tcPr>
            <w:tcW w:w="8063" w:type="dxa"/>
            <w:tcBorders>
              <w:top w:val="single" w:sz="4" w:space="0" w:color="auto"/>
              <w:left w:val="single" w:sz="4" w:space="0" w:color="auto"/>
              <w:right w:val="single" w:sz="4" w:space="0" w:color="auto"/>
            </w:tcBorders>
            <w:vAlign w:val="center"/>
            <w:hideMark/>
          </w:tcPr>
          <w:p w:rsidR="00264E17" w:rsidRDefault="00264E17">
            <w:pPr>
              <w:pStyle w:val="KS"/>
              <w:spacing w:line="440" w:lineRule="exact"/>
              <w:rPr>
                <w:rFonts w:ascii="华文宋体" w:hAnsi="华文宋体"/>
                <w:szCs w:val="21"/>
              </w:rPr>
            </w:pPr>
            <w:r>
              <w:rPr>
                <w:rFonts w:ascii="宋体" w:hAnsi="宋体" w:cs="宋体" w:hint="eastAsia"/>
                <w:szCs w:val="21"/>
              </w:rPr>
              <w:t>支持对</w:t>
            </w:r>
            <w:r>
              <w:rPr>
                <w:rFonts w:ascii="华文宋体" w:hAnsi="华文宋体" w:hint="eastAsia"/>
                <w:szCs w:val="21"/>
              </w:rPr>
              <w:t>SQL</w:t>
            </w:r>
            <w:r>
              <w:rPr>
                <w:rFonts w:ascii="宋体" w:hAnsi="宋体" w:cs="宋体" w:hint="eastAsia"/>
                <w:szCs w:val="21"/>
              </w:rPr>
              <w:t>注入、</w:t>
            </w:r>
            <w:r>
              <w:rPr>
                <w:rFonts w:ascii="华文宋体" w:hAnsi="华文宋体" w:hint="eastAsia"/>
                <w:szCs w:val="21"/>
              </w:rPr>
              <w:t>XSS</w:t>
            </w:r>
            <w:r>
              <w:rPr>
                <w:rFonts w:ascii="宋体" w:hAnsi="宋体" w:cs="宋体" w:hint="eastAsia"/>
                <w:szCs w:val="21"/>
              </w:rPr>
              <w:t>跨站、文件注入、代码执行、文件包含、远程命令、恶意扫描等</w:t>
            </w:r>
            <w:r>
              <w:rPr>
                <w:rFonts w:ascii="华文宋体" w:hAnsi="华文宋体" w:hint="eastAsia"/>
                <w:szCs w:val="21"/>
              </w:rPr>
              <w:t>Web</w:t>
            </w:r>
            <w:r>
              <w:rPr>
                <w:rFonts w:ascii="宋体" w:hAnsi="宋体" w:cs="宋体" w:hint="eastAsia"/>
                <w:szCs w:val="21"/>
              </w:rPr>
              <w:t>攻击的防范</w:t>
            </w:r>
          </w:p>
          <w:p w:rsidR="00264E17" w:rsidRDefault="00264E17">
            <w:pPr>
              <w:pStyle w:val="KS"/>
              <w:spacing w:line="440" w:lineRule="exact"/>
              <w:rPr>
                <w:rFonts w:ascii="华文宋体" w:hAnsi="华文宋体"/>
                <w:szCs w:val="21"/>
              </w:rPr>
            </w:pPr>
            <w:r>
              <w:rPr>
                <w:rFonts w:ascii="宋体" w:hAnsi="宋体" w:cs="宋体" w:hint="eastAsia"/>
                <w:szCs w:val="21"/>
              </w:rPr>
              <w:t>支持对</w:t>
            </w:r>
            <w:proofErr w:type="spellStart"/>
            <w:r>
              <w:rPr>
                <w:rFonts w:ascii="华文宋体" w:hAnsi="华文宋体" w:hint="eastAsia"/>
                <w:szCs w:val="21"/>
              </w:rPr>
              <w:t>WebShell</w:t>
            </w:r>
            <w:proofErr w:type="spellEnd"/>
            <w:r>
              <w:rPr>
                <w:rFonts w:ascii="宋体" w:hAnsi="宋体" w:cs="宋体" w:hint="eastAsia"/>
                <w:szCs w:val="21"/>
              </w:rPr>
              <w:t>的防护</w:t>
            </w:r>
          </w:p>
          <w:p w:rsidR="00264E17" w:rsidRDefault="00264E17">
            <w:pPr>
              <w:pStyle w:val="KS"/>
              <w:spacing w:line="440" w:lineRule="exact"/>
              <w:rPr>
                <w:rFonts w:ascii="华文宋体" w:hAnsi="华文宋体"/>
                <w:szCs w:val="21"/>
              </w:rPr>
            </w:pPr>
            <w:r>
              <w:rPr>
                <w:rFonts w:ascii="宋体" w:hAnsi="宋体" w:cs="宋体" w:hint="eastAsia"/>
                <w:szCs w:val="21"/>
              </w:rPr>
              <w:t>支持后台锁</w:t>
            </w:r>
            <w:r>
              <w:rPr>
                <w:rFonts w:ascii="华文宋体" w:hAnsi="华文宋体" w:hint="eastAsia"/>
                <w:szCs w:val="21"/>
              </w:rPr>
              <w:t>-</w:t>
            </w:r>
            <w:r>
              <w:rPr>
                <w:rFonts w:ascii="宋体" w:hAnsi="宋体" w:cs="宋体" w:hint="eastAsia"/>
                <w:szCs w:val="21"/>
              </w:rPr>
              <w:t>禁止非授权</w:t>
            </w:r>
            <w:r>
              <w:rPr>
                <w:rFonts w:ascii="华文宋体" w:hAnsi="华文宋体" w:hint="eastAsia"/>
                <w:szCs w:val="21"/>
              </w:rPr>
              <w:t>IP</w:t>
            </w:r>
            <w:r>
              <w:rPr>
                <w:rFonts w:ascii="宋体" w:hAnsi="宋体" w:cs="宋体" w:hint="eastAsia"/>
                <w:szCs w:val="21"/>
              </w:rPr>
              <w:t>访问网站后台管理地址或重要页面</w:t>
            </w:r>
          </w:p>
          <w:p w:rsidR="00264E17" w:rsidRDefault="00264E17">
            <w:pPr>
              <w:pStyle w:val="KS"/>
              <w:spacing w:line="440" w:lineRule="exact"/>
              <w:rPr>
                <w:rFonts w:ascii="华文宋体" w:hAnsi="华文宋体"/>
                <w:szCs w:val="21"/>
              </w:rPr>
            </w:pPr>
            <w:r>
              <w:rPr>
                <w:rFonts w:ascii="宋体" w:hAnsi="宋体" w:cs="宋体" w:hint="eastAsia"/>
                <w:szCs w:val="21"/>
              </w:rPr>
              <w:t>支持在线锁</w:t>
            </w:r>
            <w:r>
              <w:rPr>
                <w:rFonts w:ascii="华文宋体" w:hAnsi="华文宋体" w:hint="eastAsia"/>
                <w:szCs w:val="21"/>
              </w:rPr>
              <w:t>-</w:t>
            </w:r>
            <w:r>
              <w:rPr>
                <w:rFonts w:ascii="宋体" w:hAnsi="宋体" w:cs="宋体" w:hint="eastAsia"/>
                <w:szCs w:val="21"/>
              </w:rPr>
              <w:t>确保网站永久在线，发现页面不可访问可立即恢复</w:t>
            </w:r>
          </w:p>
          <w:p w:rsidR="00264E17" w:rsidRDefault="00264E17">
            <w:pPr>
              <w:pStyle w:val="KS"/>
              <w:spacing w:line="440" w:lineRule="exact"/>
              <w:rPr>
                <w:rFonts w:ascii="华文宋体" w:hAnsi="华文宋体"/>
                <w:szCs w:val="21"/>
              </w:rPr>
            </w:pPr>
            <w:r>
              <w:rPr>
                <w:rFonts w:ascii="宋体" w:hAnsi="宋体" w:cs="宋体" w:hint="eastAsia"/>
                <w:szCs w:val="21"/>
              </w:rPr>
              <w:t>支持敏感关键词过滤</w:t>
            </w:r>
            <w:r>
              <w:rPr>
                <w:rFonts w:ascii="华文宋体" w:hAnsi="华文宋体" w:hint="eastAsia"/>
                <w:szCs w:val="21"/>
              </w:rPr>
              <w:t>-</w:t>
            </w:r>
            <w:r>
              <w:rPr>
                <w:rFonts w:ascii="宋体" w:hAnsi="宋体" w:cs="宋体" w:hint="eastAsia"/>
                <w:szCs w:val="21"/>
              </w:rPr>
              <w:t>包括替换敏感信息、反动言论和淫秽内容，可自行添加关键词</w:t>
            </w:r>
          </w:p>
          <w:p w:rsidR="00264E17" w:rsidRDefault="00264E17" w:rsidP="005E40F2">
            <w:pPr>
              <w:pStyle w:val="KS"/>
              <w:spacing w:line="440" w:lineRule="exact"/>
              <w:rPr>
                <w:rFonts w:ascii="宋体" w:hAnsi="宋体" w:cs="宋体"/>
                <w:szCs w:val="21"/>
              </w:rPr>
            </w:pPr>
            <w:r>
              <w:rPr>
                <w:rFonts w:ascii="宋体" w:hAnsi="宋体" w:cs="宋体" w:hint="eastAsia"/>
                <w:szCs w:val="21"/>
              </w:rPr>
              <w:t>支持防盗链</w:t>
            </w:r>
            <w:r>
              <w:rPr>
                <w:rFonts w:ascii="华文宋体" w:hAnsi="华文宋体" w:hint="eastAsia"/>
                <w:szCs w:val="21"/>
              </w:rPr>
              <w:t>-</w:t>
            </w:r>
            <w:r>
              <w:rPr>
                <w:rFonts w:ascii="宋体" w:hAnsi="宋体" w:cs="宋体" w:hint="eastAsia"/>
                <w:szCs w:val="21"/>
              </w:rPr>
              <w:t>保护网站图片、压缩包等资源文件不被其它站点盗用</w:t>
            </w:r>
          </w:p>
          <w:p w:rsidR="00264E17" w:rsidRDefault="00264E17" w:rsidP="002E030D">
            <w:pPr>
              <w:pStyle w:val="KS"/>
              <w:spacing w:line="440" w:lineRule="exact"/>
              <w:rPr>
                <w:rFonts w:ascii="宋体" w:hAnsi="宋体" w:cs="宋体"/>
                <w:szCs w:val="21"/>
              </w:rPr>
            </w:pPr>
            <w:r>
              <w:rPr>
                <w:rFonts w:ascii="宋体" w:hAnsi="宋体" w:cs="宋体" w:hint="eastAsia"/>
                <w:szCs w:val="21"/>
              </w:rPr>
              <w:t>支持</w:t>
            </w:r>
            <w:proofErr w:type="spellStart"/>
            <w:r w:rsidR="002E030D" w:rsidRPr="002E030D">
              <w:rPr>
                <w:rFonts w:ascii="宋体" w:hAnsi="宋体" w:cs="宋体" w:hint="eastAsia"/>
                <w:szCs w:val="21"/>
              </w:rPr>
              <w:t>DDoS</w:t>
            </w:r>
            <w:proofErr w:type="spellEnd"/>
            <w:r w:rsidR="002E030D" w:rsidRPr="002E030D">
              <w:rPr>
                <w:rFonts w:ascii="宋体" w:hAnsi="宋体" w:cs="宋体" w:hint="eastAsia"/>
                <w:szCs w:val="21"/>
              </w:rPr>
              <w:t>攻击和CC攻击防护</w:t>
            </w:r>
            <w:r w:rsidR="005A3E1E">
              <w:rPr>
                <w:rFonts w:ascii="宋体" w:hAnsi="宋体" w:cs="宋体" w:hint="eastAsia"/>
                <w:szCs w:val="21"/>
              </w:rPr>
              <w:t>，</w:t>
            </w:r>
            <w:r w:rsidR="005A3E1E" w:rsidRPr="005A3E1E">
              <w:rPr>
                <w:rFonts w:ascii="宋体" w:hAnsi="宋体" w:cs="宋体"/>
                <w:szCs w:val="21"/>
              </w:rPr>
              <w:t xml:space="preserve"> </w:t>
            </w:r>
            <w:proofErr w:type="gramStart"/>
            <w:r w:rsidR="005A3E1E">
              <w:rPr>
                <w:rFonts w:ascii="宋体" w:hAnsi="宋体" w:cs="宋体"/>
                <w:szCs w:val="21"/>
              </w:rPr>
              <w:t>需支持</w:t>
            </w:r>
            <w:proofErr w:type="gramEnd"/>
            <w:r w:rsidR="005A3E1E">
              <w:rPr>
                <w:rFonts w:ascii="宋体" w:hAnsi="宋体" w:cs="宋体"/>
                <w:szCs w:val="21"/>
              </w:rPr>
              <w:t>不低于</w:t>
            </w:r>
            <w:r w:rsidR="005A3E1E" w:rsidRPr="005A3E1E">
              <w:rPr>
                <w:rFonts w:ascii="宋体" w:hAnsi="宋体" w:cs="宋体"/>
                <w:szCs w:val="21"/>
              </w:rPr>
              <w:t>CC攻击峰值不低于10000IP/</w:t>
            </w:r>
            <w:r w:rsidR="005A3E1E">
              <w:rPr>
                <w:rFonts w:ascii="宋体" w:hAnsi="宋体" w:cs="宋体"/>
                <w:szCs w:val="21"/>
              </w:rPr>
              <w:t>小时</w:t>
            </w:r>
            <w:proofErr w:type="gramStart"/>
            <w:r w:rsidR="005A3E1E">
              <w:rPr>
                <w:rFonts w:ascii="宋体" w:hAnsi="宋体" w:cs="宋体"/>
                <w:szCs w:val="21"/>
              </w:rPr>
              <w:t>及</w:t>
            </w:r>
            <w:r w:rsidR="005A3E1E" w:rsidRPr="005A3E1E">
              <w:rPr>
                <w:rFonts w:ascii="宋体" w:hAnsi="宋体" w:cs="宋体"/>
                <w:szCs w:val="21"/>
              </w:rPr>
              <w:t>拒绝</w:t>
            </w:r>
            <w:proofErr w:type="gramEnd"/>
            <w:r w:rsidR="005A3E1E" w:rsidRPr="005A3E1E">
              <w:rPr>
                <w:rFonts w:ascii="宋体" w:hAnsi="宋体" w:cs="宋体"/>
                <w:szCs w:val="21"/>
              </w:rPr>
              <w:t>服务流量攻击防护不低于500Gbp</w:t>
            </w:r>
            <w:r w:rsidR="005A3E1E">
              <w:rPr>
                <w:rFonts w:ascii="宋体" w:hAnsi="宋体" w:cs="宋体"/>
                <w:szCs w:val="21"/>
              </w:rPr>
              <w:t>s的</w:t>
            </w:r>
            <w:r w:rsidR="005A3E1E">
              <w:rPr>
                <w:rFonts w:ascii="宋体" w:hAnsi="宋体" w:cs="宋体" w:hint="eastAsia"/>
                <w:szCs w:val="21"/>
              </w:rPr>
              <w:t>防护</w:t>
            </w:r>
            <w:r w:rsidR="005A3E1E" w:rsidRPr="005A3E1E">
              <w:rPr>
                <w:rFonts w:ascii="宋体" w:hAnsi="宋体" w:cs="宋体"/>
                <w:szCs w:val="21"/>
              </w:rPr>
              <w:t>能力</w:t>
            </w:r>
          </w:p>
          <w:p w:rsidR="005A3E1E" w:rsidRDefault="005A3E1E" w:rsidP="005A3E1E">
            <w:pPr>
              <w:pStyle w:val="KS"/>
              <w:spacing w:line="440" w:lineRule="exact"/>
              <w:rPr>
                <w:rFonts w:ascii="华文宋体" w:hAnsi="华文宋体" w:hint="eastAsia"/>
                <w:szCs w:val="21"/>
              </w:rPr>
            </w:pPr>
            <w:r w:rsidRPr="005A3E1E">
              <w:rPr>
                <w:rFonts w:ascii="华文宋体" w:hAnsi="华文宋体"/>
                <w:szCs w:val="21"/>
              </w:rPr>
              <w:t>能防护</w:t>
            </w:r>
            <w:r w:rsidRPr="005A3E1E">
              <w:rPr>
                <w:rFonts w:ascii="华文宋体" w:hAnsi="华文宋体"/>
                <w:szCs w:val="21"/>
              </w:rPr>
              <w:t>DNS flood</w:t>
            </w:r>
            <w:r w:rsidRPr="005A3E1E">
              <w:rPr>
                <w:rFonts w:ascii="华文宋体" w:hAnsi="华文宋体"/>
                <w:szCs w:val="21"/>
              </w:rPr>
              <w:t>攻击</w:t>
            </w:r>
          </w:p>
          <w:p w:rsidR="003A4AB2" w:rsidRDefault="003A4AB2" w:rsidP="005A3E1E">
            <w:pPr>
              <w:pStyle w:val="KS"/>
              <w:spacing w:line="440" w:lineRule="exact"/>
              <w:rPr>
                <w:rFonts w:ascii="华文宋体" w:hAnsi="华文宋体"/>
                <w:szCs w:val="21"/>
              </w:rPr>
            </w:pPr>
            <w:r>
              <w:t>7*24</w:t>
            </w:r>
            <w:r>
              <w:t>小时专业团队防</w:t>
            </w:r>
            <w:proofErr w:type="gramStart"/>
            <w:r>
              <w:t>黑人工值守</w:t>
            </w:r>
            <w:proofErr w:type="gramEnd"/>
          </w:p>
        </w:tc>
      </w:tr>
      <w:tr w:rsidR="00D21315" w:rsidTr="00B57294">
        <w:trPr>
          <w:trHeight w:val="1514"/>
        </w:trPr>
        <w:tc>
          <w:tcPr>
            <w:tcW w:w="1791" w:type="dxa"/>
            <w:tcBorders>
              <w:top w:val="single" w:sz="4" w:space="0" w:color="auto"/>
              <w:left w:val="single" w:sz="4" w:space="0" w:color="auto"/>
              <w:bottom w:val="single" w:sz="4" w:space="0" w:color="auto"/>
              <w:right w:val="single" w:sz="4" w:space="0" w:color="auto"/>
            </w:tcBorders>
            <w:vAlign w:val="center"/>
            <w:hideMark/>
          </w:tcPr>
          <w:p w:rsidR="00D21315" w:rsidRDefault="00D21315">
            <w:pPr>
              <w:spacing w:before="156" w:after="156" w:line="440" w:lineRule="exact"/>
              <w:rPr>
                <w:rFonts w:ascii="华文宋体" w:hAnsi="华文宋体"/>
                <w:szCs w:val="21"/>
              </w:rPr>
            </w:pPr>
            <w:r>
              <w:rPr>
                <w:rFonts w:ascii="宋体" w:hAnsi="宋体" w:cs="宋体" w:hint="eastAsia"/>
                <w:szCs w:val="21"/>
              </w:rPr>
              <w:t>智能加速</w:t>
            </w:r>
          </w:p>
        </w:tc>
        <w:tc>
          <w:tcPr>
            <w:tcW w:w="8063" w:type="dxa"/>
            <w:tcBorders>
              <w:top w:val="single" w:sz="4" w:space="0" w:color="auto"/>
              <w:left w:val="single" w:sz="4" w:space="0" w:color="auto"/>
              <w:bottom w:val="single" w:sz="4" w:space="0" w:color="auto"/>
              <w:right w:val="single" w:sz="4" w:space="0" w:color="auto"/>
            </w:tcBorders>
            <w:vAlign w:val="center"/>
            <w:hideMark/>
          </w:tcPr>
          <w:p w:rsidR="00D21315" w:rsidRDefault="00D21315">
            <w:pPr>
              <w:pStyle w:val="KS"/>
              <w:spacing w:line="440" w:lineRule="exact"/>
              <w:rPr>
                <w:rFonts w:ascii="华文宋体" w:hAnsi="华文宋体"/>
                <w:szCs w:val="21"/>
              </w:rPr>
            </w:pPr>
            <w:r>
              <w:rPr>
                <w:rFonts w:ascii="宋体" w:hAnsi="宋体" w:cs="宋体" w:hint="eastAsia"/>
                <w:szCs w:val="21"/>
              </w:rPr>
              <w:t>支持</w:t>
            </w:r>
            <w:r>
              <w:rPr>
                <w:rFonts w:ascii="华文宋体" w:hAnsi="华文宋体" w:hint="eastAsia"/>
                <w:szCs w:val="21"/>
              </w:rPr>
              <w:t>DNS</w:t>
            </w:r>
            <w:r>
              <w:rPr>
                <w:rFonts w:ascii="宋体" w:hAnsi="宋体" w:cs="宋体" w:hint="eastAsia"/>
                <w:szCs w:val="21"/>
              </w:rPr>
              <w:t>负载均衡</w:t>
            </w:r>
            <w:r>
              <w:rPr>
                <w:rFonts w:ascii="华文宋体" w:hAnsi="华文宋体" w:hint="eastAsia"/>
                <w:szCs w:val="21"/>
              </w:rPr>
              <w:t>-</w:t>
            </w:r>
            <w:r>
              <w:rPr>
                <w:rFonts w:ascii="宋体" w:hAnsi="宋体" w:cs="宋体" w:hint="eastAsia"/>
                <w:szCs w:val="21"/>
              </w:rPr>
              <w:t>根据用户使用的不同运营商链路智能选择</w:t>
            </w:r>
            <w:r>
              <w:rPr>
                <w:rFonts w:ascii="华文宋体" w:hAnsi="华文宋体" w:hint="eastAsia"/>
                <w:szCs w:val="21"/>
              </w:rPr>
              <w:t>DNS</w:t>
            </w:r>
            <w:r>
              <w:rPr>
                <w:rFonts w:ascii="宋体" w:hAnsi="宋体" w:cs="宋体" w:hint="eastAsia"/>
                <w:szCs w:val="21"/>
              </w:rPr>
              <w:t>进行解析，并支持解析负载功能</w:t>
            </w:r>
          </w:p>
          <w:p w:rsidR="00D21315" w:rsidRDefault="00D21315">
            <w:pPr>
              <w:pStyle w:val="KS"/>
              <w:spacing w:line="440" w:lineRule="exact"/>
              <w:rPr>
                <w:rFonts w:ascii="华文宋体" w:hAnsi="华文宋体"/>
                <w:szCs w:val="21"/>
              </w:rPr>
            </w:pPr>
            <w:r>
              <w:rPr>
                <w:rFonts w:ascii="宋体" w:hAnsi="宋体" w:cs="宋体" w:hint="eastAsia"/>
                <w:szCs w:val="21"/>
              </w:rPr>
              <w:t>支持访问加速</w:t>
            </w:r>
            <w:r>
              <w:rPr>
                <w:rFonts w:ascii="华文宋体" w:hAnsi="华文宋体" w:hint="eastAsia"/>
                <w:szCs w:val="21"/>
              </w:rPr>
              <w:t>-</w:t>
            </w:r>
            <w:r>
              <w:rPr>
                <w:rFonts w:ascii="宋体" w:hAnsi="宋体" w:cs="宋体" w:hint="eastAsia"/>
                <w:szCs w:val="21"/>
              </w:rPr>
              <w:t>将页面缓存到节点供访客就近访问，提升网页访问速度</w:t>
            </w:r>
          </w:p>
          <w:p w:rsidR="00D21315" w:rsidRDefault="00D21315">
            <w:pPr>
              <w:pStyle w:val="KS"/>
              <w:spacing w:line="440" w:lineRule="exact"/>
              <w:rPr>
                <w:rFonts w:ascii="华文宋体" w:hAnsi="华文宋体"/>
                <w:szCs w:val="21"/>
              </w:rPr>
            </w:pPr>
            <w:r>
              <w:rPr>
                <w:rFonts w:ascii="宋体" w:hAnsi="宋体" w:cs="宋体" w:hint="eastAsia"/>
                <w:szCs w:val="21"/>
              </w:rPr>
              <w:t>支持多域名绑定</w:t>
            </w:r>
          </w:p>
          <w:p w:rsidR="00D21315" w:rsidRDefault="00D21315">
            <w:pPr>
              <w:pStyle w:val="KS"/>
              <w:spacing w:line="440" w:lineRule="exact"/>
              <w:rPr>
                <w:rFonts w:ascii="华文宋体" w:hAnsi="华文宋体"/>
                <w:szCs w:val="21"/>
              </w:rPr>
            </w:pPr>
            <w:r>
              <w:rPr>
                <w:rFonts w:ascii="宋体" w:hAnsi="宋体" w:cs="宋体" w:hint="eastAsia"/>
                <w:szCs w:val="21"/>
              </w:rPr>
              <w:t>支持页面压缩</w:t>
            </w:r>
          </w:p>
        </w:tc>
      </w:tr>
      <w:tr w:rsidR="003A4AB2" w:rsidTr="003A4AB2">
        <w:trPr>
          <w:trHeight w:val="820"/>
        </w:trPr>
        <w:tc>
          <w:tcPr>
            <w:tcW w:w="1791" w:type="dxa"/>
            <w:tcBorders>
              <w:top w:val="single" w:sz="4" w:space="0" w:color="auto"/>
              <w:left w:val="single" w:sz="4" w:space="0" w:color="auto"/>
              <w:bottom w:val="single" w:sz="4" w:space="0" w:color="auto"/>
              <w:right w:val="single" w:sz="4" w:space="0" w:color="auto"/>
            </w:tcBorders>
            <w:vAlign w:val="center"/>
            <w:hideMark/>
          </w:tcPr>
          <w:p w:rsidR="003A4AB2" w:rsidRDefault="003A4AB2">
            <w:pPr>
              <w:spacing w:before="156" w:after="156" w:line="440" w:lineRule="exact"/>
              <w:rPr>
                <w:rFonts w:ascii="宋体" w:hAnsi="宋体" w:cs="宋体" w:hint="eastAsia"/>
                <w:szCs w:val="21"/>
              </w:rPr>
            </w:pPr>
            <w:r>
              <w:rPr>
                <w:rFonts w:ascii="宋体" w:hAnsi="宋体" w:cs="宋体" w:hint="eastAsia"/>
                <w:szCs w:val="21"/>
              </w:rPr>
              <w:t>服务范围（网站域名）</w:t>
            </w:r>
          </w:p>
        </w:tc>
        <w:tc>
          <w:tcPr>
            <w:tcW w:w="8063" w:type="dxa"/>
            <w:tcBorders>
              <w:top w:val="single" w:sz="4" w:space="0" w:color="auto"/>
              <w:left w:val="single" w:sz="4" w:space="0" w:color="auto"/>
              <w:bottom w:val="single" w:sz="4" w:space="0" w:color="auto"/>
              <w:right w:val="single" w:sz="4" w:space="0" w:color="auto"/>
            </w:tcBorders>
            <w:vAlign w:val="center"/>
            <w:hideMark/>
          </w:tcPr>
          <w:p w:rsidR="003A4AB2" w:rsidRDefault="003A4AB2">
            <w:pPr>
              <w:pStyle w:val="KS"/>
              <w:spacing w:line="440" w:lineRule="exact"/>
              <w:rPr>
                <w:rFonts w:ascii="宋体" w:hAnsi="宋体" w:cs="宋体" w:hint="eastAsia"/>
                <w:szCs w:val="21"/>
              </w:rPr>
            </w:pPr>
            <w:r w:rsidRPr="003A4AB2">
              <w:rPr>
                <w:rFonts w:asciiTheme="minorEastAsia" w:hAnsiTheme="minorEastAsia"/>
                <w:szCs w:val="21"/>
              </w:rPr>
              <w:t>SMG</w:t>
            </w:r>
            <w:proofErr w:type="gramStart"/>
            <w:r w:rsidRPr="003A4AB2">
              <w:rPr>
                <w:rFonts w:asciiTheme="minorEastAsia" w:hAnsiTheme="minorEastAsia" w:hint="eastAsia"/>
                <w:szCs w:val="21"/>
              </w:rPr>
              <w:t>官网</w:t>
            </w:r>
            <w:proofErr w:type="gramEnd"/>
            <w:r w:rsidRPr="003A4AB2">
              <w:rPr>
                <w:rFonts w:asciiTheme="minorEastAsia" w:hAnsiTheme="minorEastAsia"/>
                <w:szCs w:val="21"/>
              </w:rPr>
              <w:fldChar w:fldCharType="begin"/>
            </w:r>
            <w:r w:rsidRPr="003A4AB2">
              <w:rPr>
                <w:rFonts w:asciiTheme="minorEastAsia" w:hAnsiTheme="minorEastAsia"/>
                <w:szCs w:val="21"/>
              </w:rPr>
              <w:instrText xml:space="preserve"> HYPERLINK "http://www.smg.cn" </w:instrText>
            </w:r>
            <w:r w:rsidRPr="003A4AB2">
              <w:rPr>
                <w:rFonts w:asciiTheme="minorEastAsia" w:hAnsiTheme="minorEastAsia"/>
                <w:szCs w:val="21"/>
              </w:rPr>
              <w:fldChar w:fldCharType="separate"/>
            </w:r>
            <w:r w:rsidRPr="003A4AB2">
              <w:rPr>
                <w:rStyle w:val="a6"/>
                <w:rFonts w:asciiTheme="minorEastAsia" w:hAnsiTheme="minorEastAsia"/>
                <w:szCs w:val="21"/>
              </w:rPr>
              <w:t>www.smg.cn</w:t>
            </w:r>
            <w:r w:rsidRPr="003A4AB2">
              <w:rPr>
                <w:rFonts w:asciiTheme="minorEastAsia" w:hAnsiTheme="minorEastAsia"/>
                <w:szCs w:val="21"/>
              </w:rPr>
              <w:fldChar w:fldCharType="end"/>
            </w:r>
          </w:p>
        </w:tc>
      </w:tr>
      <w:tr w:rsidR="00D21315" w:rsidTr="002E030D">
        <w:trPr>
          <w:trHeight w:val="1884"/>
        </w:trPr>
        <w:tc>
          <w:tcPr>
            <w:tcW w:w="1791" w:type="dxa"/>
            <w:tcBorders>
              <w:top w:val="single" w:sz="4" w:space="0" w:color="auto"/>
              <w:left w:val="single" w:sz="4" w:space="0" w:color="auto"/>
              <w:bottom w:val="single" w:sz="4" w:space="0" w:color="auto"/>
              <w:right w:val="single" w:sz="4" w:space="0" w:color="auto"/>
            </w:tcBorders>
            <w:vAlign w:val="center"/>
            <w:hideMark/>
          </w:tcPr>
          <w:p w:rsidR="00D21315" w:rsidRDefault="00D21315">
            <w:pPr>
              <w:spacing w:before="156" w:after="156" w:line="440" w:lineRule="exact"/>
              <w:rPr>
                <w:rFonts w:ascii="华文宋体" w:hAnsi="华文宋体"/>
                <w:szCs w:val="21"/>
              </w:rPr>
            </w:pPr>
            <w:r>
              <w:rPr>
                <w:rFonts w:ascii="宋体" w:hAnsi="宋体" w:cs="宋体" w:hint="eastAsia"/>
                <w:szCs w:val="21"/>
              </w:rPr>
              <w:lastRenderedPageBreak/>
              <w:t>网站管理</w:t>
            </w:r>
          </w:p>
        </w:tc>
        <w:tc>
          <w:tcPr>
            <w:tcW w:w="8063" w:type="dxa"/>
            <w:tcBorders>
              <w:top w:val="single" w:sz="4" w:space="0" w:color="auto"/>
              <w:left w:val="single" w:sz="4" w:space="0" w:color="auto"/>
              <w:bottom w:val="single" w:sz="4" w:space="0" w:color="auto"/>
              <w:right w:val="single" w:sz="4" w:space="0" w:color="auto"/>
            </w:tcBorders>
            <w:vAlign w:val="center"/>
            <w:hideMark/>
          </w:tcPr>
          <w:p w:rsidR="00D21315" w:rsidRDefault="00D21315">
            <w:pPr>
              <w:pStyle w:val="KS"/>
              <w:spacing w:line="440" w:lineRule="exact"/>
              <w:rPr>
                <w:rFonts w:ascii="华文宋体" w:hAnsi="华文宋体"/>
                <w:szCs w:val="21"/>
              </w:rPr>
            </w:pPr>
            <w:r>
              <w:rPr>
                <w:rFonts w:ascii="宋体" w:hAnsi="宋体" w:cs="宋体" w:hint="eastAsia"/>
                <w:szCs w:val="21"/>
              </w:rPr>
              <w:t>支持</w:t>
            </w:r>
            <w:r>
              <w:rPr>
                <w:rFonts w:ascii="华文宋体" w:hAnsi="华文宋体" w:hint="eastAsia"/>
                <w:szCs w:val="21"/>
              </w:rPr>
              <w:t>IP</w:t>
            </w:r>
            <w:r>
              <w:rPr>
                <w:rFonts w:ascii="宋体" w:hAnsi="宋体" w:cs="宋体" w:hint="eastAsia"/>
                <w:szCs w:val="21"/>
              </w:rPr>
              <w:t>黑白名单</w:t>
            </w:r>
          </w:p>
          <w:p w:rsidR="00D21315" w:rsidRDefault="00D21315">
            <w:pPr>
              <w:pStyle w:val="KS"/>
              <w:spacing w:line="440" w:lineRule="exact"/>
              <w:rPr>
                <w:rFonts w:ascii="华文宋体" w:hAnsi="华文宋体"/>
                <w:szCs w:val="21"/>
              </w:rPr>
            </w:pPr>
            <w:r>
              <w:rPr>
                <w:rFonts w:ascii="宋体" w:hAnsi="宋体" w:cs="宋体" w:hint="eastAsia"/>
                <w:szCs w:val="21"/>
              </w:rPr>
              <w:t>支持网址黑白名单</w:t>
            </w:r>
          </w:p>
          <w:p w:rsidR="00D21315" w:rsidRDefault="00D21315">
            <w:pPr>
              <w:pStyle w:val="KS"/>
              <w:spacing w:line="440" w:lineRule="exact"/>
              <w:rPr>
                <w:rFonts w:ascii="华文宋体" w:hAnsi="华文宋体"/>
                <w:szCs w:val="21"/>
              </w:rPr>
            </w:pPr>
            <w:r>
              <w:rPr>
                <w:rFonts w:ascii="宋体" w:hAnsi="宋体" w:cs="宋体" w:hint="eastAsia"/>
                <w:szCs w:val="21"/>
              </w:rPr>
              <w:t>支持网站访问情况</w:t>
            </w:r>
            <w:r w:rsidR="002E030D">
              <w:rPr>
                <w:rFonts w:ascii="华文宋体" w:hAnsi="华文宋体" w:hint="eastAsia"/>
                <w:szCs w:val="21"/>
              </w:rPr>
              <w:t>和网</w:t>
            </w:r>
            <w:r w:rsidR="002E030D">
              <w:rPr>
                <w:rFonts w:ascii="华文宋体" w:hAnsi="华文宋体"/>
                <w:szCs w:val="21"/>
              </w:rPr>
              <w:t>站安全状况统计</w:t>
            </w:r>
          </w:p>
          <w:p w:rsidR="00D21315" w:rsidRDefault="00D21315" w:rsidP="002E030D">
            <w:pPr>
              <w:pStyle w:val="KS"/>
              <w:spacing w:line="440" w:lineRule="exact"/>
              <w:rPr>
                <w:rFonts w:ascii="华文宋体" w:hAnsi="华文宋体"/>
                <w:szCs w:val="21"/>
              </w:rPr>
            </w:pPr>
            <w:r>
              <w:rPr>
                <w:rFonts w:ascii="宋体" w:hAnsi="宋体" w:cs="宋体" w:hint="eastAsia"/>
                <w:szCs w:val="21"/>
              </w:rPr>
              <w:t>支持</w:t>
            </w:r>
            <w:r w:rsidR="002E030D">
              <w:rPr>
                <w:rFonts w:ascii="宋体" w:hAnsi="宋体" w:cs="宋体" w:hint="eastAsia"/>
                <w:szCs w:val="21"/>
              </w:rPr>
              <w:t>攻击扫描统计</w:t>
            </w:r>
            <w:r>
              <w:rPr>
                <w:rFonts w:ascii="华文宋体" w:hAnsi="华文宋体" w:hint="eastAsia"/>
                <w:szCs w:val="21"/>
              </w:rPr>
              <w:t>CC</w:t>
            </w:r>
            <w:r>
              <w:rPr>
                <w:rFonts w:ascii="宋体" w:hAnsi="宋体" w:cs="宋体" w:hint="eastAsia"/>
                <w:szCs w:val="21"/>
              </w:rPr>
              <w:t>攻击统计</w:t>
            </w:r>
          </w:p>
        </w:tc>
      </w:tr>
      <w:tr w:rsidR="003A4AB2" w:rsidTr="0035374C">
        <w:trPr>
          <w:trHeight w:val="564"/>
        </w:trPr>
        <w:tc>
          <w:tcPr>
            <w:tcW w:w="1791" w:type="dxa"/>
            <w:vMerge w:val="restart"/>
            <w:tcBorders>
              <w:top w:val="single" w:sz="4" w:space="0" w:color="auto"/>
              <w:left w:val="single" w:sz="4" w:space="0" w:color="auto"/>
              <w:right w:val="single" w:sz="4" w:space="0" w:color="auto"/>
            </w:tcBorders>
            <w:vAlign w:val="center"/>
            <w:hideMark/>
          </w:tcPr>
          <w:p w:rsidR="003A4AB2" w:rsidRDefault="003A4AB2">
            <w:pPr>
              <w:pStyle w:val="KS"/>
              <w:spacing w:line="440" w:lineRule="exact"/>
              <w:rPr>
                <w:rFonts w:ascii="华文宋体" w:hAnsi="华文宋体"/>
                <w:sz w:val="13"/>
                <w:szCs w:val="13"/>
              </w:rPr>
            </w:pPr>
            <w:r>
              <w:rPr>
                <w:rFonts w:ascii="宋体" w:hAnsi="宋体" w:cs="宋体" w:hint="eastAsia"/>
                <w:szCs w:val="21"/>
              </w:rPr>
              <w:t>实时防御动态</w:t>
            </w:r>
          </w:p>
        </w:tc>
        <w:tc>
          <w:tcPr>
            <w:tcW w:w="8063" w:type="dxa"/>
            <w:tcBorders>
              <w:top w:val="single" w:sz="4" w:space="0" w:color="auto"/>
              <w:left w:val="single" w:sz="4" w:space="0" w:color="auto"/>
              <w:bottom w:val="single" w:sz="4" w:space="0" w:color="auto"/>
              <w:right w:val="single" w:sz="4" w:space="0" w:color="auto"/>
            </w:tcBorders>
            <w:vAlign w:val="center"/>
            <w:hideMark/>
          </w:tcPr>
          <w:p w:rsidR="003A4AB2" w:rsidRDefault="003A4AB2">
            <w:pPr>
              <w:pStyle w:val="KS"/>
              <w:spacing w:line="440" w:lineRule="exact"/>
              <w:rPr>
                <w:rFonts w:ascii="华文宋体" w:hAnsi="华文宋体"/>
                <w:sz w:val="13"/>
                <w:szCs w:val="13"/>
              </w:rPr>
            </w:pPr>
            <w:r>
              <w:rPr>
                <w:rFonts w:ascii="宋体" w:hAnsi="宋体" w:cs="宋体" w:hint="eastAsia"/>
                <w:szCs w:val="21"/>
              </w:rPr>
              <w:t>支持攻击统计数据- 包括TOP5攻击来源国家/城市、TOP5攻击来源IP国内、国外等</w:t>
            </w:r>
          </w:p>
        </w:tc>
      </w:tr>
      <w:tr w:rsidR="003A4AB2" w:rsidTr="0035374C">
        <w:tc>
          <w:tcPr>
            <w:tcW w:w="1791" w:type="dxa"/>
            <w:vMerge/>
            <w:tcBorders>
              <w:left w:val="single" w:sz="4" w:space="0" w:color="auto"/>
              <w:bottom w:val="single" w:sz="4" w:space="0" w:color="auto"/>
              <w:right w:val="single" w:sz="4" w:space="0" w:color="auto"/>
            </w:tcBorders>
            <w:vAlign w:val="center"/>
            <w:hideMark/>
          </w:tcPr>
          <w:p w:rsidR="003A4AB2" w:rsidRDefault="003A4AB2">
            <w:pPr>
              <w:widowControl/>
              <w:jc w:val="left"/>
              <w:rPr>
                <w:rFonts w:ascii="华文宋体" w:hAnsi="华文宋体"/>
                <w:sz w:val="13"/>
                <w:szCs w:val="13"/>
              </w:rPr>
            </w:pPr>
          </w:p>
        </w:tc>
        <w:tc>
          <w:tcPr>
            <w:tcW w:w="8063" w:type="dxa"/>
            <w:tcBorders>
              <w:top w:val="single" w:sz="4" w:space="0" w:color="auto"/>
              <w:left w:val="single" w:sz="4" w:space="0" w:color="auto"/>
              <w:bottom w:val="single" w:sz="4" w:space="0" w:color="auto"/>
              <w:right w:val="single" w:sz="4" w:space="0" w:color="auto"/>
            </w:tcBorders>
            <w:vAlign w:val="center"/>
            <w:hideMark/>
          </w:tcPr>
          <w:p w:rsidR="003A4AB2" w:rsidRDefault="003A4AB2">
            <w:pPr>
              <w:pStyle w:val="KS"/>
              <w:spacing w:line="440" w:lineRule="exact"/>
              <w:rPr>
                <w:rFonts w:ascii="华文宋体" w:hAnsi="华文宋体"/>
                <w:szCs w:val="21"/>
              </w:rPr>
            </w:pPr>
            <w:r>
              <w:rPr>
                <w:rFonts w:ascii="宋体" w:hAnsi="宋体" w:cs="宋体" w:hint="eastAsia"/>
                <w:szCs w:val="21"/>
              </w:rPr>
              <w:t>支持实时防御和追踪展示</w:t>
            </w:r>
            <w:r>
              <w:rPr>
                <w:rFonts w:ascii="华文宋体" w:hAnsi="华文宋体" w:hint="eastAsia"/>
                <w:szCs w:val="21"/>
              </w:rPr>
              <w:t>-</w:t>
            </w:r>
            <w:proofErr w:type="gramStart"/>
            <w:r>
              <w:rPr>
                <w:rFonts w:ascii="宋体" w:hAnsi="宋体" w:cs="宋体" w:hint="eastAsia"/>
                <w:szCs w:val="21"/>
              </w:rPr>
              <w:t>基于世界</w:t>
            </w:r>
            <w:proofErr w:type="gramEnd"/>
            <w:r>
              <w:rPr>
                <w:rFonts w:ascii="宋体" w:hAnsi="宋体" w:cs="宋体" w:hint="eastAsia"/>
                <w:szCs w:val="21"/>
              </w:rPr>
              <w:t>地图和中国地图两种视角，动态展现攻击源位置对网站发起的各种方式攻击，攻击类型用不同颜色的动态线条来表示</w:t>
            </w:r>
          </w:p>
        </w:tc>
      </w:tr>
      <w:tr w:rsidR="003A4AB2" w:rsidTr="00B57294">
        <w:tc>
          <w:tcPr>
            <w:tcW w:w="1791" w:type="dxa"/>
            <w:tcBorders>
              <w:top w:val="single" w:sz="4" w:space="0" w:color="auto"/>
              <w:left w:val="single" w:sz="4" w:space="0" w:color="auto"/>
              <w:bottom w:val="single" w:sz="4" w:space="0" w:color="auto"/>
              <w:right w:val="single" w:sz="4" w:space="0" w:color="auto"/>
            </w:tcBorders>
            <w:vAlign w:val="center"/>
            <w:hideMark/>
          </w:tcPr>
          <w:p w:rsidR="003A4AB2" w:rsidRDefault="003A4AB2">
            <w:pPr>
              <w:widowControl/>
              <w:jc w:val="left"/>
              <w:rPr>
                <w:rFonts w:ascii="华文宋体" w:hAnsi="华文宋体"/>
                <w:sz w:val="13"/>
                <w:szCs w:val="13"/>
              </w:rPr>
            </w:pPr>
          </w:p>
        </w:tc>
        <w:tc>
          <w:tcPr>
            <w:tcW w:w="8063" w:type="dxa"/>
            <w:tcBorders>
              <w:top w:val="single" w:sz="4" w:space="0" w:color="auto"/>
              <w:left w:val="single" w:sz="4" w:space="0" w:color="auto"/>
              <w:bottom w:val="single" w:sz="4" w:space="0" w:color="auto"/>
              <w:right w:val="single" w:sz="4" w:space="0" w:color="auto"/>
            </w:tcBorders>
            <w:vAlign w:val="center"/>
            <w:hideMark/>
          </w:tcPr>
          <w:p w:rsidR="003A4AB2" w:rsidRDefault="003A4AB2">
            <w:pPr>
              <w:pStyle w:val="KS"/>
              <w:spacing w:line="440" w:lineRule="exact"/>
              <w:rPr>
                <w:rFonts w:ascii="宋体" w:hAnsi="宋体" w:cs="宋体" w:hint="eastAsia"/>
                <w:szCs w:val="21"/>
              </w:rPr>
            </w:pPr>
          </w:p>
        </w:tc>
      </w:tr>
    </w:tbl>
    <w:p w:rsidR="00D21315" w:rsidRPr="00D21315" w:rsidRDefault="00D21315"/>
    <w:p w:rsidR="002E030D" w:rsidRDefault="002E030D">
      <w:pPr>
        <w:widowControl/>
        <w:jc w:val="left"/>
      </w:pPr>
      <w:r>
        <w:br w:type="page"/>
      </w:r>
    </w:p>
    <w:p w:rsidR="002E030D" w:rsidRPr="002E030D" w:rsidRDefault="003A4AB2" w:rsidP="002E030D">
      <w:pPr>
        <w:jc w:val="center"/>
        <w:rPr>
          <w:rFonts w:ascii="宋体" w:eastAsia="宋体" w:hAnsi="宋体"/>
          <w:b/>
          <w:sz w:val="30"/>
          <w:szCs w:val="30"/>
        </w:rPr>
      </w:pPr>
      <w:r w:rsidRPr="003A4AB2">
        <w:rPr>
          <w:rFonts w:asciiTheme="minorEastAsia" w:hAnsiTheme="minorEastAsia"/>
          <w:b/>
          <w:sz w:val="30"/>
          <w:szCs w:val="30"/>
        </w:rPr>
        <w:lastRenderedPageBreak/>
        <w:t>网站安全监测</w:t>
      </w:r>
      <w:r w:rsidR="00C11D85">
        <w:rPr>
          <w:rFonts w:ascii="宋体" w:eastAsia="宋体" w:hAnsi="宋体" w:hint="eastAsia"/>
          <w:b/>
          <w:sz w:val="30"/>
          <w:szCs w:val="30"/>
        </w:rPr>
        <w:t>要求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8063"/>
      </w:tblGrid>
      <w:tr w:rsidR="002E030D" w:rsidTr="00495AA3">
        <w:trPr>
          <w:trHeight w:val="745"/>
        </w:trPr>
        <w:tc>
          <w:tcPr>
            <w:tcW w:w="1791" w:type="dxa"/>
            <w:tcBorders>
              <w:top w:val="single" w:sz="4" w:space="0" w:color="auto"/>
              <w:left w:val="single" w:sz="4" w:space="0" w:color="auto"/>
              <w:bottom w:val="single" w:sz="4" w:space="0" w:color="auto"/>
              <w:right w:val="single" w:sz="4" w:space="0" w:color="auto"/>
            </w:tcBorders>
            <w:vAlign w:val="center"/>
            <w:hideMark/>
          </w:tcPr>
          <w:p w:rsidR="002E030D" w:rsidRDefault="002E030D" w:rsidP="00495AA3">
            <w:pPr>
              <w:spacing w:before="120" w:after="120" w:line="440" w:lineRule="exact"/>
              <w:jc w:val="center"/>
              <w:rPr>
                <w:rFonts w:ascii="华文宋体" w:hAnsi="华文宋体"/>
                <w:szCs w:val="21"/>
              </w:rPr>
            </w:pPr>
            <w:r>
              <w:rPr>
                <w:rFonts w:ascii="宋体" w:hAnsi="宋体" w:cs="宋体" w:hint="eastAsia"/>
                <w:szCs w:val="21"/>
              </w:rPr>
              <w:t>分类</w:t>
            </w:r>
          </w:p>
        </w:tc>
        <w:tc>
          <w:tcPr>
            <w:tcW w:w="8063" w:type="dxa"/>
            <w:tcBorders>
              <w:top w:val="single" w:sz="4" w:space="0" w:color="auto"/>
              <w:left w:val="single" w:sz="4" w:space="0" w:color="auto"/>
              <w:bottom w:val="single" w:sz="4" w:space="0" w:color="auto"/>
              <w:right w:val="single" w:sz="4" w:space="0" w:color="auto"/>
            </w:tcBorders>
            <w:vAlign w:val="center"/>
            <w:hideMark/>
          </w:tcPr>
          <w:p w:rsidR="002E030D" w:rsidRDefault="002E030D" w:rsidP="00495AA3">
            <w:pPr>
              <w:spacing w:before="156" w:after="156" w:line="440" w:lineRule="exact"/>
              <w:jc w:val="center"/>
              <w:rPr>
                <w:rFonts w:ascii="华文宋体" w:hAnsi="华文宋体"/>
                <w:szCs w:val="21"/>
              </w:rPr>
            </w:pPr>
            <w:r>
              <w:rPr>
                <w:rFonts w:ascii="宋体" w:hAnsi="宋体" w:cs="宋体" w:hint="eastAsia"/>
                <w:szCs w:val="21"/>
              </w:rPr>
              <w:t>指标要求</w:t>
            </w:r>
          </w:p>
        </w:tc>
      </w:tr>
      <w:tr w:rsidR="002E030D" w:rsidTr="00495AA3">
        <w:trPr>
          <w:trHeight w:val="1823"/>
        </w:trPr>
        <w:tc>
          <w:tcPr>
            <w:tcW w:w="1791" w:type="dxa"/>
            <w:tcBorders>
              <w:top w:val="single" w:sz="4" w:space="0" w:color="auto"/>
              <w:left w:val="single" w:sz="4" w:space="0" w:color="auto"/>
              <w:bottom w:val="single" w:sz="4" w:space="0" w:color="auto"/>
              <w:right w:val="single" w:sz="4" w:space="0" w:color="auto"/>
            </w:tcBorders>
            <w:vAlign w:val="center"/>
            <w:hideMark/>
          </w:tcPr>
          <w:p w:rsidR="002E030D" w:rsidRDefault="002E030D" w:rsidP="00495AA3">
            <w:pPr>
              <w:spacing w:before="156" w:after="156" w:line="440" w:lineRule="exact"/>
              <w:rPr>
                <w:rFonts w:ascii="华文宋体" w:hAnsi="华文宋体"/>
                <w:szCs w:val="21"/>
              </w:rPr>
            </w:pPr>
            <w:r>
              <w:rPr>
                <w:rFonts w:ascii="宋体" w:hAnsi="宋体" w:cs="宋体" w:hint="eastAsia"/>
                <w:szCs w:val="21"/>
              </w:rPr>
              <w:t>服务内容</w:t>
            </w:r>
          </w:p>
        </w:tc>
        <w:tc>
          <w:tcPr>
            <w:tcW w:w="8063" w:type="dxa"/>
            <w:tcBorders>
              <w:top w:val="single" w:sz="4" w:space="0" w:color="auto"/>
              <w:left w:val="single" w:sz="4" w:space="0" w:color="auto"/>
              <w:bottom w:val="single" w:sz="4" w:space="0" w:color="auto"/>
              <w:right w:val="single" w:sz="4" w:space="0" w:color="auto"/>
            </w:tcBorders>
            <w:vAlign w:val="center"/>
            <w:hideMark/>
          </w:tcPr>
          <w:p w:rsidR="002E030D" w:rsidRDefault="002E030D" w:rsidP="00495AA3">
            <w:pPr>
              <w:pStyle w:val="KS"/>
              <w:spacing w:line="440" w:lineRule="exact"/>
              <w:rPr>
                <w:rFonts w:ascii="宋体" w:hAnsi="宋体" w:cs="宋体"/>
                <w:szCs w:val="21"/>
              </w:rPr>
            </w:pPr>
            <w:r w:rsidRPr="002E030D">
              <w:rPr>
                <w:rFonts w:ascii="宋体" w:hAnsi="宋体" w:cs="宋体" w:hint="eastAsia"/>
                <w:szCs w:val="21"/>
              </w:rPr>
              <w:t>网站安全7*24小时监控</w:t>
            </w:r>
          </w:p>
          <w:p w:rsidR="002E030D" w:rsidRDefault="002E030D" w:rsidP="00495AA3">
            <w:pPr>
              <w:pStyle w:val="KS"/>
              <w:spacing w:line="440" w:lineRule="exact"/>
              <w:rPr>
                <w:rFonts w:ascii="宋体" w:hAnsi="宋体" w:cs="宋体"/>
                <w:szCs w:val="21"/>
              </w:rPr>
            </w:pPr>
            <w:r>
              <w:rPr>
                <w:rFonts w:ascii="宋体" w:hAnsi="宋体" w:cs="宋体" w:hint="eastAsia"/>
                <w:szCs w:val="21"/>
              </w:rPr>
              <w:t>支持</w:t>
            </w:r>
            <w:proofErr w:type="gramStart"/>
            <w:r>
              <w:rPr>
                <w:rFonts w:ascii="宋体" w:hAnsi="宋体" w:cs="宋体" w:hint="eastAsia"/>
                <w:szCs w:val="21"/>
              </w:rPr>
              <w:t>网站挂马监控</w:t>
            </w:r>
            <w:proofErr w:type="gramEnd"/>
          </w:p>
          <w:p w:rsidR="002E030D" w:rsidRDefault="002E030D" w:rsidP="00495AA3">
            <w:pPr>
              <w:pStyle w:val="KS"/>
              <w:spacing w:line="440" w:lineRule="exact"/>
              <w:rPr>
                <w:rFonts w:ascii="宋体" w:hAnsi="宋体" w:cs="宋体"/>
                <w:szCs w:val="21"/>
              </w:rPr>
            </w:pPr>
            <w:r>
              <w:rPr>
                <w:rFonts w:ascii="宋体" w:hAnsi="宋体" w:cs="宋体" w:hint="eastAsia"/>
                <w:szCs w:val="21"/>
              </w:rPr>
              <w:t>支持</w:t>
            </w:r>
            <w:proofErr w:type="gramStart"/>
            <w:r>
              <w:rPr>
                <w:rFonts w:ascii="宋体" w:hAnsi="宋体" w:cs="宋体" w:hint="eastAsia"/>
                <w:szCs w:val="21"/>
              </w:rPr>
              <w:t>网</w:t>
            </w:r>
            <w:r>
              <w:rPr>
                <w:rFonts w:ascii="宋体" w:hAnsi="宋体" w:cs="宋体"/>
                <w:szCs w:val="21"/>
              </w:rPr>
              <w:t>站暗链监控</w:t>
            </w:r>
            <w:proofErr w:type="gramEnd"/>
          </w:p>
          <w:p w:rsidR="002E030D" w:rsidRDefault="002E030D" w:rsidP="00495AA3">
            <w:pPr>
              <w:pStyle w:val="KS"/>
              <w:spacing w:line="440" w:lineRule="exact"/>
              <w:rPr>
                <w:rFonts w:ascii="宋体" w:hAnsi="宋体" w:cs="宋体"/>
                <w:szCs w:val="21"/>
              </w:rPr>
            </w:pPr>
            <w:r>
              <w:rPr>
                <w:rFonts w:ascii="宋体" w:hAnsi="宋体" w:cs="宋体" w:hint="eastAsia"/>
                <w:szCs w:val="21"/>
              </w:rPr>
              <w:t>支持网站篡改监控</w:t>
            </w:r>
          </w:p>
          <w:p w:rsidR="00AF0E66" w:rsidRDefault="00AF0E66" w:rsidP="00495AA3">
            <w:pPr>
              <w:pStyle w:val="KS"/>
              <w:spacing w:line="440" w:lineRule="exact"/>
              <w:rPr>
                <w:rFonts w:ascii="宋体" w:hAnsi="宋体" w:cs="宋体"/>
                <w:szCs w:val="21"/>
              </w:rPr>
            </w:pPr>
            <w:r>
              <w:rPr>
                <w:rFonts w:ascii="宋体" w:hAnsi="宋体" w:cs="宋体" w:hint="eastAsia"/>
                <w:szCs w:val="21"/>
              </w:rPr>
              <w:t>支持网</w:t>
            </w:r>
            <w:r>
              <w:rPr>
                <w:rFonts w:ascii="宋体" w:hAnsi="宋体" w:cs="宋体"/>
                <w:szCs w:val="21"/>
              </w:rPr>
              <w:t>站敏感内容监控</w:t>
            </w:r>
          </w:p>
          <w:p w:rsidR="002E030D" w:rsidRDefault="002E030D" w:rsidP="00495AA3">
            <w:pPr>
              <w:pStyle w:val="KS"/>
              <w:spacing w:line="440" w:lineRule="exact"/>
              <w:rPr>
                <w:rFonts w:ascii="宋体" w:hAnsi="宋体" w:cs="宋体"/>
                <w:szCs w:val="21"/>
              </w:rPr>
            </w:pPr>
            <w:r>
              <w:rPr>
                <w:rFonts w:ascii="宋体" w:hAnsi="宋体" w:cs="宋体" w:hint="eastAsia"/>
                <w:szCs w:val="21"/>
              </w:rPr>
              <w:t>支持网</w:t>
            </w:r>
            <w:r>
              <w:rPr>
                <w:rFonts w:ascii="宋体" w:hAnsi="宋体" w:cs="宋体"/>
                <w:szCs w:val="21"/>
              </w:rPr>
              <w:t>站</w:t>
            </w:r>
            <w:r>
              <w:rPr>
                <w:rFonts w:ascii="宋体" w:hAnsi="宋体" w:cs="宋体" w:hint="eastAsia"/>
                <w:szCs w:val="21"/>
              </w:rPr>
              <w:t>可用性监控</w:t>
            </w:r>
          </w:p>
          <w:p w:rsidR="002E030D" w:rsidRDefault="002E030D" w:rsidP="00495AA3">
            <w:pPr>
              <w:pStyle w:val="KS"/>
              <w:spacing w:line="440" w:lineRule="exact"/>
              <w:rPr>
                <w:rFonts w:ascii="宋体" w:hAnsi="宋体" w:cs="宋体"/>
                <w:szCs w:val="21"/>
              </w:rPr>
            </w:pPr>
            <w:r>
              <w:rPr>
                <w:rFonts w:ascii="宋体" w:hAnsi="宋体" w:cs="宋体" w:hint="eastAsia"/>
                <w:szCs w:val="21"/>
              </w:rPr>
              <w:t>支持</w:t>
            </w:r>
            <w:r w:rsidR="00AF0E66">
              <w:rPr>
                <w:rFonts w:ascii="宋体" w:hAnsi="宋体" w:cs="宋体" w:hint="eastAsia"/>
                <w:szCs w:val="21"/>
              </w:rPr>
              <w:t>网</w:t>
            </w:r>
            <w:r>
              <w:rPr>
                <w:rFonts w:ascii="宋体" w:hAnsi="宋体" w:cs="宋体" w:hint="eastAsia"/>
                <w:szCs w:val="21"/>
              </w:rPr>
              <w:t>监控</w:t>
            </w:r>
          </w:p>
          <w:p w:rsidR="002E030D" w:rsidRDefault="002E030D" w:rsidP="00495AA3">
            <w:pPr>
              <w:pStyle w:val="KS"/>
              <w:spacing w:line="440" w:lineRule="exact"/>
              <w:rPr>
                <w:rFonts w:ascii="华文宋体" w:hAnsi="华文宋体"/>
                <w:szCs w:val="21"/>
              </w:rPr>
            </w:pPr>
            <w:r>
              <w:rPr>
                <w:rFonts w:ascii="宋体" w:hAnsi="宋体" w:cs="宋体" w:hint="eastAsia"/>
                <w:szCs w:val="21"/>
              </w:rPr>
              <w:t>支持</w:t>
            </w:r>
            <w:r w:rsidRPr="002E030D">
              <w:rPr>
                <w:rFonts w:ascii="宋体" w:hAnsi="宋体" w:cs="宋体" w:hint="eastAsia"/>
                <w:szCs w:val="21"/>
              </w:rPr>
              <w:t>Web</w:t>
            </w:r>
            <w:r>
              <w:rPr>
                <w:rFonts w:ascii="宋体" w:hAnsi="宋体" w:cs="宋体" w:hint="eastAsia"/>
                <w:szCs w:val="21"/>
              </w:rPr>
              <w:t>漏洞监控</w:t>
            </w:r>
          </w:p>
        </w:tc>
      </w:tr>
      <w:tr w:rsidR="002E030D" w:rsidTr="00495AA3">
        <w:trPr>
          <w:trHeight w:val="910"/>
        </w:trPr>
        <w:tc>
          <w:tcPr>
            <w:tcW w:w="1791" w:type="dxa"/>
            <w:tcBorders>
              <w:top w:val="single" w:sz="4" w:space="0" w:color="auto"/>
              <w:left w:val="single" w:sz="4" w:space="0" w:color="auto"/>
              <w:bottom w:val="single" w:sz="4" w:space="0" w:color="auto"/>
              <w:right w:val="single" w:sz="4" w:space="0" w:color="auto"/>
            </w:tcBorders>
            <w:vAlign w:val="center"/>
          </w:tcPr>
          <w:p w:rsidR="002E030D" w:rsidRDefault="002E030D" w:rsidP="00495AA3">
            <w:pPr>
              <w:spacing w:before="156" w:after="156" w:line="440" w:lineRule="exact"/>
              <w:rPr>
                <w:rFonts w:ascii="宋体" w:hAnsi="宋体" w:cs="宋体"/>
                <w:szCs w:val="21"/>
              </w:rPr>
            </w:pPr>
            <w:r>
              <w:rPr>
                <w:rFonts w:ascii="宋体" w:hAnsi="宋体" w:cs="宋体" w:hint="eastAsia"/>
                <w:szCs w:val="21"/>
              </w:rPr>
              <w:t>服务频率</w:t>
            </w:r>
          </w:p>
        </w:tc>
        <w:tc>
          <w:tcPr>
            <w:tcW w:w="8063" w:type="dxa"/>
            <w:tcBorders>
              <w:top w:val="single" w:sz="4" w:space="0" w:color="auto"/>
              <w:left w:val="single" w:sz="4" w:space="0" w:color="auto"/>
              <w:bottom w:val="single" w:sz="4" w:space="0" w:color="auto"/>
              <w:right w:val="single" w:sz="4" w:space="0" w:color="auto"/>
            </w:tcBorders>
            <w:vAlign w:val="center"/>
          </w:tcPr>
          <w:p w:rsidR="00AF0E66" w:rsidRDefault="00AF0E66" w:rsidP="00AF0E66">
            <w:pPr>
              <w:pStyle w:val="KS"/>
              <w:spacing w:line="440" w:lineRule="exact"/>
              <w:rPr>
                <w:rFonts w:ascii="宋体" w:hAnsi="宋体" w:cs="宋体"/>
                <w:szCs w:val="21"/>
              </w:rPr>
            </w:pPr>
            <w:r>
              <w:rPr>
                <w:rFonts w:ascii="宋体" w:hAnsi="宋体" w:cs="宋体" w:hint="eastAsia"/>
                <w:szCs w:val="21"/>
              </w:rPr>
              <w:t>网站挂</w:t>
            </w:r>
            <w:r>
              <w:rPr>
                <w:rFonts w:ascii="宋体" w:hAnsi="宋体" w:cs="宋体"/>
                <w:szCs w:val="21"/>
              </w:rPr>
              <w:t>马</w:t>
            </w:r>
            <w:r>
              <w:rPr>
                <w:rFonts w:ascii="宋体" w:hAnsi="宋体" w:cs="宋体" w:hint="eastAsia"/>
                <w:szCs w:val="21"/>
              </w:rPr>
              <w:t>、</w:t>
            </w:r>
            <w:r>
              <w:rPr>
                <w:rFonts w:ascii="宋体" w:hAnsi="宋体" w:cs="宋体"/>
                <w:szCs w:val="21"/>
              </w:rPr>
              <w:t>网站暗链</w:t>
            </w:r>
            <w:r>
              <w:rPr>
                <w:rFonts w:ascii="宋体" w:hAnsi="宋体" w:cs="宋体" w:hint="eastAsia"/>
                <w:szCs w:val="21"/>
              </w:rPr>
              <w:t>、网站篡改、</w:t>
            </w:r>
            <w:r>
              <w:rPr>
                <w:rFonts w:ascii="宋体" w:hAnsi="宋体" w:cs="宋体"/>
                <w:szCs w:val="21"/>
              </w:rPr>
              <w:t>网</w:t>
            </w:r>
            <w:r>
              <w:rPr>
                <w:rFonts w:ascii="宋体" w:hAnsi="宋体" w:cs="宋体" w:hint="eastAsia"/>
                <w:szCs w:val="21"/>
              </w:rPr>
              <w:t>站敏感</w:t>
            </w:r>
            <w:r>
              <w:rPr>
                <w:rFonts w:ascii="宋体" w:hAnsi="宋体" w:cs="宋体"/>
                <w:szCs w:val="21"/>
              </w:rPr>
              <w:t>内容</w:t>
            </w:r>
            <w:r>
              <w:rPr>
                <w:rFonts w:ascii="宋体" w:hAnsi="宋体" w:cs="宋体" w:hint="eastAsia"/>
                <w:szCs w:val="21"/>
              </w:rPr>
              <w:t>监控每12小时</w:t>
            </w:r>
            <w:r>
              <w:rPr>
                <w:rFonts w:ascii="宋体" w:hAnsi="宋体" w:cs="宋体"/>
                <w:szCs w:val="21"/>
              </w:rPr>
              <w:t>一次</w:t>
            </w:r>
          </w:p>
          <w:p w:rsidR="00AF0E66" w:rsidRDefault="00AF0E66" w:rsidP="00AF0E66">
            <w:pPr>
              <w:pStyle w:val="KS"/>
              <w:spacing w:line="440" w:lineRule="exact"/>
              <w:rPr>
                <w:rFonts w:ascii="华文宋体" w:hAnsi="华文宋体"/>
                <w:szCs w:val="21"/>
              </w:rPr>
            </w:pPr>
            <w:r>
              <w:rPr>
                <w:rFonts w:ascii="华文宋体" w:hAnsi="华文宋体" w:hint="eastAsia"/>
                <w:szCs w:val="21"/>
              </w:rPr>
              <w:t>网</w:t>
            </w:r>
            <w:r>
              <w:rPr>
                <w:rFonts w:ascii="华文宋体" w:hAnsi="华文宋体"/>
                <w:szCs w:val="21"/>
              </w:rPr>
              <w:t>站可用性监控每</w:t>
            </w:r>
            <w:r>
              <w:rPr>
                <w:rFonts w:ascii="华文宋体" w:hAnsi="华文宋体"/>
                <w:szCs w:val="21"/>
              </w:rPr>
              <w:t>30</w:t>
            </w:r>
            <w:r>
              <w:rPr>
                <w:rFonts w:ascii="华文宋体" w:hAnsi="华文宋体" w:hint="eastAsia"/>
                <w:szCs w:val="21"/>
              </w:rPr>
              <w:t>分钟</w:t>
            </w:r>
            <w:r>
              <w:rPr>
                <w:rFonts w:ascii="华文宋体" w:hAnsi="华文宋体"/>
                <w:szCs w:val="21"/>
              </w:rPr>
              <w:t>一次</w:t>
            </w:r>
          </w:p>
          <w:p w:rsidR="002E030D" w:rsidRDefault="00AF0E66" w:rsidP="00AF0E66">
            <w:pPr>
              <w:pStyle w:val="KS"/>
              <w:spacing w:line="440" w:lineRule="exact"/>
              <w:rPr>
                <w:rFonts w:ascii="宋体" w:hAnsi="宋体" w:cs="宋体"/>
                <w:szCs w:val="21"/>
              </w:rPr>
            </w:pPr>
            <w:r>
              <w:rPr>
                <w:rFonts w:ascii="华文宋体" w:hAnsi="华文宋体" w:hint="eastAsia"/>
                <w:szCs w:val="21"/>
              </w:rPr>
              <w:t>Web</w:t>
            </w:r>
            <w:r>
              <w:rPr>
                <w:rFonts w:ascii="华文宋体" w:hAnsi="华文宋体"/>
                <w:szCs w:val="21"/>
              </w:rPr>
              <w:t>漏洞监控</w:t>
            </w:r>
            <w:r>
              <w:rPr>
                <w:rFonts w:ascii="华文宋体" w:hAnsi="华文宋体" w:hint="eastAsia"/>
                <w:szCs w:val="21"/>
              </w:rPr>
              <w:t>每</w:t>
            </w:r>
            <w:r>
              <w:rPr>
                <w:rFonts w:ascii="华文宋体" w:hAnsi="华文宋体"/>
                <w:szCs w:val="21"/>
              </w:rPr>
              <w:t>周一次</w:t>
            </w:r>
          </w:p>
        </w:tc>
      </w:tr>
      <w:tr w:rsidR="002E030D" w:rsidTr="00AF0E66">
        <w:trPr>
          <w:trHeight w:val="832"/>
        </w:trPr>
        <w:tc>
          <w:tcPr>
            <w:tcW w:w="1791" w:type="dxa"/>
            <w:tcBorders>
              <w:top w:val="single" w:sz="4" w:space="0" w:color="auto"/>
              <w:left w:val="single" w:sz="4" w:space="0" w:color="auto"/>
              <w:right w:val="single" w:sz="4" w:space="0" w:color="auto"/>
            </w:tcBorders>
            <w:vAlign w:val="center"/>
            <w:hideMark/>
          </w:tcPr>
          <w:p w:rsidR="002E030D" w:rsidRDefault="00AF0E66" w:rsidP="00495AA3">
            <w:pPr>
              <w:spacing w:before="156" w:after="156" w:line="440" w:lineRule="exact"/>
              <w:rPr>
                <w:rFonts w:ascii="华文宋体" w:hAnsi="华文宋体"/>
                <w:szCs w:val="21"/>
              </w:rPr>
            </w:pPr>
            <w:r>
              <w:rPr>
                <w:rFonts w:ascii="宋体" w:hAnsi="宋体" w:cs="宋体" w:hint="eastAsia"/>
                <w:szCs w:val="21"/>
              </w:rPr>
              <w:t>服务范围</w:t>
            </w:r>
            <w:r w:rsidR="003A4AB2">
              <w:rPr>
                <w:rFonts w:ascii="宋体" w:hAnsi="宋体" w:cs="宋体" w:hint="eastAsia"/>
                <w:szCs w:val="21"/>
              </w:rPr>
              <w:t>（网站域名）</w:t>
            </w:r>
          </w:p>
        </w:tc>
        <w:tc>
          <w:tcPr>
            <w:tcW w:w="8063" w:type="dxa"/>
            <w:tcBorders>
              <w:top w:val="single" w:sz="4" w:space="0" w:color="auto"/>
              <w:left w:val="single" w:sz="4" w:space="0" w:color="auto"/>
              <w:right w:val="single" w:sz="4" w:space="0" w:color="auto"/>
            </w:tcBorders>
            <w:vAlign w:val="center"/>
            <w:hideMark/>
          </w:tcPr>
          <w:p w:rsidR="00AF0E66" w:rsidRPr="003A4AB2" w:rsidRDefault="003A4AB2" w:rsidP="003A4AB2">
            <w:pPr>
              <w:rPr>
                <w:rFonts w:asciiTheme="minorEastAsia" w:hAnsiTheme="minorEastAsia"/>
                <w:szCs w:val="21"/>
              </w:rPr>
            </w:pPr>
            <w:r w:rsidRPr="003A4AB2">
              <w:rPr>
                <w:rFonts w:asciiTheme="minorEastAsia" w:hAnsiTheme="minorEastAsia"/>
                <w:szCs w:val="21"/>
              </w:rPr>
              <w:t>SMG</w:t>
            </w:r>
            <w:proofErr w:type="gramStart"/>
            <w:r w:rsidRPr="003A4AB2">
              <w:rPr>
                <w:rFonts w:asciiTheme="minorEastAsia" w:hAnsiTheme="minorEastAsia" w:hint="eastAsia"/>
                <w:szCs w:val="21"/>
              </w:rPr>
              <w:t>官网</w:t>
            </w:r>
            <w:proofErr w:type="gramEnd"/>
            <w:r w:rsidRPr="003A4AB2">
              <w:rPr>
                <w:rFonts w:asciiTheme="minorEastAsia" w:hAnsiTheme="minorEastAsia"/>
                <w:szCs w:val="21"/>
              </w:rPr>
              <w:fldChar w:fldCharType="begin"/>
            </w:r>
            <w:r w:rsidRPr="003A4AB2">
              <w:rPr>
                <w:rFonts w:asciiTheme="minorEastAsia" w:hAnsiTheme="minorEastAsia"/>
                <w:szCs w:val="21"/>
              </w:rPr>
              <w:instrText xml:space="preserve"> HYPERLINK "http://www.smg.cn" </w:instrText>
            </w:r>
            <w:r w:rsidRPr="003A4AB2">
              <w:rPr>
                <w:rFonts w:asciiTheme="minorEastAsia" w:hAnsiTheme="minorEastAsia"/>
                <w:szCs w:val="21"/>
              </w:rPr>
              <w:fldChar w:fldCharType="separate"/>
            </w:r>
            <w:r w:rsidRPr="003A4AB2">
              <w:rPr>
                <w:rStyle w:val="a6"/>
                <w:rFonts w:asciiTheme="minorEastAsia" w:hAnsiTheme="minorEastAsia"/>
                <w:szCs w:val="21"/>
              </w:rPr>
              <w:t>www.smg.cn</w:t>
            </w:r>
            <w:r w:rsidRPr="003A4AB2">
              <w:rPr>
                <w:rFonts w:asciiTheme="minorEastAsia" w:hAnsiTheme="minorEastAsia"/>
                <w:szCs w:val="21"/>
              </w:rPr>
              <w:fldChar w:fldCharType="end"/>
            </w:r>
            <w:r w:rsidRPr="003A4AB2">
              <w:rPr>
                <w:rFonts w:asciiTheme="minorEastAsia" w:hAnsiTheme="minorEastAsia" w:hint="eastAsia"/>
                <w:szCs w:val="21"/>
              </w:rPr>
              <w:t>，看看新闻网</w:t>
            </w:r>
            <w:hyperlink r:id="rId6" w:history="1">
              <w:r w:rsidRPr="003A4AB2">
                <w:rPr>
                  <w:rStyle w:val="a6"/>
                  <w:rFonts w:asciiTheme="minorEastAsia" w:hAnsiTheme="minorEastAsia"/>
                  <w:szCs w:val="21"/>
                </w:rPr>
                <w:t>www.kankanews.com</w:t>
              </w:r>
            </w:hyperlink>
            <w:r w:rsidRPr="003A4AB2">
              <w:rPr>
                <w:rFonts w:asciiTheme="minorEastAsia" w:hAnsiTheme="minorEastAsia" w:hint="eastAsia"/>
                <w:szCs w:val="21"/>
              </w:rPr>
              <w:t>，东方卫视</w:t>
            </w:r>
            <w:hyperlink r:id="rId7" w:history="1">
              <w:r w:rsidRPr="003A4AB2">
                <w:rPr>
                  <w:rStyle w:val="a6"/>
                  <w:rFonts w:asciiTheme="minorEastAsia" w:hAnsiTheme="minorEastAsia"/>
                  <w:szCs w:val="21"/>
                </w:rPr>
                <w:t>www.dragontv.cn</w:t>
              </w:r>
            </w:hyperlink>
            <w:r w:rsidRPr="003A4AB2">
              <w:rPr>
                <w:rFonts w:asciiTheme="minorEastAsia" w:hAnsiTheme="minorEastAsia" w:hint="eastAsia"/>
                <w:szCs w:val="21"/>
              </w:rPr>
              <w:t>，第一财经</w:t>
            </w:r>
            <w:hyperlink r:id="rId8" w:history="1">
              <w:r w:rsidRPr="003A4AB2">
                <w:rPr>
                  <w:rStyle w:val="a6"/>
                  <w:rFonts w:asciiTheme="minorEastAsia" w:hAnsiTheme="minorEastAsia"/>
                  <w:szCs w:val="21"/>
                </w:rPr>
                <w:t>www.yicai.com</w:t>
              </w:r>
            </w:hyperlink>
            <w:r w:rsidRPr="003A4AB2">
              <w:rPr>
                <w:rFonts w:asciiTheme="minorEastAsia" w:hAnsiTheme="minorEastAsia" w:hint="eastAsia"/>
                <w:szCs w:val="21"/>
              </w:rPr>
              <w:t>，东方广播网</w:t>
            </w:r>
            <w:hyperlink r:id="rId9" w:history="1">
              <w:r w:rsidRPr="003A4AB2">
                <w:rPr>
                  <w:rStyle w:val="a6"/>
                  <w:rFonts w:asciiTheme="minorEastAsia" w:hAnsiTheme="minorEastAsia"/>
                  <w:szCs w:val="21"/>
                </w:rPr>
                <w:t>www.eastradio.com</w:t>
              </w:r>
            </w:hyperlink>
            <w:r w:rsidRPr="003A4AB2">
              <w:rPr>
                <w:rFonts w:asciiTheme="minorEastAsia" w:hAnsiTheme="minorEastAsia" w:hint="eastAsia"/>
                <w:szCs w:val="21"/>
              </w:rPr>
              <w:t>，纪实</w:t>
            </w:r>
            <w:hyperlink r:id="rId10" w:history="1">
              <w:r w:rsidRPr="003A4AB2">
                <w:rPr>
                  <w:rStyle w:val="a6"/>
                  <w:rFonts w:asciiTheme="minorEastAsia" w:hAnsiTheme="minorEastAsia"/>
                  <w:szCs w:val="21"/>
                </w:rPr>
                <w:t>www.docuchina.tv</w:t>
              </w:r>
            </w:hyperlink>
            <w:r w:rsidRPr="003A4AB2">
              <w:rPr>
                <w:rFonts w:asciiTheme="minorEastAsia" w:hAnsiTheme="minorEastAsia" w:hint="eastAsia"/>
                <w:szCs w:val="21"/>
              </w:rPr>
              <w:t>。</w:t>
            </w:r>
          </w:p>
        </w:tc>
      </w:tr>
      <w:tr w:rsidR="002E030D" w:rsidRPr="00AF0E66" w:rsidTr="00495AA3">
        <w:trPr>
          <w:trHeight w:val="1514"/>
        </w:trPr>
        <w:tc>
          <w:tcPr>
            <w:tcW w:w="1791" w:type="dxa"/>
            <w:tcBorders>
              <w:top w:val="single" w:sz="4" w:space="0" w:color="auto"/>
              <w:left w:val="single" w:sz="4" w:space="0" w:color="auto"/>
              <w:bottom w:val="single" w:sz="4" w:space="0" w:color="auto"/>
              <w:right w:val="single" w:sz="4" w:space="0" w:color="auto"/>
            </w:tcBorders>
            <w:vAlign w:val="center"/>
            <w:hideMark/>
          </w:tcPr>
          <w:p w:rsidR="002E030D" w:rsidRDefault="00AF0E66" w:rsidP="00495AA3">
            <w:pPr>
              <w:spacing w:before="156" w:after="156" w:line="440" w:lineRule="exact"/>
              <w:rPr>
                <w:rFonts w:ascii="华文宋体" w:hAnsi="华文宋体"/>
                <w:szCs w:val="21"/>
              </w:rPr>
            </w:pPr>
            <w:r>
              <w:rPr>
                <w:rFonts w:ascii="宋体" w:hAnsi="宋体" w:cs="宋体" w:hint="eastAsia"/>
                <w:szCs w:val="21"/>
              </w:rPr>
              <w:t>报警</w:t>
            </w:r>
          </w:p>
        </w:tc>
        <w:tc>
          <w:tcPr>
            <w:tcW w:w="8063" w:type="dxa"/>
            <w:tcBorders>
              <w:top w:val="single" w:sz="4" w:space="0" w:color="auto"/>
              <w:left w:val="single" w:sz="4" w:space="0" w:color="auto"/>
              <w:bottom w:val="single" w:sz="4" w:space="0" w:color="auto"/>
              <w:right w:val="single" w:sz="4" w:space="0" w:color="auto"/>
            </w:tcBorders>
            <w:vAlign w:val="center"/>
            <w:hideMark/>
          </w:tcPr>
          <w:p w:rsidR="002E030D" w:rsidRDefault="00AF0E66" w:rsidP="00AF0E66">
            <w:pPr>
              <w:pStyle w:val="KS"/>
              <w:spacing w:line="440" w:lineRule="exact"/>
              <w:rPr>
                <w:rFonts w:ascii="宋体" w:hAnsi="宋体" w:cs="宋体"/>
                <w:szCs w:val="21"/>
              </w:rPr>
            </w:pPr>
            <w:r>
              <w:rPr>
                <w:rFonts w:ascii="宋体" w:hAnsi="宋体" w:cs="宋体" w:hint="eastAsia"/>
                <w:szCs w:val="21"/>
              </w:rPr>
              <w:t>发</w:t>
            </w:r>
            <w:r>
              <w:rPr>
                <w:rFonts w:ascii="宋体" w:hAnsi="宋体" w:cs="宋体"/>
                <w:szCs w:val="21"/>
              </w:rPr>
              <w:t>现</w:t>
            </w:r>
            <w:r>
              <w:rPr>
                <w:rFonts w:ascii="宋体" w:hAnsi="宋体" w:cs="宋体" w:hint="eastAsia"/>
                <w:szCs w:val="21"/>
              </w:rPr>
              <w:t>网</w:t>
            </w:r>
            <w:r>
              <w:rPr>
                <w:rFonts w:ascii="宋体" w:hAnsi="宋体" w:cs="宋体"/>
                <w:szCs w:val="21"/>
              </w:rPr>
              <w:t>站挂马</w:t>
            </w:r>
            <w:r>
              <w:rPr>
                <w:rFonts w:ascii="宋体" w:hAnsi="宋体" w:cs="宋体" w:hint="eastAsia"/>
                <w:szCs w:val="21"/>
              </w:rPr>
              <w:t>、网</w:t>
            </w:r>
            <w:r>
              <w:rPr>
                <w:rFonts w:ascii="宋体" w:hAnsi="宋体" w:cs="宋体"/>
                <w:szCs w:val="21"/>
              </w:rPr>
              <w:t>站</w:t>
            </w:r>
            <w:r>
              <w:rPr>
                <w:rFonts w:ascii="宋体" w:hAnsi="宋体" w:cs="宋体" w:hint="eastAsia"/>
                <w:szCs w:val="21"/>
              </w:rPr>
              <w:t>暗</w:t>
            </w:r>
            <w:r>
              <w:rPr>
                <w:rFonts w:ascii="宋体" w:hAnsi="宋体" w:cs="宋体"/>
                <w:szCs w:val="21"/>
              </w:rPr>
              <w:t>链、网</w:t>
            </w:r>
            <w:r>
              <w:rPr>
                <w:rFonts w:ascii="宋体" w:hAnsi="宋体" w:cs="宋体" w:hint="eastAsia"/>
                <w:szCs w:val="21"/>
              </w:rPr>
              <w:t>站</w:t>
            </w:r>
            <w:r>
              <w:rPr>
                <w:rFonts w:ascii="宋体" w:hAnsi="宋体" w:cs="宋体"/>
                <w:szCs w:val="21"/>
              </w:rPr>
              <w:t>篡改等问题</w:t>
            </w:r>
            <w:r>
              <w:rPr>
                <w:rFonts w:ascii="宋体" w:hAnsi="宋体" w:cs="宋体" w:hint="eastAsia"/>
                <w:szCs w:val="21"/>
              </w:rPr>
              <w:t>发</w:t>
            </w:r>
            <w:r>
              <w:rPr>
                <w:rFonts w:ascii="宋体" w:hAnsi="宋体" w:cs="宋体"/>
                <w:szCs w:val="21"/>
              </w:rPr>
              <w:t>送邮件报警</w:t>
            </w:r>
          </w:p>
          <w:p w:rsidR="00AF0E66" w:rsidRDefault="00AF0E66" w:rsidP="00AF0E66">
            <w:pPr>
              <w:pStyle w:val="KS"/>
              <w:spacing w:line="440" w:lineRule="exact"/>
              <w:rPr>
                <w:rFonts w:ascii="宋体" w:hAnsi="宋体" w:cs="宋体"/>
                <w:szCs w:val="21"/>
              </w:rPr>
            </w:pPr>
            <w:r>
              <w:rPr>
                <w:rFonts w:ascii="宋体" w:hAnsi="宋体" w:cs="宋体" w:hint="eastAsia"/>
                <w:szCs w:val="21"/>
              </w:rPr>
              <w:t>发</w:t>
            </w:r>
            <w:r>
              <w:rPr>
                <w:rFonts w:ascii="宋体" w:hAnsi="宋体" w:cs="宋体"/>
                <w:szCs w:val="21"/>
              </w:rPr>
              <w:t>现</w:t>
            </w:r>
            <w:r>
              <w:rPr>
                <w:rFonts w:ascii="宋体" w:hAnsi="宋体" w:cs="宋体" w:hint="eastAsia"/>
                <w:szCs w:val="21"/>
              </w:rPr>
              <w:t>网</w:t>
            </w:r>
            <w:r>
              <w:rPr>
                <w:rFonts w:ascii="宋体" w:hAnsi="宋体" w:cs="宋体"/>
                <w:szCs w:val="21"/>
              </w:rPr>
              <w:t>站</w:t>
            </w:r>
            <w:r>
              <w:rPr>
                <w:rFonts w:ascii="宋体" w:hAnsi="宋体" w:cs="宋体" w:hint="eastAsia"/>
                <w:szCs w:val="21"/>
              </w:rPr>
              <w:t>可用</w:t>
            </w:r>
            <w:r>
              <w:rPr>
                <w:rFonts w:ascii="宋体" w:hAnsi="宋体" w:cs="宋体"/>
                <w:szCs w:val="21"/>
              </w:rPr>
              <w:t>性异常</w:t>
            </w:r>
            <w:r>
              <w:rPr>
                <w:rFonts w:ascii="宋体" w:hAnsi="宋体" w:cs="宋体" w:hint="eastAsia"/>
                <w:szCs w:val="21"/>
              </w:rPr>
              <w:t>发</w:t>
            </w:r>
            <w:r>
              <w:rPr>
                <w:rFonts w:ascii="宋体" w:hAnsi="宋体" w:cs="宋体"/>
                <w:szCs w:val="21"/>
              </w:rPr>
              <w:t>送邮件报警</w:t>
            </w:r>
          </w:p>
          <w:p w:rsidR="00AF0E66" w:rsidRPr="00AF0E66" w:rsidRDefault="00AF0E66" w:rsidP="00AF0E66">
            <w:pPr>
              <w:pStyle w:val="KS"/>
              <w:spacing w:line="440" w:lineRule="exact"/>
              <w:rPr>
                <w:rFonts w:ascii="华文宋体" w:hAnsi="华文宋体"/>
                <w:szCs w:val="21"/>
              </w:rPr>
            </w:pPr>
            <w:r>
              <w:rPr>
                <w:rFonts w:ascii="宋体" w:hAnsi="宋体" w:cs="宋体" w:hint="eastAsia"/>
                <w:szCs w:val="21"/>
              </w:rPr>
              <w:t>发</w:t>
            </w:r>
            <w:r>
              <w:rPr>
                <w:rFonts w:ascii="宋体" w:hAnsi="宋体" w:cs="宋体"/>
                <w:szCs w:val="21"/>
              </w:rPr>
              <w:t>现网站高危Web</w:t>
            </w:r>
            <w:r>
              <w:rPr>
                <w:rFonts w:ascii="宋体" w:hAnsi="宋体" w:cs="宋体" w:hint="eastAsia"/>
                <w:szCs w:val="21"/>
              </w:rPr>
              <w:t>漏洞发</w:t>
            </w:r>
            <w:r>
              <w:rPr>
                <w:rFonts w:ascii="宋体" w:hAnsi="宋体" w:cs="宋体"/>
                <w:szCs w:val="21"/>
              </w:rPr>
              <w:t>送邮件报警</w:t>
            </w:r>
          </w:p>
        </w:tc>
      </w:tr>
      <w:tr w:rsidR="002E030D" w:rsidTr="00AF0E66">
        <w:trPr>
          <w:trHeight w:val="1150"/>
        </w:trPr>
        <w:tc>
          <w:tcPr>
            <w:tcW w:w="1791" w:type="dxa"/>
            <w:tcBorders>
              <w:top w:val="single" w:sz="4" w:space="0" w:color="auto"/>
              <w:left w:val="single" w:sz="4" w:space="0" w:color="auto"/>
              <w:bottom w:val="single" w:sz="4" w:space="0" w:color="auto"/>
              <w:right w:val="single" w:sz="4" w:space="0" w:color="auto"/>
            </w:tcBorders>
            <w:vAlign w:val="center"/>
            <w:hideMark/>
          </w:tcPr>
          <w:p w:rsidR="002E030D" w:rsidRDefault="00AF0E66" w:rsidP="00495AA3">
            <w:pPr>
              <w:spacing w:before="156" w:after="156" w:line="440" w:lineRule="exact"/>
              <w:rPr>
                <w:rFonts w:ascii="华文宋体" w:hAnsi="华文宋体"/>
                <w:szCs w:val="21"/>
              </w:rPr>
            </w:pPr>
            <w:r>
              <w:rPr>
                <w:rFonts w:ascii="宋体" w:hAnsi="宋体" w:cs="宋体" w:hint="eastAsia"/>
                <w:szCs w:val="21"/>
              </w:rPr>
              <w:t>服务输出</w:t>
            </w:r>
          </w:p>
        </w:tc>
        <w:tc>
          <w:tcPr>
            <w:tcW w:w="8063" w:type="dxa"/>
            <w:tcBorders>
              <w:top w:val="single" w:sz="4" w:space="0" w:color="auto"/>
              <w:left w:val="single" w:sz="4" w:space="0" w:color="auto"/>
              <w:bottom w:val="single" w:sz="4" w:space="0" w:color="auto"/>
              <w:right w:val="single" w:sz="4" w:space="0" w:color="auto"/>
            </w:tcBorders>
            <w:vAlign w:val="center"/>
            <w:hideMark/>
          </w:tcPr>
          <w:p w:rsidR="002E030D" w:rsidRDefault="00AF0E66" w:rsidP="00AF0E66">
            <w:pPr>
              <w:pStyle w:val="KS"/>
              <w:spacing w:line="440" w:lineRule="exact"/>
              <w:rPr>
                <w:rFonts w:ascii="宋体" w:hAnsi="宋体" w:cs="宋体"/>
                <w:szCs w:val="21"/>
              </w:rPr>
            </w:pPr>
            <w:r w:rsidRPr="00AF0E66">
              <w:rPr>
                <w:rFonts w:ascii="宋体" w:hAnsi="宋体" w:cs="宋体" w:hint="eastAsia"/>
                <w:szCs w:val="21"/>
              </w:rPr>
              <w:t>每月提供监控报告，内容包括当月</w:t>
            </w:r>
            <w:r>
              <w:rPr>
                <w:rFonts w:ascii="宋体" w:hAnsi="宋体" w:cs="宋体" w:hint="eastAsia"/>
                <w:szCs w:val="21"/>
              </w:rPr>
              <w:t>监控网站安全情况</w:t>
            </w:r>
          </w:p>
          <w:p w:rsidR="00AF0E66" w:rsidRPr="00AF0E66" w:rsidRDefault="00AF0E66" w:rsidP="00AF0E66">
            <w:pPr>
              <w:pStyle w:val="KS"/>
              <w:spacing w:line="440" w:lineRule="exact"/>
              <w:rPr>
                <w:rFonts w:ascii="宋体" w:hAnsi="宋体" w:cs="宋体"/>
                <w:szCs w:val="21"/>
              </w:rPr>
            </w:pPr>
            <w:r>
              <w:rPr>
                <w:rFonts w:ascii="宋体" w:hAnsi="宋体" w:cs="宋体" w:hint="eastAsia"/>
                <w:szCs w:val="21"/>
              </w:rPr>
              <w:t>每月</w:t>
            </w:r>
            <w:r>
              <w:rPr>
                <w:rFonts w:ascii="宋体" w:hAnsi="宋体" w:cs="宋体"/>
                <w:szCs w:val="21"/>
              </w:rPr>
              <w:t>对高</w:t>
            </w:r>
            <w:r>
              <w:rPr>
                <w:rFonts w:ascii="宋体" w:hAnsi="宋体" w:cs="宋体" w:hint="eastAsia"/>
                <w:szCs w:val="21"/>
              </w:rPr>
              <w:t>危风险</w:t>
            </w:r>
            <w:r>
              <w:rPr>
                <w:rFonts w:ascii="宋体" w:hAnsi="宋体" w:cs="宋体"/>
                <w:szCs w:val="21"/>
              </w:rPr>
              <w:t>漏洞进行人工验证</w:t>
            </w:r>
            <w:bookmarkStart w:id="0" w:name="_GoBack"/>
            <w:bookmarkEnd w:id="0"/>
          </w:p>
          <w:p w:rsidR="00AF0E66" w:rsidRPr="00AF0E66" w:rsidRDefault="00AF0E66" w:rsidP="00AF0E66">
            <w:pPr>
              <w:pStyle w:val="KS"/>
              <w:spacing w:line="440" w:lineRule="exact"/>
              <w:rPr>
                <w:rFonts w:ascii="华文宋体" w:hAnsi="华文宋体"/>
                <w:szCs w:val="21"/>
              </w:rPr>
            </w:pPr>
            <w:r>
              <w:rPr>
                <w:rFonts w:ascii="华文宋体" w:hAnsi="华文宋体" w:hint="eastAsia"/>
                <w:szCs w:val="21"/>
              </w:rPr>
              <w:t>每季度提供安全情况总结</w:t>
            </w:r>
          </w:p>
        </w:tc>
      </w:tr>
      <w:tr w:rsidR="005A3E1E" w:rsidTr="00AF0E66">
        <w:trPr>
          <w:trHeight w:val="1150"/>
        </w:trPr>
        <w:tc>
          <w:tcPr>
            <w:tcW w:w="1791" w:type="dxa"/>
            <w:tcBorders>
              <w:top w:val="single" w:sz="4" w:space="0" w:color="auto"/>
              <w:left w:val="single" w:sz="4" w:space="0" w:color="auto"/>
              <w:bottom w:val="single" w:sz="4" w:space="0" w:color="auto"/>
              <w:right w:val="single" w:sz="4" w:space="0" w:color="auto"/>
            </w:tcBorders>
            <w:vAlign w:val="center"/>
            <w:hideMark/>
          </w:tcPr>
          <w:p w:rsidR="005A3E1E" w:rsidRPr="007A6BE7" w:rsidRDefault="005A3E1E" w:rsidP="00495AA3">
            <w:pPr>
              <w:spacing w:before="156" w:after="156" w:line="440" w:lineRule="exact"/>
              <w:rPr>
                <w:rFonts w:ascii="华文宋体" w:hAnsi="华文宋体"/>
                <w:szCs w:val="21"/>
              </w:rPr>
            </w:pPr>
            <w:r w:rsidRPr="007A6BE7">
              <w:rPr>
                <w:rFonts w:ascii="华文宋体" w:hAnsi="华文宋体" w:hint="eastAsia"/>
                <w:szCs w:val="21"/>
              </w:rPr>
              <w:t>服务案例</w:t>
            </w:r>
          </w:p>
        </w:tc>
        <w:tc>
          <w:tcPr>
            <w:tcW w:w="8063" w:type="dxa"/>
            <w:tcBorders>
              <w:top w:val="single" w:sz="4" w:space="0" w:color="auto"/>
              <w:left w:val="single" w:sz="4" w:space="0" w:color="auto"/>
              <w:bottom w:val="single" w:sz="4" w:space="0" w:color="auto"/>
              <w:right w:val="single" w:sz="4" w:space="0" w:color="auto"/>
            </w:tcBorders>
            <w:vAlign w:val="center"/>
            <w:hideMark/>
          </w:tcPr>
          <w:p w:rsidR="007A6BE7" w:rsidRDefault="007A6BE7" w:rsidP="007A6BE7">
            <w:pPr>
              <w:pStyle w:val="KS"/>
              <w:spacing w:line="440" w:lineRule="exact"/>
              <w:rPr>
                <w:rFonts w:ascii="宋体" w:hAnsi="宋体" w:cs="宋体"/>
                <w:szCs w:val="21"/>
              </w:rPr>
            </w:pPr>
            <w:r w:rsidRPr="007A6BE7">
              <w:rPr>
                <w:rFonts w:ascii="宋体" w:hAnsi="宋体" w:cs="宋体"/>
                <w:szCs w:val="21"/>
              </w:rPr>
              <w:t>平台输出的监测服务</w:t>
            </w:r>
            <w:r w:rsidRPr="007A6BE7">
              <w:rPr>
                <w:rFonts w:ascii="宋体" w:hAnsi="宋体" w:cs="宋体" w:hint="eastAsia"/>
                <w:szCs w:val="21"/>
              </w:rPr>
              <w:t>，需证明该</w:t>
            </w:r>
            <w:r>
              <w:rPr>
                <w:rFonts w:ascii="宋体" w:hAnsi="宋体" w:cs="宋体" w:hint="eastAsia"/>
                <w:szCs w:val="21"/>
              </w:rPr>
              <w:t>监控</w:t>
            </w:r>
            <w:r w:rsidRPr="007A6BE7">
              <w:rPr>
                <w:rFonts w:ascii="宋体" w:hAnsi="宋体" w:cs="宋体" w:hint="eastAsia"/>
                <w:szCs w:val="21"/>
              </w:rPr>
              <w:t>平台</w:t>
            </w:r>
            <w:r w:rsidRPr="007A6BE7">
              <w:rPr>
                <w:rFonts w:ascii="宋体" w:hAnsi="宋体" w:cs="宋体"/>
                <w:szCs w:val="21"/>
              </w:rPr>
              <w:t>要求</w:t>
            </w:r>
            <w:r>
              <w:rPr>
                <w:rFonts w:ascii="宋体" w:hAnsi="宋体" w:cs="宋体"/>
                <w:szCs w:val="21"/>
              </w:rPr>
              <w:t>以下</w:t>
            </w:r>
            <w:r>
              <w:rPr>
                <w:rFonts w:ascii="宋体" w:hAnsi="宋体" w:cs="宋体" w:hint="eastAsia"/>
                <w:szCs w:val="21"/>
              </w:rPr>
              <w:t>：</w:t>
            </w:r>
          </w:p>
          <w:p w:rsidR="007A6BE7" w:rsidRPr="007A6BE7" w:rsidRDefault="007A6BE7" w:rsidP="007A6BE7">
            <w:pPr>
              <w:pStyle w:val="KS"/>
              <w:spacing w:line="440" w:lineRule="exact"/>
              <w:rPr>
                <w:rFonts w:ascii="宋体" w:hAnsi="宋体" w:cs="宋体"/>
                <w:szCs w:val="21"/>
              </w:rPr>
            </w:pPr>
            <w:r w:rsidRPr="007A6BE7">
              <w:rPr>
                <w:rFonts w:ascii="宋体" w:hAnsi="宋体" w:cs="宋体"/>
                <w:szCs w:val="21"/>
              </w:rPr>
              <w:t>具备运营</w:t>
            </w:r>
            <w:proofErr w:type="gramStart"/>
            <w:r w:rsidRPr="007A6BE7">
              <w:rPr>
                <w:rFonts w:ascii="宋体" w:hAnsi="宋体" w:cs="宋体"/>
                <w:szCs w:val="21"/>
              </w:rPr>
              <w:t>商实际</w:t>
            </w:r>
            <w:proofErr w:type="gramEnd"/>
            <w:r w:rsidRPr="007A6BE7">
              <w:rPr>
                <w:rFonts w:ascii="宋体" w:hAnsi="宋体" w:cs="宋体"/>
                <w:szCs w:val="21"/>
              </w:rPr>
              <w:t>应用案例三个以上</w:t>
            </w:r>
          </w:p>
          <w:p w:rsidR="007A6BE7" w:rsidRPr="007A6BE7" w:rsidRDefault="007A6BE7" w:rsidP="007A6BE7">
            <w:pPr>
              <w:pStyle w:val="KS"/>
              <w:spacing w:line="440" w:lineRule="exact"/>
              <w:rPr>
                <w:rFonts w:ascii="宋体" w:hAnsi="宋体" w:cs="宋体"/>
                <w:szCs w:val="21"/>
              </w:rPr>
            </w:pPr>
            <w:r w:rsidRPr="007A6BE7">
              <w:rPr>
                <w:rFonts w:ascii="宋体" w:hAnsi="宋体" w:cs="宋体"/>
                <w:szCs w:val="21"/>
              </w:rPr>
              <w:t>要求具备国家级信息安全监管机构成功案例三个以上</w:t>
            </w:r>
          </w:p>
          <w:p w:rsidR="007A6BE7" w:rsidRPr="007A6BE7" w:rsidRDefault="007A6BE7" w:rsidP="007A6BE7">
            <w:pPr>
              <w:pStyle w:val="KS"/>
              <w:spacing w:line="440" w:lineRule="exact"/>
              <w:rPr>
                <w:rFonts w:ascii="宋体" w:hAnsi="宋体" w:cs="宋体"/>
                <w:szCs w:val="21"/>
              </w:rPr>
            </w:pPr>
            <w:r w:rsidRPr="007A6BE7">
              <w:rPr>
                <w:rFonts w:ascii="宋体" w:hAnsi="宋体" w:cs="宋体"/>
                <w:szCs w:val="21"/>
              </w:rPr>
              <w:t>要求具备省级信息安全机构成功案例</w:t>
            </w:r>
            <w:r w:rsidRPr="007A6BE7">
              <w:rPr>
                <w:rFonts w:ascii="宋体" w:hAnsi="宋体" w:cs="宋体" w:hint="eastAsia"/>
                <w:szCs w:val="21"/>
              </w:rPr>
              <w:t>三</w:t>
            </w:r>
            <w:r w:rsidRPr="007A6BE7">
              <w:rPr>
                <w:rFonts w:ascii="宋体" w:hAnsi="宋体" w:cs="宋体"/>
                <w:szCs w:val="21"/>
              </w:rPr>
              <w:t>个以上</w:t>
            </w:r>
          </w:p>
          <w:p w:rsidR="005A3E1E" w:rsidRPr="007A6BE7" w:rsidRDefault="007A6BE7" w:rsidP="007A6BE7">
            <w:pPr>
              <w:pStyle w:val="KS"/>
              <w:spacing w:line="440" w:lineRule="exact"/>
              <w:rPr>
                <w:rFonts w:ascii="华文宋体" w:hAnsi="华文宋体"/>
                <w:szCs w:val="21"/>
              </w:rPr>
            </w:pPr>
            <w:r w:rsidRPr="007A6BE7">
              <w:rPr>
                <w:rFonts w:ascii="宋体" w:hAnsi="宋体" w:cs="宋体"/>
                <w:szCs w:val="21"/>
              </w:rPr>
              <w:t>要求具备</w:t>
            </w:r>
            <w:r w:rsidRPr="007A6BE7">
              <w:rPr>
                <w:rFonts w:ascii="宋体" w:hAnsi="宋体" w:cs="宋体" w:hint="eastAsia"/>
                <w:szCs w:val="21"/>
              </w:rPr>
              <w:t>五</w:t>
            </w:r>
            <w:r w:rsidRPr="007A6BE7">
              <w:rPr>
                <w:rFonts w:ascii="宋体" w:hAnsi="宋体" w:cs="宋体"/>
                <w:szCs w:val="21"/>
              </w:rPr>
              <w:t>台以上的</w:t>
            </w:r>
            <w:proofErr w:type="gramStart"/>
            <w:r w:rsidRPr="007A6BE7">
              <w:rPr>
                <w:rFonts w:ascii="宋体" w:hAnsi="宋体" w:cs="宋体"/>
                <w:szCs w:val="21"/>
              </w:rPr>
              <w:t>集群化部署</w:t>
            </w:r>
            <w:proofErr w:type="gramEnd"/>
            <w:r w:rsidRPr="007A6BE7">
              <w:rPr>
                <w:rFonts w:ascii="宋体" w:hAnsi="宋体" w:cs="宋体"/>
                <w:szCs w:val="21"/>
              </w:rPr>
              <w:t>能力并提供实际案例</w:t>
            </w:r>
          </w:p>
        </w:tc>
      </w:tr>
    </w:tbl>
    <w:p w:rsidR="00D21315" w:rsidRPr="002E030D" w:rsidRDefault="00D21315"/>
    <w:p w:rsidR="00D21315" w:rsidRDefault="00D21315"/>
    <w:sectPr w:rsidR="00D21315" w:rsidSect="00D21315">
      <w:headerReference w:type="default" r:id="rId11"/>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2A" w:rsidRDefault="00E91A2A" w:rsidP="00C11D85">
      <w:r>
        <w:separator/>
      </w:r>
    </w:p>
  </w:endnote>
  <w:endnote w:type="continuationSeparator" w:id="0">
    <w:p w:rsidR="00E91A2A" w:rsidRDefault="00E91A2A" w:rsidP="00C11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2A" w:rsidRDefault="00E91A2A" w:rsidP="00C11D85">
      <w:r>
        <w:separator/>
      </w:r>
    </w:p>
  </w:footnote>
  <w:footnote w:type="continuationSeparator" w:id="0">
    <w:p w:rsidR="00E91A2A" w:rsidRDefault="00E91A2A" w:rsidP="00C1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C1" w:rsidRDefault="00D321C1">
    <w:pPr>
      <w:pStyle w:val="a4"/>
    </w:pP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315"/>
    <w:rsid w:val="00082447"/>
    <w:rsid w:val="00247EA1"/>
    <w:rsid w:val="00264E17"/>
    <w:rsid w:val="002E030D"/>
    <w:rsid w:val="003A4AB2"/>
    <w:rsid w:val="005A3E1E"/>
    <w:rsid w:val="00686872"/>
    <w:rsid w:val="007A6BE7"/>
    <w:rsid w:val="007D3D86"/>
    <w:rsid w:val="00AF0E66"/>
    <w:rsid w:val="00B57294"/>
    <w:rsid w:val="00C11D85"/>
    <w:rsid w:val="00CD387D"/>
    <w:rsid w:val="00D21315"/>
    <w:rsid w:val="00D321C1"/>
    <w:rsid w:val="00E91A2A"/>
    <w:rsid w:val="00FC6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D21315"/>
    <w:pPr>
      <w:ind w:firstLineChars="200" w:firstLine="420"/>
    </w:pPr>
    <w:rPr>
      <w:rFonts w:ascii="Calibri" w:eastAsia="宋体" w:hAnsi="Calibri" w:cs="Times New Roman"/>
    </w:rPr>
  </w:style>
  <w:style w:type="character" w:customStyle="1" w:styleId="KSChar">
    <w:name w:val="KS表格 Char"/>
    <w:link w:val="KS"/>
    <w:locked/>
    <w:rsid w:val="00D21315"/>
    <w:rPr>
      <w:rFonts w:ascii="Calibri" w:hAnsi="Calibri"/>
    </w:rPr>
  </w:style>
  <w:style w:type="paragraph" w:customStyle="1" w:styleId="KS">
    <w:name w:val="KS表格"/>
    <w:basedOn w:val="a"/>
    <w:link w:val="KSChar"/>
    <w:rsid w:val="00D21315"/>
    <w:pPr>
      <w:spacing w:line="300" w:lineRule="auto"/>
    </w:pPr>
    <w:rPr>
      <w:rFonts w:ascii="Calibri" w:hAnsi="Calibri"/>
    </w:rPr>
  </w:style>
  <w:style w:type="paragraph" w:styleId="a3">
    <w:name w:val="Balloon Text"/>
    <w:basedOn w:val="a"/>
    <w:link w:val="Char"/>
    <w:uiPriority w:val="99"/>
    <w:semiHidden/>
    <w:unhideWhenUsed/>
    <w:rsid w:val="00264E17"/>
    <w:rPr>
      <w:sz w:val="18"/>
      <w:szCs w:val="18"/>
    </w:rPr>
  </w:style>
  <w:style w:type="character" w:customStyle="1" w:styleId="Char">
    <w:name w:val="批注框文本 Char"/>
    <w:basedOn w:val="a0"/>
    <w:link w:val="a3"/>
    <w:uiPriority w:val="99"/>
    <w:semiHidden/>
    <w:rsid w:val="00264E17"/>
    <w:rPr>
      <w:sz w:val="18"/>
      <w:szCs w:val="18"/>
    </w:rPr>
  </w:style>
  <w:style w:type="paragraph" w:styleId="a4">
    <w:name w:val="header"/>
    <w:basedOn w:val="a"/>
    <w:link w:val="Char0"/>
    <w:uiPriority w:val="99"/>
    <w:semiHidden/>
    <w:unhideWhenUsed/>
    <w:rsid w:val="00C11D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11D85"/>
    <w:rPr>
      <w:sz w:val="18"/>
      <w:szCs w:val="18"/>
    </w:rPr>
  </w:style>
  <w:style w:type="paragraph" w:styleId="a5">
    <w:name w:val="footer"/>
    <w:basedOn w:val="a"/>
    <w:link w:val="Char1"/>
    <w:uiPriority w:val="99"/>
    <w:semiHidden/>
    <w:unhideWhenUsed/>
    <w:rsid w:val="00C11D8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11D85"/>
    <w:rPr>
      <w:sz w:val="18"/>
      <w:szCs w:val="18"/>
    </w:rPr>
  </w:style>
  <w:style w:type="character" w:styleId="a6">
    <w:name w:val="Hyperlink"/>
    <w:basedOn w:val="a0"/>
    <w:uiPriority w:val="99"/>
    <w:semiHidden/>
    <w:unhideWhenUsed/>
    <w:rsid w:val="003A4AB2"/>
    <w:rPr>
      <w:color w:val="0000FF"/>
      <w:u w:val="single"/>
    </w:rPr>
  </w:style>
</w:styles>
</file>

<file path=word/webSettings.xml><?xml version="1.0" encoding="utf-8"?>
<w:webSettings xmlns:r="http://schemas.openxmlformats.org/officeDocument/2006/relationships" xmlns:w="http://schemas.openxmlformats.org/wordprocessingml/2006/main">
  <w:divs>
    <w:div w:id="108820902">
      <w:bodyDiv w:val="1"/>
      <w:marLeft w:val="0"/>
      <w:marRight w:val="0"/>
      <w:marTop w:val="0"/>
      <w:marBottom w:val="0"/>
      <w:divBdr>
        <w:top w:val="none" w:sz="0" w:space="0" w:color="auto"/>
        <w:left w:val="none" w:sz="0" w:space="0" w:color="auto"/>
        <w:bottom w:val="none" w:sz="0" w:space="0" w:color="auto"/>
        <w:right w:val="none" w:sz="0" w:space="0" w:color="auto"/>
      </w:divBdr>
    </w:div>
    <w:div w:id="110714107">
      <w:bodyDiv w:val="1"/>
      <w:marLeft w:val="0"/>
      <w:marRight w:val="0"/>
      <w:marTop w:val="0"/>
      <w:marBottom w:val="0"/>
      <w:divBdr>
        <w:top w:val="none" w:sz="0" w:space="0" w:color="auto"/>
        <w:left w:val="none" w:sz="0" w:space="0" w:color="auto"/>
        <w:bottom w:val="none" w:sz="0" w:space="0" w:color="auto"/>
        <w:right w:val="none" w:sz="0" w:space="0" w:color="auto"/>
      </w:divBdr>
    </w:div>
    <w:div w:id="2570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cai.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agont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kanew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ocuchina.tv" TargetMode="External"/><Relationship Id="rId4" Type="http://schemas.openxmlformats.org/officeDocument/2006/relationships/footnotes" Target="footnotes.xml"/><Relationship Id="rId9" Type="http://schemas.openxmlformats.org/officeDocument/2006/relationships/hyperlink" Target="http://www.eastradi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dc:creator>
  <cp:lastModifiedBy>卞伟民:</cp:lastModifiedBy>
  <cp:revision>2</cp:revision>
  <dcterms:created xsi:type="dcterms:W3CDTF">2016-07-15T03:31:00Z</dcterms:created>
  <dcterms:modified xsi:type="dcterms:W3CDTF">2016-07-15T03:31:00Z</dcterms:modified>
</cp:coreProperties>
</file>