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BB" w:rsidRDefault="002D6421">
      <w:pPr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上视大院理发服务要</w:t>
      </w:r>
      <w:r w:rsidR="00622F92" w:rsidRPr="002D6421">
        <w:rPr>
          <w:rFonts w:hint="eastAsia"/>
          <w:sz w:val="32"/>
          <w:szCs w:val="40"/>
        </w:rPr>
        <w:t>求</w:t>
      </w:r>
    </w:p>
    <w:p w:rsidR="002D6421" w:rsidRPr="002D6421" w:rsidRDefault="002D6421">
      <w:pPr>
        <w:jc w:val="center"/>
        <w:rPr>
          <w:sz w:val="32"/>
          <w:szCs w:val="40"/>
        </w:rPr>
      </w:pPr>
    </w:p>
    <w:p w:rsidR="007617BB" w:rsidRPr="002D6421" w:rsidRDefault="00622F92">
      <w:pPr>
        <w:spacing w:line="360" w:lineRule="auto"/>
        <w:jc w:val="left"/>
        <w:rPr>
          <w:rFonts w:asciiTheme="minorEastAsia" w:hAnsiTheme="minorEastAsia" w:cs="仿宋"/>
          <w:snapToGrid w:val="0"/>
          <w:kern w:val="0"/>
          <w:szCs w:val="21"/>
        </w:rPr>
      </w:pPr>
      <w:r w:rsidRPr="002D6421">
        <w:rPr>
          <w:rFonts w:asciiTheme="minorEastAsia" w:hAnsiTheme="minorEastAsia" w:cs="仿宋" w:hint="eastAsia"/>
          <w:snapToGrid w:val="0"/>
          <w:kern w:val="0"/>
          <w:szCs w:val="21"/>
        </w:rPr>
        <w:t>一、</w:t>
      </w:r>
      <w:r w:rsidRPr="002D6421">
        <w:rPr>
          <w:rFonts w:asciiTheme="minorEastAsia" w:hAnsiTheme="minorEastAsia" w:cs="仿宋" w:hint="eastAsia"/>
          <w:snapToGrid w:val="0"/>
          <w:kern w:val="0"/>
          <w:szCs w:val="21"/>
        </w:rPr>
        <w:t>上视大院</w:t>
      </w:r>
      <w:r w:rsidRPr="002D6421">
        <w:rPr>
          <w:rFonts w:asciiTheme="minorEastAsia" w:hAnsiTheme="minorEastAsia" w:cs="仿宋" w:hint="eastAsia"/>
          <w:snapToGrid w:val="0"/>
          <w:kern w:val="0"/>
          <w:szCs w:val="21"/>
        </w:rPr>
        <w:t>理发服务服务要求</w:t>
      </w:r>
    </w:p>
    <w:p w:rsidR="007617BB" w:rsidRPr="002D6421" w:rsidRDefault="00622F92">
      <w:pPr>
        <w:numPr>
          <w:ilvl w:val="0"/>
          <w:numId w:val="1"/>
        </w:numPr>
        <w:spacing w:line="276" w:lineRule="auto"/>
        <w:ind w:firstLineChars="2" w:firstLine="4"/>
        <w:outlineLvl w:val="0"/>
        <w:rPr>
          <w:rFonts w:ascii="宋体" w:eastAsia="宋体" w:hAnsi="宋体"/>
          <w:b/>
          <w:bCs/>
          <w:szCs w:val="21"/>
        </w:rPr>
      </w:pPr>
      <w:r w:rsidRPr="002D6421">
        <w:rPr>
          <w:rFonts w:ascii="宋体" w:eastAsia="宋体" w:hAnsi="宋体" w:hint="eastAsia"/>
          <w:b/>
          <w:bCs/>
          <w:szCs w:val="21"/>
        </w:rPr>
        <w:t>上视大院</w:t>
      </w:r>
      <w:r w:rsidRPr="002D6421">
        <w:rPr>
          <w:rFonts w:ascii="宋体" w:eastAsia="宋体" w:hAnsi="宋体" w:hint="eastAsia"/>
          <w:b/>
          <w:bCs/>
          <w:szCs w:val="21"/>
        </w:rPr>
        <w:t>理发服务运营模式</w:t>
      </w:r>
    </w:p>
    <w:p w:rsidR="007617BB" w:rsidRPr="002D6421" w:rsidRDefault="00622F92">
      <w:pPr>
        <w:spacing w:line="276" w:lineRule="auto"/>
        <w:ind w:leftChars="2" w:left="4" w:firstLine="420"/>
        <w:outlineLvl w:val="0"/>
        <w:rPr>
          <w:rFonts w:ascii="宋体" w:eastAsia="宋体" w:hAnsi="宋体"/>
          <w:szCs w:val="21"/>
        </w:rPr>
      </w:pPr>
      <w:r w:rsidRPr="002D6421">
        <w:rPr>
          <w:rFonts w:ascii="宋体" w:eastAsia="宋体" w:hAnsi="宋体" w:hint="eastAsia"/>
          <w:szCs w:val="21"/>
        </w:rPr>
        <w:t>服务供应商需在</w:t>
      </w:r>
      <w:r w:rsidRPr="002D6421">
        <w:rPr>
          <w:rFonts w:ascii="宋体" w:eastAsia="宋体" w:hAnsi="宋体" w:hint="eastAsia"/>
          <w:szCs w:val="21"/>
        </w:rPr>
        <w:t>SMG</w:t>
      </w:r>
      <w:r w:rsidRPr="002D6421">
        <w:rPr>
          <w:rFonts w:ascii="宋体" w:eastAsia="宋体" w:hAnsi="宋体" w:hint="eastAsia"/>
          <w:szCs w:val="21"/>
        </w:rPr>
        <w:t>上视楼宇提供场所处派驻专业人员驻场在岗，确保能随叫随到，及时响应（</w:t>
      </w:r>
      <w:r w:rsidRPr="002D6421">
        <w:rPr>
          <w:rFonts w:asciiTheme="minorEastAsia" w:hAnsiTheme="minorEastAsia" w:cs="仿宋" w:hint="eastAsia"/>
          <w:szCs w:val="21"/>
        </w:rPr>
        <w:t>所产生的人力成本和相关成本，由投标企业负责</w:t>
      </w:r>
      <w:r w:rsidRPr="002D6421">
        <w:rPr>
          <w:rFonts w:ascii="宋体" w:eastAsia="宋体" w:hAnsi="宋体" w:hint="eastAsia"/>
          <w:szCs w:val="21"/>
        </w:rPr>
        <w:t>）。</w:t>
      </w:r>
    </w:p>
    <w:p w:rsidR="007617BB" w:rsidRPr="002D6421" w:rsidRDefault="00622F92">
      <w:pPr>
        <w:spacing w:line="360" w:lineRule="auto"/>
        <w:ind w:firstLineChars="200" w:firstLine="420"/>
        <w:rPr>
          <w:rFonts w:asciiTheme="minorEastAsia" w:hAnsiTheme="minorEastAsia" w:cs="仿宋"/>
          <w:szCs w:val="21"/>
        </w:rPr>
      </w:pPr>
      <w:r w:rsidRPr="002D6421">
        <w:rPr>
          <w:rFonts w:asciiTheme="minorEastAsia" w:hAnsiTheme="minorEastAsia" w:cs="仿宋" w:hint="eastAsia"/>
          <w:szCs w:val="21"/>
        </w:rPr>
        <w:t>工作区域：上视大院</w:t>
      </w:r>
      <w:r w:rsidRPr="002D6421">
        <w:rPr>
          <w:rFonts w:asciiTheme="minorEastAsia" w:hAnsiTheme="minorEastAsia" w:cs="仿宋" w:hint="eastAsia"/>
          <w:szCs w:val="21"/>
        </w:rPr>
        <w:t>2</w:t>
      </w:r>
      <w:r w:rsidRPr="002D6421">
        <w:rPr>
          <w:rFonts w:asciiTheme="minorEastAsia" w:hAnsiTheme="minorEastAsia" w:cs="仿宋" w:hint="eastAsia"/>
          <w:szCs w:val="21"/>
        </w:rPr>
        <w:t>号楼</w:t>
      </w:r>
      <w:r w:rsidRPr="002D6421">
        <w:rPr>
          <w:rFonts w:asciiTheme="minorEastAsia" w:hAnsiTheme="minorEastAsia" w:cs="仿宋" w:hint="eastAsia"/>
          <w:szCs w:val="21"/>
        </w:rPr>
        <w:t>1</w:t>
      </w:r>
      <w:r w:rsidRPr="002D6421">
        <w:rPr>
          <w:rFonts w:asciiTheme="minorEastAsia" w:hAnsiTheme="minorEastAsia" w:cs="仿宋" w:hint="eastAsia"/>
          <w:szCs w:val="21"/>
        </w:rPr>
        <w:t>层（中庭）建筑面积</w:t>
      </w:r>
      <w:r w:rsidRPr="002D6421">
        <w:rPr>
          <w:rFonts w:asciiTheme="minorEastAsia" w:hAnsiTheme="minorEastAsia" w:cs="仿宋" w:hint="eastAsia"/>
          <w:szCs w:val="21"/>
        </w:rPr>
        <w:t>70</w:t>
      </w:r>
      <w:r w:rsidRPr="002D6421">
        <w:rPr>
          <w:rFonts w:asciiTheme="minorEastAsia" w:hAnsiTheme="minorEastAsia" w:cs="仿宋" w:hint="eastAsia"/>
          <w:szCs w:val="21"/>
        </w:rPr>
        <w:t>平方米。</w:t>
      </w:r>
    </w:p>
    <w:p w:rsidR="007617BB" w:rsidRPr="002D6421" w:rsidRDefault="00622F92">
      <w:pPr>
        <w:spacing w:line="360" w:lineRule="auto"/>
        <w:ind w:firstLineChars="200" w:firstLine="420"/>
        <w:rPr>
          <w:rFonts w:asciiTheme="minorEastAsia" w:hAnsiTheme="minorEastAsia" w:cs="仿宋"/>
          <w:szCs w:val="21"/>
          <w:lang w:val="zh-CN"/>
        </w:rPr>
      </w:pPr>
      <w:r w:rsidRPr="002D6421">
        <w:rPr>
          <w:rFonts w:asciiTheme="minorEastAsia" w:hAnsiTheme="minorEastAsia" w:cs="仿宋" w:hint="eastAsia"/>
          <w:szCs w:val="21"/>
        </w:rPr>
        <w:t>工作时间：工作日</w:t>
      </w:r>
      <w:r w:rsidRPr="002D6421">
        <w:rPr>
          <w:rFonts w:asciiTheme="minorEastAsia" w:hAnsiTheme="minorEastAsia" w:cs="仿宋" w:hint="eastAsia"/>
          <w:szCs w:val="21"/>
          <w:lang w:val="zh-CN"/>
        </w:rPr>
        <w:t xml:space="preserve"> </w:t>
      </w:r>
      <w:r w:rsidRPr="002D6421">
        <w:rPr>
          <w:rFonts w:asciiTheme="minorEastAsia" w:hAnsiTheme="minorEastAsia" w:cs="仿宋" w:hint="eastAsia"/>
          <w:szCs w:val="21"/>
        </w:rPr>
        <w:t>9</w:t>
      </w:r>
      <w:r w:rsidRPr="002D6421">
        <w:rPr>
          <w:rFonts w:asciiTheme="minorEastAsia" w:hAnsiTheme="minorEastAsia" w:cs="仿宋" w:hint="eastAsia"/>
          <w:szCs w:val="21"/>
          <w:lang w:val="zh-CN"/>
        </w:rPr>
        <w:t>:00</w:t>
      </w:r>
      <w:r w:rsidRPr="002D6421">
        <w:rPr>
          <w:rFonts w:asciiTheme="minorEastAsia" w:hAnsiTheme="minorEastAsia" w:cs="仿宋" w:hint="eastAsia"/>
          <w:szCs w:val="21"/>
          <w:lang w:val="zh-CN"/>
        </w:rPr>
        <w:t>—</w:t>
      </w:r>
      <w:r w:rsidRPr="002D6421">
        <w:rPr>
          <w:rFonts w:asciiTheme="minorEastAsia" w:hAnsiTheme="minorEastAsia" w:cs="仿宋" w:hint="eastAsia"/>
          <w:szCs w:val="21"/>
          <w:lang w:val="zh-CN"/>
        </w:rPr>
        <w:t>1</w:t>
      </w:r>
      <w:r w:rsidRPr="002D6421">
        <w:rPr>
          <w:rFonts w:asciiTheme="minorEastAsia" w:hAnsiTheme="minorEastAsia" w:cs="仿宋" w:hint="eastAsia"/>
          <w:szCs w:val="21"/>
        </w:rPr>
        <w:t>9</w:t>
      </w:r>
      <w:r w:rsidRPr="002D6421">
        <w:rPr>
          <w:rFonts w:asciiTheme="minorEastAsia" w:hAnsiTheme="minorEastAsia" w:cs="仿宋" w:hint="eastAsia"/>
          <w:szCs w:val="21"/>
          <w:lang w:val="zh-CN"/>
        </w:rPr>
        <w:t>:</w:t>
      </w:r>
      <w:r w:rsidRPr="002D6421">
        <w:rPr>
          <w:rFonts w:asciiTheme="minorEastAsia" w:hAnsiTheme="minorEastAsia" w:cs="仿宋" w:hint="eastAsia"/>
          <w:szCs w:val="21"/>
        </w:rPr>
        <w:t>3</w:t>
      </w:r>
      <w:r w:rsidRPr="002D6421">
        <w:rPr>
          <w:rFonts w:asciiTheme="minorEastAsia" w:hAnsiTheme="minorEastAsia" w:cs="仿宋" w:hint="eastAsia"/>
          <w:szCs w:val="21"/>
          <w:lang w:val="zh-CN"/>
        </w:rPr>
        <w:t>0</w:t>
      </w:r>
    </w:p>
    <w:p w:rsidR="007617BB" w:rsidRPr="002D6421" w:rsidRDefault="00622F92">
      <w:pPr>
        <w:spacing w:line="360" w:lineRule="auto"/>
        <w:ind w:firstLineChars="200" w:firstLine="420"/>
        <w:rPr>
          <w:rFonts w:asciiTheme="minorEastAsia" w:hAnsiTheme="minorEastAsia" w:cs="仿宋"/>
          <w:szCs w:val="21"/>
          <w:lang w:val="zh-CN"/>
        </w:rPr>
      </w:pPr>
      <w:r w:rsidRPr="002D6421">
        <w:rPr>
          <w:rFonts w:ascii="宋体" w:hAnsi="宋体" w:hint="eastAsia"/>
        </w:rPr>
        <w:t>由甲方提供经营场地，配备相关基本设施设备。</w:t>
      </w:r>
    </w:p>
    <w:p w:rsidR="007617BB" w:rsidRPr="002D6421" w:rsidRDefault="00622F92">
      <w:pPr>
        <w:numPr>
          <w:ilvl w:val="0"/>
          <w:numId w:val="1"/>
        </w:numPr>
        <w:spacing w:line="276" w:lineRule="auto"/>
        <w:ind w:firstLineChars="2" w:firstLine="4"/>
        <w:outlineLvl w:val="0"/>
        <w:rPr>
          <w:rFonts w:ascii="宋体" w:eastAsia="宋体" w:hAnsi="宋体"/>
          <w:b/>
          <w:bCs/>
          <w:szCs w:val="21"/>
        </w:rPr>
      </w:pPr>
      <w:r w:rsidRPr="002D6421">
        <w:rPr>
          <w:rFonts w:ascii="宋体" w:eastAsia="宋体" w:hAnsi="宋体" w:hint="eastAsia"/>
          <w:b/>
          <w:bCs/>
          <w:szCs w:val="21"/>
        </w:rPr>
        <w:t>综合服务要求</w:t>
      </w:r>
    </w:p>
    <w:p w:rsidR="007617BB" w:rsidRPr="002D6421" w:rsidRDefault="00622F92">
      <w:pPr>
        <w:spacing w:line="276" w:lineRule="auto"/>
        <w:ind w:leftChars="2" w:left="4" w:firstLine="420"/>
        <w:outlineLvl w:val="0"/>
        <w:rPr>
          <w:rFonts w:asciiTheme="minorEastAsia" w:hAnsiTheme="minorEastAsia" w:cs="仿宋"/>
          <w:szCs w:val="21"/>
        </w:rPr>
      </w:pPr>
      <w:r w:rsidRPr="002D6421">
        <w:rPr>
          <w:rFonts w:asciiTheme="minorEastAsia" w:hAnsiTheme="minorEastAsia" w:cs="仿宋" w:hint="eastAsia"/>
          <w:szCs w:val="21"/>
        </w:rPr>
        <w:t>（</w:t>
      </w:r>
      <w:r w:rsidRPr="002D6421">
        <w:rPr>
          <w:rFonts w:asciiTheme="minorEastAsia" w:hAnsiTheme="minorEastAsia" w:cs="仿宋" w:hint="eastAsia"/>
          <w:szCs w:val="21"/>
        </w:rPr>
        <w:t>1</w:t>
      </w:r>
      <w:r w:rsidRPr="002D6421">
        <w:rPr>
          <w:rFonts w:asciiTheme="minorEastAsia" w:hAnsiTheme="minorEastAsia" w:cs="仿宋" w:hint="eastAsia"/>
          <w:szCs w:val="21"/>
        </w:rPr>
        <w:t>）由服务供应商提供专业人员，为</w:t>
      </w:r>
      <w:r w:rsidRPr="002D6421">
        <w:rPr>
          <w:rFonts w:asciiTheme="minorEastAsia" w:hAnsiTheme="minorEastAsia" w:cs="仿宋" w:hint="eastAsia"/>
          <w:szCs w:val="21"/>
        </w:rPr>
        <w:t>SMG</w:t>
      </w:r>
      <w:r w:rsidRPr="002D6421">
        <w:rPr>
          <w:rFonts w:asciiTheme="minorEastAsia" w:hAnsiTheme="minorEastAsia" w:cs="仿宋" w:hint="eastAsia"/>
          <w:szCs w:val="21"/>
        </w:rPr>
        <w:t>上视大院员工提供理发服务，理发师人数不得少于</w:t>
      </w:r>
      <w:r w:rsidRPr="002D6421">
        <w:rPr>
          <w:rFonts w:asciiTheme="minorEastAsia" w:hAnsiTheme="minorEastAsia" w:cs="仿宋" w:hint="eastAsia"/>
          <w:szCs w:val="21"/>
        </w:rPr>
        <w:t>1</w:t>
      </w:r>
      <w:r w:rsidRPr="002D6421">
        <w:rPr>
          <w:rFonts w:asciiTheme="minorEastAsia" w:hAnsiTheme="minorEastAsia" w:cs="仿宋" w:hint="eastAsia"/>
          <w:szCs w:val="21"/>
        </w:rPr>
        <w:t>人。</w:t>
      </w:r>
    </w:p>
    <w:p w:rsidR="007617BB" w:rsidRPr="002D6421" w:rsidRDefault="00622F92">
      <w:pPr>
        <w:spacing w:line="276" w:lineRule="auto"/>
        <w:ind w:leftChars="2" w:left="4" w:firstLine="420"/>
        <w:outlineLvl w:val="0"/>
        <w:rPr>
          <w:rFonts w:asciiTheme="minorEastAsia" w:hAnsiTheme="minorEastAsia" w:cs="仿宋"/>
          <w:szCs w:val="21"/>
          <w:lang w:val="zh-CN"/>
        </w:rPr>
      </w:pPr>
      <w:r w:rsidRPr="002D6421">
        <w:rPr>
          <w:rFonts w:asciiTheme="minorEastAsia" w:hAnsiTheme="minorEastAsia" w:cs="仿宋" w:hint="eastAsia"/>
          <w:szCs w:val="21"/>
        </w:rPr>
        <w:t>（</w:t>
      </w:r>
      <w:r w:rsidRPr="002D6421">
        <w:rPr>
          <w:rFonts w:asciiTheme="minorEastAsia" w:hAnsiTheme="minorEastAsia" w:cs="仿宋" w:hint="eastAsia"/>
          <w:szCs w:val="21"/>
        </w:rPr>
        <w:t>2</w:t>
      </w:r>
      <w:r w:rsidRPr="002D6421">
        <w:rPr>
          <w:rFonts w:asciiTheme="minorEastAsia" w:hAnsiTheme="minorEastAsia" w:cs="仿宋" w:hint="eastAsia"/>
          <w:szCs w:val="21"/>
        </w:rPr>
        <w:t>）规范使用由</w:t>
      </w:r>
      <w:r w:rsidRPr="002D6421">
        <w:rPr>
          <w:rFonts w:asciiTheme="minorEastAsia" w:hAnsiTheme="minorEastAsia" w:cs="仿宋" w:hint="eastAsia"/>
          <w:szCs w:val="21"/>
        </w:rPr>
        <w:t>SMG</w:t>
      </w:r>
      <w:r w:rsidRPr="002D6421">
        <w:rPr>
          <w:rFonts w:asciiTheme="minorEastAsia" w:hAnsiTheme="minorEastAsia" w:cs="仿宋" w:hint="eastAsia"/>
          <w:szCs w:val="21"/>
        </w:rPr>
        <w:t>提供之所有各项设备，</w:t>
      </w:r>
      <w:r w:rsidRPr="002D6421">
        <w:rPr>
          <w:rFonts w:asciiTheme="minorEastAsia" w:hAnsiTheme="minorEastAsia" w:cs="仿宋" w:hint="eastAsia"/>
          <w:szCs w:val="21"/>
          <w:lang w:val="zh-CN"/>
        </w:rPr>
        <w:t>严格按各设备操作规程进行操作，如因</w:t>
      </w:r>
      <w:r w:rsidRPr="002D6421">
        <w:rPr>
          <w:rFonts w:asciiTheme="minorEastAsia" w:hAnsiTheme="minorEastAsia" w:cs="仿宋" w:hint="eastAsia"/>
          <w:szCs w:val="21"/>
        </w:rPr>
        <w:t>供应商</w:t>
      </w:r>
      <w:r w:rsidRPr="002D6421">
        <w:rPr>
          <w:rFonts w:asciiTheme="minorEastAsia" w:hAnsiTheme="minorEastAsia" w:cs="仿宋" w:hint="eastAsia"/>
          <w:szCs w:val="21"/>
          <w:lang w:val="zh-CN"/>
        </w:rPr>
        <w:t>使用、保管不善导致</w:t>
      </w:r>
      <w:r w:rsidRPr="002D6421">
        <w:rPr>
          <w:rFonts w:asciiTheme="minorEastAsia" w:hAnsiTheme="minorEastAsia" w:cs="仿宋" w:hint="eastAsia"/>
          <w:szCs w:val="21"/>
        </w:rPr>
        <w:t>SMG</w:t>
      </w:r>
      <w:r w:rsidRPr="002D6421">
        <w:rPr>
          <w:rFonts w:asciiTheme="minorEastAsia" w:hAnsiTheme="minorEastAsia" w:cs="仿宋" w:hint="eastAsia"/>
          <w:szCs w:val="21"/>
        </w:rPr>
        <w:t>和</w:t>
      </w:r>
      <w:r w:rsidRPr="002D6421">
        <w:rPr>
          <w:rFonts w:asciiTheme="minorEastAsia" w:hAnsiTheme="minorEastAsia" w:cs="仿宋" w:hint="eastAsia"/>
          <w:szCs w:val="21"/>
          <w:lang w:val="zh-CN"/>
        </w:rPr>
        <w:t>甲方所提供之设备的毁损、灭失或造成</w:t>
      </w:r>
      <w:r w:rsidRPr="002D6421">
        <w:rPr>
          <w:rFonts w:asciiTheme="minorEastAsia" w:hAnsiTheme="minorEastAsia" w:cs="仿宋" w:hint="eastAsia"/>
          <w:szCs w:val="21"/>
        </w:rPr>
        <w:t>人员</w:t>
      </w:r>
      <w:r w:rsidRPr="002D6421">
        <w:rPr>
          <w:rFonts w:asciiTheme="minorEastAsia" w:hAnsiTheme="minorEastAsia" w:cs="仿宋" w:hint="eastAsia"/>
          <w:szCs w:val="21"/>
          <w:lang w:val="zh-CN"/>
        </w:rPr>
        <w:t>伤害的，</w:t>
      </w:r>
      <w:r w:rsidRPr="002D6421">
        <w:rPr>
          <w:rFonts w:asciiTheme="minorEastAsia" w:hAnsiTheme="minorEastAsia" w:cs="仿宋" w:hint="eastAsia"/>
          <w:szCs w:val="21"/>
        </w:rPr>
        <w:t>供应商</w:t>
      </w:r>
      <w:r w:rsidRPr="002D6421">
        <w:rPr>
          <w:rFonts w:asciiTheme="minorEastAsia" w:hAnsiTheme="minorEastAsia" w:cs="仿宋" w:hint="eastAsia"/>
          <w:szCs w:val="21"/>
          <w:lang w:val="zh-CN"/>
        </w:rPr>
        <w:t>应负责赔偿全额损失，</w:t>
      </w:r>
      <w:r w:rsidRPr="002D6421">
        <w:rPr>
          <w:rFonts w:asciiTheme="minorEastAsia" w:hAnsiTheme="minorEastAsia" w:cs="仿宋" w:hint="eastAsia"/>
          <w:szCs w:val="21"/>
        </w:rPr>
        <w:t>包括但不限于上述情况</w:t>
      </w:r>
      <w:r w:rsidRPr="002D6421">
        <w:rPr>
          <w:rFonts w:asciiTheme="minorEastAsia" w:hAnsiTheme="minorEastAsia" w:cs="仿宋" w:hint="eastAsia"/>
          <w:szCs w:val="21"/>
          <w:lang w:val="zh-CN"/>
        </w:rPr>
        <w:t>。</w:t>
      </w:r>
    </w:p>
    <w:p w:rsidR="007617BB" w:rsidRPr="002D6421" w:rsidRDefault="00622F92">
      <w:pPr>
        <w:spacing w:line="276" w:lineRule="auto"/>
        <w:ind w:leftChars="2" w:left="4" w:firstLine="420"/>
        <w:outlineLvl w:val="0"/>
        <w:rPr>
          <w:rFonts w:asciiTheme="minorEastAsia" w:hAnsiTheme="minorEastAsia" w:cs="仿宋"/>
          <w:szCs w:val="21"/>
        </w:rPr>
      </w:pPr>
      <w:r w:rsidRPr="002D6421">
        <w:rPr>
          <w:rFonts w:ascii="宋体" w:hAnsi="宋体" w:hint="eastAsia"/>
        </w:rPr>
        <w:t>（</w:t>
      </w:r>
      <w:r w:rsidRPr="002D6421">
        <w:rPr>
          <w:rFonts w:ascii="宋体" w:hAnsi="宋体" w:hint="eastAsia"/>
        </w:rPr>
        <w:t>3</w:t>
      </w:r>
      <w:r w:rsidRPr="002D6421">
        <w:rPr>
          <w:rFonts w:ascii="宋体" w:hAnsi="宋体" w:hint="eastAsia"/>
        </w:rPr>
        <w:t>）经营过程中所需的一切</w:t>
      </w:r>
      <w:r w:rsidRPr="002D6421">
        <w:rPr>
          <w:rFonts w:ascii="宋体" w:hAnsi="宋体"/>
        </w:rPr>
        <w:t>美发工具</w:t>
      </w:r>
      <w:r w:rsidRPr="002D6421">
        <w:rPr>
          <w:rFonts w:ascii="宋体" w:hAnsi="宋体" w:hint="eastAsia"/>
        </w:rPr>
        <w:t>、洗发水等易耗品</w:t>
      </w:r>
      <w:r w:rsidRPr="002D6421">
        <w:rPr>
          <w:rFonts w:ascii="宋体" w:hAnsi="宋体"/>
        </w:rPr>
        <w:t>均</w:t>
      </w:r>
      <w:r w:rsidRPr="002D6421">
        <w:rPr>
          <w:rFonts w:ascii="宋体" w:hAnsi="宋体" w:hint="eastAsia"/>
        </w:rPr>
        <w:t>由服务供应商自备，染发、焗油、护理等所使用的产品</w:t>
      </w:r>
      <w:r w:rsidRPr="002D6421">
        <w:rPr>
          <w:rFonts w:ascii="宋体" w:hAnsi="宋体"/>
        </w:rPr>
        <w:t>，须</w:t>
      </w:r>
      <w:r w:rsidRPr="002D6421">
        <w:rPr>
          <w:rFonts w:ascii="宋体" w:hAnsi="宋体" w:hint="eastAsia"/>
        </w:rPr>
        <w:t>符合国家及相关行业标准。服务区域内环境卫生清理，保持整洁、</w:t>
      </w:r>
      <w:r w:rsidRPr="002D6421">
        <w:rPr>
          <w:rFonts w:ascii="宋体" w:hAnsi="宋体"/>
        </w:rPr>
        <w:t>规范</w:t>
      </w:r>
      <w:r w:rsidRPr="002D6421">
        <w:rPr>
          <w:rFonts w:ascii="宋体" w:hAnsi="宋体" w:hint="eastAsia"/>
        </w:rPr>
        <w:t>服务，</w:t>
      </w:r>
    </w:p>
    <w:p w:rsidR="007617BB" w:rsidRPr="002D6421" w:rsidRDefault="00622F92">
      <w:pPr>
        <w:spacing w:line="360" w:lineRule="auto"/>
        <w:ind w:firstLineChars="200" w:firstLine="420"/>
        <w:rPr>
          <w:rFonts w:asciiTheme="minorEastAsia" w:hAnsiTheme="minorEastAsia" w:cs="仿宋"/>
          <w:bCs/>
          <w:szCs w:val="21"/>
        </w:rPr>
      </w:pPr>
      <w:r w:rsidRPr="002D6421">
        <w:rPr>
          <w:rFonts w:asciiTheme="minorEastAsia" w:hAnsiTheme="minorEastAsia" w:cs="仿宋" w:hint="eastAsia"/>
          <w:bCs/>
          <w:szCs w:val="21"/>
        </w:rPr>
        <w:t>（</w:t>
      </w:r>
      <w:r w:rsidRPr="002D6421">
        <w:rPr>
          <w:rFonts w:asciiTheme="minorEastAsia" w:hAnsiTheme="minorEastAsia" w:cs="仿宋" w:hint="eastAsia"/>
          <w:bCs/>
          <w:szCs w:val="21"/>
        </w:rPr>
        <w:t>4</w:t>
      </w:r>
      <w:r w:rsidRPr="002D6421">
        <w:rPr>
          <w:rFonts w:asciiTheme="minorEastAsia" w:hAnsiTheme="minorEastAsia" w:cs="仿宋" w:hint="eastAsia"/>
          <w:bCs/>
          <w:szCs w:val="21"/>
        </w:rPr>
        <w:t>）理发服务价格及服务费用</w:t>
      </w:r>
    </w:p>
    <w:tbl>
      <w:tblPr>
        <w:tblStyle w:val="a3"/>
        <w:tblW w:w="0" w:type="auto"/>
        <w:tblLook w:val="04A0"/>
      </w:tblPr>
      <w:tblGrid>
        <w:gridCol w:w="4520"/>
        <w:gridCol w:w="3867"/>
      </w:tblGrid>
      <w:tr w:rsidR="007617BB" w:rsidRPr="002D6421">
        <w:tc>
          <w:tcPr>
            <w:tcW w:w="8387" w:type="dxa"/>
            <w:gridSpan w:val="2"/>
          </w:tcPr>
          <w:p w:rsidR="007617BB" w:rsidRPr="002D6421" w:rsidRDefault="00622F92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仿宋"/>
                <w:bCs/>
                <w:szCs w:val="21"/>
              </w:rPr>
            </w:pP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理发服务价目表</w:t>
            </w:r>
          </w:p>
        </w:tc>
      </w:tr>
      <w:tr w:rsidR="007617BB" w:rsidRPr="002D6421">
        <w:tc>
          <w:tcPr>
            <w:tcW w:w="8387" w:type="dxa"/>
            <w:gridSpan w:val="2"/>
          </w:tcPr>
          <w:p w:rsidR="007617BB" w:rsidRPr="002D6421" w:rsidRDefault="00622F92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仿宋"/>
                <w:bCs/>
                <w:szCs w:val="21"/>
              </w:rPr>
            </w:pP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男士</w:t>
            </w:r>
          </w:p>
        </w:tc>
      </w:tr>
      <w:tr w:rsidR="007617BB" w:rsidRPr="002D6421">
        <w:tc>
          <w:tcPr>
            <w:tcW w:w="4520" w:type="dxa"/>
          </w:tcPr>
          <w:p w:rsidR="007617BB" w:rsidRPr="002D6421" w:rsidRDefault="00622F92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仿宋"/>
                <w:bCs/>
                <w:szCs w:val="21"/>
              </w:rPr>
            </w:pP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洗、剪、吹</w:t>
            </w:r>
          </w:p>
        </w:tc>
        <w:tc>
          <w:tcPr>
            <w:tcW w:w="3867" w:type="dxa"/>
          </w:tcPr>
          <w:p w:rsidR="007617BB" w:rsidRPr="002D6421" w:rsidRDefault="00622F92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仿宋"/>
                <w:bCs/>
                <w:szCs w:val="21"/>
              </w:rPr>
            </w:pP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20</w:t>
            </w: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元</w:t>
            </w:r>
          </w:p>
        </w:tc>
      </w:tr>
      <w:tr w:rsidR="007617BB" w:rsidRPr="002D6421">
        <w:tc>
          <w:tcPr>
            <w:tcW w:w="4520" w:type="dxa"/>
          </w:tcPr>
          <w:p w:rsidR="007617BB" w:rsidRPr="002D6421" w:rsidRDefault="00622F92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仿宋"/>
                <w:bCs/>
                <w:szCs w:val="21"/>
              </w:rPr>
            </w:pPr>
            <w:proofErr w:type="gramStart"/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单剪</w:t>
            </w:r>
            <w:proofErr w:type="gramEnd"/>
          </w:p>
        </w:tc>
        <w:tc>
          <w:tcPr>
            <w:tcW w:w="3867" w:type="dxa"/>
          </w:tcPr>
          <w:p w:rsidR="007617BB" w:rsidRPr="002D6421" w:rsidRDefault="00622F92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仿宋"/>
                <w:bCs/>
                <w:szCs w:val="21"/>
              </w:rPr>
            </w:pP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15</w:t>
            </w: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元</w:t>
            </w:r>
          </w:p>
        </w:tc>
      </w:tr>
      <w:tr w:rsidR="007617BB" w:rsidRPr="002D6421">
        <w:trPr>
          <w:trHeight w:val="425"/>
        </w:trPr>
        <w:tc>
          <w:tcPr>
            <w:tcW w:w="4520" w:type="dxa"/>
          </w:tcPr>
          <w:p w:rsidR="007617BB" w:rsidRPr="002D6421" w:rsidRDefault="00622F92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仿宋"/>
                <w:bCs/>
                <w:szCs w:val="21"/>
              </w:rPr>
            </w:pPr>
            <w:proofErr w:type="gramStart"/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单洗</w:t>
            </w:r>
            <w:proofErr w:type="gramEnd"/>
          </w:p>
        </w:tc>
        <w:tc>
          <w:tcPr>
            <w:tcW w:w="3867" w:type="dxa"/>
          </w:tcPr>
          <w:p w:rsidR="007617BB" w:rsidRPr="002D6421" w:rsidRDefault="00622F92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仿宋"/>
                <w:bCs/>
                <w:szCs w:val="21"/>
              </w:rPr>
            </w:pP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10</w:t>
            </w: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元</w:t>
            </w:r>
          </w:p>
        </w:tc>
      </w:tr>
      <w:tr w:rsidR="007617BB" w:rsidRPr="002D6421">
        <w:tc>
          <w:tcPr>
            <w:tcW w:w="4520" w:type="dxa"/>
          </w:tcPr>
          <w:p w:rsidR="007617BB" w:rsidRPr="002D6421" w:rsidRDefault="00622F92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仿宋"/>
                <w:bCs/>
                <w:szCs w:val="21"/>
              </w:rPr>
            </w:pP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染发（</w:t>
            </w:r>
            <w:r w:rsidR="002D6421" w:rsidRPr="002D6421">
              <w:rPr>
                <w:rFonts w:asciiTheme="minorEastAsia" w:hAnsiTheme="minorEastAsia" w:cs="仿宋" w:hint="eastAsia"/>
                <w:bCs/>
                <w:szCs w:val="21"/>
              </w:rPr>
              <w:t>客人</w:t>
            </w: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自备材料）</w:t>
            </w:r>
          </w:p>
        </w:tc>
        <w:tc>
          <w:tcPr>
            <w:tcW w:w="3867" w:type="dxa"/>
          </w:tcPr>
          <w:p w:rsidR="007617BB" w:rsidRPr="002D6421" w:rsidRDefault="00622F92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仿宋"/>
                <w:bCs/>
                <w:szCs w:val="21"/>
              </w:rPr>
            </w:pP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50</w:t>
            </w: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元</w:t>
            </w:r>
          </w:p>
        </w:tc>
      </w:tr>
      <w:tr w:rsidR="007617BB" w:rsidRPr="002D6421">
        <w:tc>
          <w:tcPr>
            <w:tcW w:w="8387" w:type="dxa"/>
            <w:gridSpan w:val="2"/>
          </w:tcPr>
          <w:p w:rsidR="007617BB" w:rsidRPr="002D6421" w:rsidRDefault="00622F92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仿宋"/>
                <w:bCs/>
                <w:szCs w:val="21"/>
              </w:rPr>
            </w:pP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女士</w:t>
            </w:r>
          </w:p>
        </w:tc>
      </w:tr>
      <w:tr w:rsidR="007617BB" w:rsidRPr="002D6421">
        <w:tc>
          <w:tcPr>
            <w:tcW w:w="4520" w:type="dxa"/>
          </w:tcPr>
          <w:p w:rsidR="007617BB" w:rsidRPr="002D6421" w:rsidRDefault="00622F92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仿宋"/>
                <w:bCs/>
                <w:szCs w:val="21"/>
              </w:rPr>
            </w:pP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洗、剪、吹</w:t>
            </w:r>
          </w:p>
        </w:tc>
        <w:tc>
          <w:tcPr>
            <w:tcW w:w="3867" w:type="dxa"/>
          </w:tcPr>
          <w:p w:rsidR="007617BB" w:rsidRPr="002D6421" w:rsidRDefault="00622F92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仿宋"/>
                <w:bCs/>
                <w:szCs w:val="21"/>
              </w:rPr>
            </w:pP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30</w:t>
            </w: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元</w:t>
            </w:r>
          </w:p>
        </w:tc>
      </w:tr>
      <w:tr w:rsidR="007617BB" w:rsidRPr="002D6421">
        <w:tc>
          <w:tcPr>
            <w:tcW w:w="4520" w:type="dxa"/>
          </w:tcPr>
          <w:p w:rsidR="007617BB" w:rsidRPr="002D6421" w:rsidRDefault="00622F92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仿宋"/>
                <w:bCs/>
                <w:szCs w:val="21"/>
              </w:rPr>
            </w:pPr>
            <w:proofErr w:type="gramStart"/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单剪</w:t>
            </w:r>
            <w:proofErr w:type="gramEnd"/>
          </w:p>
        </w:tc>
        <w:tc>
          <w:tcPr>
            <w:tcW w:w="3867" w:type="dxa"/>
          </w:tcPr>
          <w:p w:rsidR="007617BB" w:rsidRPr="002D6421" w:rsidRDefault="00622F92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仿宋"/>
                <w:bCs/>
                <w:szCs w:val="21"/>
              </w:rPr>
            </w:pP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20</w:t>
            </w: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元</w:t>
            </w:r>
          </w:p>
        </w:tc>
      </w:tr>
      <w:tr w:rsidR="007617BB" w:rsidRPr="002D6421">
        <w:tc>
          <w:tcPr>
            <w:tcW w:w="4520" w:type="dxa"/>
          </w:tcPr>
          <w:p w:rsidR="007617BB" w:rsidRPr="002D6421" w:rsidRDefault="00622F92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仿宋"/>
                <w:bCs/>
                <w:szCs w:val="21"/>
              </w:rPr>
            </w:pPr>
            <w:proofErr w:type="gramStart"/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单洗</w:t>
            </w:r>
            <w:proofErr w:type="gramEnd"/>
          </w:p>
        </w:tc>
        <w:tc>
          <w:tcPr>
            <w:tcW w:w="3867" w:type="dxa"/>
          </w:tcPr>
          <w:p w:rsidR="007617BB" w:rsidRPr="002D6421" w:rsidRDefault="00622F92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仿宋"/>
                <w:bCs/>
                <w:szCs w:val="21"/>
              </w:rPr>
            </w:pP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15</w:t>
            </w: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元</w:t>
            </w:r>
          </w:p>
        </w:tc>
      </w:tr>
      <w:tr w:rsidR="007617BB" w:rsidRPr="002D6421">
        <w:tc>
          <w:tcPr>
            <w:tcW w:w="4520" w:type="dxa"/>
          </w:tcPr>
          <w:p w:rsidR="007617BB" w:rsidRPr="002D6421" w:rsidRDefault="00622F92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仿宋"/>
                <w:bCs/>
                <w:szCs w:val="21"/>
              </w:rPr>
            </w:pP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染发短发（</w:t>
            </w:r>
            <w:r w:rsidR="002D6421" w:rsidRPr="002D6421">
              <w:rPr>
                <w:rFonts w:asciiTheme="minorEastAsia" w:hAnsiTheme="minorEastAsia" w:cs="仿宋" w:hint="eastAsia"/>
                <w:bCs/>
                <w:szCs w:val="21"/>
              </w:rPr>
              <w:t>客人</w:t>
            </w: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自备材料）</w:t>
            </w:r>
          </w:p>
        </w:tc>
        <w:tc>
          <w:tcPr>
            <w:tcW w:w="3867" w:type="dxa"/>
          </w:tcPr>
          <w:p w:rsidR="007617BB" w:rsidRPr="002D6421" w:rsidRDefault="00622F92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仿宋"/>
                <w:bCs/>
                <w:szCs w:val="21"/>
              </w:rPr>
            </w:pP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70</w:t>
            </w: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元</w:t>
            </w:r>
          </w:p>
        </w:tc>
      </w:tr>
      <w:tr w:rsidR="007617BB" w:rsidRPr="002D6421">
        <w:tc>
          <w:tcPr>
            <w:tcW w:w="4520" w:type="dxa"/>
          </w:tcPr>
          <w:p w:rsidR="007617BB" w:rsidRPr="002D6421" w:rsidRDefault="00622F92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仿宋"/>
                <w:bCs/>
                <w:szCs w:val="21"/>
              </w:rPr>
            </w:pP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染发长发（</w:t>
            </w:r>
            <w:r w:rsidR="002D6421" w:rsidRPr="002D6421">
              <w:rPr>
                <w:rFonts w:asciiTheme="minorEastAsia" w:hAnsiTheme="minorEastAsia" w:cs="仿宋" w:hint="eastAsia"/>
                <w:bCs/>
                <w:szCs w:val="21"/>
              </w:rPr>
              <w:t>客人</w:t>
            </w: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自备材料）</w:t>
            </w:r>
          </w:p>
        </w:tc>
        <w:tc>
          <w:tcPr>
            <w:tcW w:w="3867" w:type="dxa"/>
          </w:tcPr>
          <w:p w:rsidR="007617BB" w:rsidRPr="002D6421" w:rsidRDefault="00622F92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仿宋"/>
                <w:bCs/>
                <w:szCs w:val="21"/>
              </w:rPr>
            </w:pP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80</w:t>
            </w:r>
            <w:r w:rsidRPr="002D6421">
              <w:rPr>
                <w:rFonts w:asciiTheme="minorEastAsia" w:hAnsiTheme="minorEastAsia" w:cs="仿宋" w:hint="eastAsia"/>
                <w:bCs/>
                <w:szCs w:val="21"/>
              </w:rPr>
              <w:t>元</w:t>
            </w:r>
          </w:p>
        </w:tc>
      </w:tr>
    </w:tbl>
    <w:p w:rsidR="007617BB" w:rsidRPr="002D6421" w:rsidRDefault="00622F92">
      <w:pPr>
        <w:spacing w:line="360" w:lineRule="auto"/>
        <w:ind w:firstLineChars="200" w:firstLine="420"/>
        <w:rPr>
          <w:rFonts w:asciiTheme="minorEastAsia" w:hAnsiTheme="minorEastAsia" w:cs="仿宋"/>
          <w:szCs w:val="21"/>
        </w:rPr>
      </w:pPr>
      <w:r w:rsidRPr="002D6421">
        <w:rPr>
          <w:rFonts w:asciiTheme="minorEastAsia" w:hAnsiTheme="minorEastAsia" w:cs="仿宋" w:hint="eastAsia"/>
          <w:szCs w:val="21"/>
        </w:rPr>
        <w:lastRenderedPageBreak/>
        <w:t>其他服务费用价格合理，公开透明，能够提供价格优化方案为佳。</w:t>
      </w:r>
    </w:p>
    <w:p w:rsidR="007617BB" w:rsidRPr="002D6421" w:rsidRDefault="00622F92">
      <w:pPr>
        <w:spacing w:line="360" w:lineRule="auto"/>
        <w:ind w:firstLineChars="200" w:firstLine="420"/>
        <w:rPr>
          <w:rFonts w:asciiTheme="minorEastAsia" w:hAnsiTheme="minorEastAsia" w:cs="仿宋"/>
          <w:bCs/>
          <w:szCs w:val="21"/>
        </w:rPr>
      </w:pPr>
      <w:r w:rsidRPr="002D6421">
        <w:rPr>
          <w:rFonts w:asciiTheme="minorEastAsia" w:hAnsiTheme="minorEastAsia" w:cs="仿宋" w:hint="eastAsia"/>
          <w:bCs/>
          <w:szCs w:val="21"/>
        </w:rPr>
        <w:t>（</w:t>
      </w:r>
      <w:r w:rsidRPr="002D6421">
        <w:rPr>
          <w:rFonts w:asciiTheme="minorEastAsia" w:hAnsiTheme="minorEastAsia" w:cs="仿宋" w:hint="eastAsia"/>
          <w:bCs/>
          <w:szCs w:val="21"/>
        </w:rPr>
        <w:t>5</w:t>
      </w:r>
      <w:r w:rsidRPr="002D6421">
        <w:rPr>
          <w:rFonts w:asciiTheme="minorEastAsia" w:hAnsiTheme="minorEastAsia" w:cs="仿宋" w:hint="eastAsia"/>
          <w:bCs/>
          <w:szCs w:val="21"/>
        </w:rPr>
        <w:t>）安全责任</w:t>
      </w:r>
    </w:p>
    <w:p w:rsidR="007617BB" w:rsidRPr="002D6421" w:rsidRDefault="00622F92">
      <w:pPr>
        <w:spacing w:line="360" w:lineRule="auto"/>
        <w:ind w:firstLineChars="200" w:firstLine="420"/>
        <w:rPr>
          <w:rFonts w:asciiTheme="minorEastAsia" w:hAnsiTheme="minorEastAsia" w:cs="仿宋"/>
          <w:szCs w:val="21"/>
        </w:rPr>
      </w:pPr>
      <w:r w:rsidRPr="002D6421">
        <w:rPr>
          <w:rFonts w:asciiTheme="minorEastAsia" w:hAnsiTheme="minorEastAsia" w:cs="仿宋" w:hint="eastAsia"/>
          <w:szCs w:val="21"/>
        </w:rPr>
        <w:t>服务供应商能够保证其服务人员，需提供健康证、无犯罪记录。保证配合遵守</w:t>
      </w:r>
      <w:r w:rsidRPr="002D6421">
        <w:rPr>
          <w:rFonts w:asciiTheme="minorEastAsia" w:hAnsiTheme="minorEastAsia" w:cs="仿宋" w:hint="eastAsia"/>
          <w:szCs w:val="21"/>
        </w:rPr>
        <w:t>SMG</w:t>
      </w:r>
      <w:r w:rsidRPr="002D6421">
        <w:rPr>
          <w:rFonts w:asciiTheme="minorEastAsia" w:hAnsiTheme="minorEastAsia" w:cs="仿宋" w:hint="eastAsia"/>
          <w:szCs w:val="21"/>
        </w:rPr>
        <w:t>内部相关安全管理规定。</w:t>
      </w:r>
    </w:p>
    <w:p w:rsidR="007617BB" w:rsidRPr="002D6421" w:rsidRDefault="00622F92">
      <w:pPr>
        <w:numPr>
          <w:ilvl w:val="255"/>
          <w:numId w:val="0"/>
        </w:numPr>
        <w:spacing w:line="360" w:lineRule="auto"/>
        <w:ind w:firstLineChars="200" w:firstLine="420"/>
        <w:rPr>
          <w:rFonts w:asciiTheme="minorEastAsia" w:hAnsiTheme="minorEastAsia" w:cs="仿宋"/>
          <w:bCs/>
          <w:szCs w:val="21"/>
        </w:rPr>
      </w:pPr>
      <w:r w:rsidRPr="002D6421">
        <w:rPr>
          <w:rFonts w:asciiTheme="minorEastAsia" w:hAnsiTheme="minorEastAsia" w:cs="仿宋" w:hint="eastAsia"/>
          <w:bCs/>
          <w:szCs w:val="21"/>
        </w:rPr>
        <w:t>（</w:t>
      </w:r>
      <w:r w:rsidRPr="002D6421">
        <w:rPr>
          <w:rFonts w:asciiTheme="minorEastAsia" w:hAnsiTheme="minorEastAsia" w:cs="仿宋" w:hint="eastAsia"/>
          <w:bCs/>
          <w:szCs w:val="21"/>
        </w:rPr>
        <w:t>6</w:t>
      </w:r>
      <w:r w:rsidRPr="002D6421">
        <w:rPr>
          <w:rFonts w:asciiTheme="minorEastAsia" w:hAnsiTheme="minorEastAsia" w:cs="仿宋" w:hint="eastAsia"/>
          <w:bCs/>
          <w:szCs w:val="21"/>
        </w:rPr>
        <w:t>）理发服务区域维护与装修</w:t>
      </w:r>
    </w:p>
    <w:p w:rsidR="007617BB" w:rsidRPr="002D6421" w:rsidRDefault="00622F92">
      <w:pPr>
        <w:spacing w:line="360" w:lineRule="auto"/>
        <w:ind w:firstLineChars="200" w:firstLine="420"/>
        <w:rPr>
          <w:rFonts w:asciiTheme="minorEastAsia" w:hAnsiTheme="minorEastAsia" w:cs="仿宋"/>
          <w:szCs w:val="21"/>
        </w:rPr>
      </w:pPr>
      <w:r w:rsidRPr="002D6421">
        <w:rPr>
          <w:rFonts w:asciiTheme="minorEastAsia" w:hAnsiTheme="minorEastAsia" w:cs="仿宋" w:hint="eastAsia"/>
          <w:szCs w:val="21"/>
        </w:rPr>
        <w:t>若对现有理发工作区域</w:t>
      </w:r>
      <w:r w:rsidRPr="002D6421">
        <w:rPr>
          <w:rFonts w:asciiTheme="minorEastAsia" w:hAnsiTheme="minorEastAsia" w:cs="仿宋" w:hint="eastAsia"/>
          <w:szCs w:val="21"/>
        </w:rPr>
        <w:t>需要重新装修或布局的，</w:t>
      </w:r>
      <w:r w:rsidRPr="002D6421">
        <w:rPr>
          <w:rFonts w:asciiTheme="minorEastAsia" w:hAnsiTheme="minorEastAsia" w:cs="仿宋" w:hint="eastAsia"/>
          <w:szCs w:val="21"/>
        </w:rPr>
        <w:t>经费由投标企业负责，功能和设计需经我单位审核。</w:t>
      </w:r>
    </w:p>
    <w:p w:rsidR="007617BB" w:rsidRPr="002D6421" w:rsidRDefault="00622F92">
      <w:pPr>
        <w:spacing w:line="360" w:lineRule="auto"/>
        <w:ind w:firstLineChars="200" w:firstLine="420"/>
        <w:rPr>
          <w:rFonts w:asciiTheme="minorEastAsia" w:hAnsiTheme="minorEastAsia" w:cs="仿宋"/>
          <w:bCs/>
          <w:szCs w:val="21"/>
        </w:rPr>
      </w:pPr>
      <w:r w:rsidRPr="002D6421">
        <w:rPr>
          <w:rFonts w:asciiTheme="minorEastAsia" w:hAnsiTheme="minorEastAsia" w:cs="仿宋" w:hint="eastAsia"/>
          <w:bCs/>
          <w:szCs w:val="21"/>
        </w:rPr>
        <w:t>（</w:t>
      </w:r>
      <w:r w:rsidRPr="002D6421">
        <w:rPr>
          <w:rFonts w:asciiTheme="minorEastAsia" w:hAnsiTheme="minorEastAsia" w:cs="仿宋" w:hint="eastAsia"/>
          <w:bCs/>
          <w:szCs w:val="21"/>
        </w:rPr>
        <w:t>7</w:t>
      </w:r>
      <w:r w:rsidRPr="002D6421">
        <w:rPr>
          <w:rFonts w:asciiTheme="minorEastAsia" w:hAnsiTheme="minorEastAsia" w:cs="仿宋" w:hint="eastAsia"/>
          <w:bCs/>
          <w:szCs w:val="21"/>
        </w:rPr>
        <w:t>）企业管理能力及服务水平</w:t>
      </w:r>
    </w:p>
    <w:p w:rsidR="007617BB" w:rsidRPr="002D6421" w:rsidRDefault="00622F92">
      <w:pPr>
        <w:spacing w:line="360" w:lineRule="auto"/>
        <w:ind w:firstLineChars="200" w:firstLine="420"/>
        <w:rPr>
          <w:rFonts w:asciiTheme="minorEastAsia" w:hAnsiTheme="minorEastAsia" w:cs="仿宋"/>
          <w:szCs w:val="21"/>
        </w:rPr>
      </w:pPr>
      <w:r w:rsidRPr="002D6421">
        <w:rPr>
          <w:rFonts w:asciiTheme="minorEastAsia" w:hAnsiTheme="minorEastAsia" w:cs="仿宋" w:hint="eastAsia"/>
          <w:szCs w:val="21"/>
        </w:rPr>
        <w:t>理发服务供应商应具有专业化、现代化的管理能力，定期进行满意度调查。下属员工能够提供专业化的服务，受理用户需求，反馈处理用户意见、投诉，不推诿、不回避、态度良好。</w:t>
      </w:r>
    </w:p>
    <w:p w:rsidR="007617BB" w:rsidRPr="002D6421" w:rsidRDefault="00622F92">
      <w:pPr>
        <w:numPr>
          <w:ilvl w:val="0"/>
          <w:numId w:val="1"/>
        </w:numPr>
        <w:spacing w:line="276" w:lineRule="auto"/>
        <w:ind w:firstLineChars="2" w:firstLine="4"/>
        <w:outlineLvl w:val="0"/>
        <w:rPr>
          <w:rFonts w:ascii="宋体" w:eastAsia="宋体" w:hAnsi="宋体"/>
          <w:b/>
          <w:bCs/>
          <w:szCs w:val="21"/>
        </w:rPr>
      </w:pPr>
      <w:r w:rsidRPr="002D6421">
        <w:rPr>
          <w:rFonts w:ascii="宋体" w:eastAsia="宋体" w:hAnsi="宋体" w:hint="eastAsia"/>
          <w:b/>
          <w:bCs/>
          <w:szCs w:val="21"/>
        </w:rPr>
        <w:t>费用结算</w:t>
      </w:r>
    </w:p>
    <w:p w:rsidR="007617BB" w:rsidRPr="002D6421" w:rsidRDefault="00622F92">
      <w:pPr>
        <w:autoSpaceDE w:val="0"/>
        <w:autoSpaceDN w:val="0"/>
        <w:spacing w:line="360" w:lineRule="auto"/>
        <w:rPr>
          <w:rFonts w:asciiTheme="minorEastAsia" w:hAnsiTheme="minorEastAsia" w:cstheme="minorEastAsia"/>
          <w:sz w:val="24"/>
        </w:rPr>
      </w:pPr>
      <w:r w:rsidRPr="002D6421">
        <w:rPr>
          <w:rFonts w:ascii="宋体" w:eastAsia="宋体" w:hAnsi="宋体" w:hint="eastAsia"/>
          <w:szCs w:val="21"/>
        </w:rPr>
        <w:t xml:space="preserve">    </w:t>
      </w:r>
      <w:r w:rsidRPr="002D6421">
        <w:rPr>
          <w:rFonts w:asciiTheme="minorEastAsia" w:hAnsiTheme="minorEastAsia" w:hint="eastAsia"/>
          <w:bCs/>
          <w:szCs w:val="21"/>
        </w:rPr>
        <w:t>采用月结方式。</w:t>
      </w:r>
      <w:r w:rsidRPr="002D6421">
        <w:rPr>
          <w:rFonts w:asciiTheme="minorEastAsia" w:hAnsiTheme="minorEastAsia" w:hint="eastAsia"/>
          <w:bCs/>
          <w:szCs w:val="21"/>
          <w:lang w:val="zh-CN"/>
        </w:rPr>
        <w:t>鉴于</w:t>
      </w:r>
      <w:r w:rsidRPr="002D6421">
        <w:rPr>
          <w:rFonts w:asciiTheme="minorEastAsia" w:hAnsiTheme="minorEastAsia" w:hint="eastAsia"/>
          <w:bCs/>
          <w:szCs w:val="21"/>
        </w:rPr>
        <w:t>SMG</w:t>
      </w:r>
      <w:r w:rsidRPr="002D6421">
        <w:rPr>
          <w:rFonts w:asciiTheme="minorEastAsia" w:hAnsiTheme="minorEastAsia" w:hint="eastAsia"/>
          <w:bCs/>
          <w:szCs w:val="21"/>
          <w:lang w:val="zh-CN"/>
        </w:rPr>
        <w:t>理发</w:t>
      </w:r>
      <w:r w:rsidRPr="002D6421">
        <w:rPr>
          <w:rFonts w:asciiTheme="minorEastAsia" w:hAnsiTheme="minorEastAsia" w:hint="eastAsia"/>
          <w:bCs/>
          <w:szCs w:val="21"/>
        </w:rPr>
        <w:t>服务</w:t>
      </w:r>
      <w:bookmarkStart w:id="0" w:name="_GoBack"/>
      <w:bookmarkEnd w:id="0"/>
      <w:r w:rsidRPr="002D6421">
        <w:rPr>
          <w:rFonts w:asciiTheme="minorEastAsia" w:hAnsiTheme="minorEastAsia" w:hint="eastAsia"/>
          <w:bCs/>
          <w:szCs w:val="21"/>
          <w:lang w:val="zh-CN"/>
        </w:rPr>
        <w:t>为单位内部职工理发，</w:t>
      </w:r>
      <w:r w:rsidRPr="002D6421">
        <w:rPr>
          <w:rFonts w:asciiTheme="minorEastAsia" w:hAnsiTheme="minorEastAsia" w:hint="eastAsia"/>
          <w:bCs/>
          <w:szCs w:val="21"/>
        </w:rPr>
        <w:t>甲</w:t>
      </w:r>
      <w:r w:rsidRPr="002D6421">
        <w:rPr>
          <w:rFonts w:asciiTheme="minorEastAsia" w:hAnsiTheme="minorEastAsia" w:hint="eastAsia"/>
          <w:bCs/>
          <w:szCs w:val="21"/>
          <w:lang w:val="zh-CN"/>
        </w:rPr>
        <w:t>方提供的收银结算系统，并指定专人管理，</w:t>
      </w:r>
      <w:r w:rsidRPr="002D6421">
        <w:rPr>
          <w:rFonts w:asciiTheme="minorEastAsia" w:hAnsiTheme="minorEastAsia" w:hint="eastAsia"/>
          <w:bCs/>
          <w:szCs w:val="21"/>
        </w:rPr>
        <w:t>以便进行结算。</w:t>
      </w:r>
    </w:p>
    <w:p w:rsidR="007617BB" w:rsidRPr="002D6421" w:rsidRDefault="00622F92">
      <w:pPr>
        <w:numPr>
          <w:ilvl w:val="0"/>
          <w:numId w:val="1"/>
        </w:numPr>
        <w:spacing w:line="276" w:lineRule="auto"/>
        <w:ind w:firstLineChars="2" w:firstLine="4"/>
        <w:outlineLvl w:val="0"/>
        <w:rPr>
          <w:rFonts w:ascii="宋体" w:eastAsia="宋体" w:hAnsi="宋体"/>
          <w:b/>
          <w:bCs/>
          <w:szCs w:val="21"/>
        </w:rPr>
      </w:pPr>
      <w:r w:rsidRPr="002D6421">
        <w:rPr>
          <w:rFonts w:ascii="宋体" w:eastAsia="宋体" w:hAnsi="宋体" w:hint="eastAsia"/>
          <w:b/>
          <w:bCs/>
          <w:szCs w:val="21"/>
        </w:rPr>
        <w:t>服务期限</w:t>
      </w:r>
      <w:r w:rsidRPr="002D6421">
        <w:rPr>
          <w:rFonts w:ascii="宋体" w:eastAsia="宋体" w:hAnsi="宋体" w:hint="eastAsia"/>
          <w:b/>
          <w:bCs/>
          <w:szCs w:val="21"/>
        </w:rPr>
        <w:t>1</w:t>
      </w:r>
      <w:r w:rsidRPr="002D6421">
        <w:rPr>
          <w:rFonts w:ascii="宋体" w:eastAsia="宋体" w:hAnsi="宋体" w:hint="eastAsia"/>
          <w:b/>
          <w:bCs/>
          <w:szCs w:val="21"/>
        </w:rPr>
        <w:t>年</w:t>
      </w:r>
    </w:p>
    <w:p w:rsidR="007617BB" w:rsidRPr="002D6421" w:rsidRDefault="007617BB">
      <w:pPr>
        <w:spacing w:line="276" w:lineRule="auto"/>
        <w:ind w:leftChars="2" w:left="4"/>
        <w:outlineLvl w:val="0"/>
        <w:rPr>
          <w:rFonts w:ascii="宋体" w:eastAsia="宋体" w:hAnsi="宋体"/>
          <w:b/>
          <w:bCs/>
          <w:szCs w:val="21"/>
        </w:rPr>
      </w:pPr>
    </w:p>
    <w:p w:rsidR="007617BB" w:rsidRPr="002D6421" w:rsidRDefault="00622F92">
      <w:pPr>
        <w:spacing w:line="360" w:lineRule="auto"/>
        <w:jc w:val="left"/>
        <w:rPr>
          <w:rFonts w:asciiTheme="minorEastAsia" w:hAnsiTheme="minorEastAsia" w:cs="仿宋"/>
          <w:snapToGrid w:val="0"/>
          <w:kern w:val="0"/>
          <w:szCs w:val="21"/>
        </w:rPr>
      </w:pPr>
      <w:r w:rsidRPr="002D6421">
        <w:rPr>
          <w:rFonts w:asciiTheme="minorEastAsia" w:hAnsiTheme="minorEastAsia" w:cs="仿宋" w:hint="eastAsia"/>
          <w:snapToGrid w:val="0"/>
          <w:kern w:val="0"/>
          <w:szCs w:val="21"/>
        </w:rPr>
        <w:t>二、提供资料（包括但不限于）</w:t>
      </w:r>
    </w:p>
    <w:p w:rsidR="007617BB" w:rsidRPr="002D6421" w:rsidRDefault="00622F92">
      <w:pPr>
        <w:spacing w:line="360" w:lineRule="auto"/>
        <w:ind w:firstLineChars="200" w:firstLine="420"/>
        <w:rPr>
          <w:rFonts w:asciiTheme="minorEastAsia" w:hAnsiTheme="minorEastAsia" w:cs="仿宋"/>
          <w:szCs w:val="21"/>
        </w:rPr>
      </w:pPr>
      <w:r w:rsidRPr="002D6421">
        <w:rPr>
          <w:rFonts w:asciiTheme="minorEastAsia" w:hAnsiTheme="minorEastAsia" w:cs="仿宋" w:hint="eastAsia"/>
          <w:szCs w:val="21"/>
        </w:rPr>
        <w:t>（</w:t>
      </w:r>
      <w:r w:rsidRPr="002D6421">
        <w:rPr>
          <w:rFonts w:asciiTheme="minorEastAsia" w:hAnsiTheme="minorEastAsia" w:cs="仿宋" w:hint="eastAsia"/>
          <w:szCs w:val="21"/>
        </w:rPr>
        <w:t>1</w:t>
      </w:r>
      <w:r w:rsidRPr="002D6421">
        <w:rPr>
          <w:rFonts w:asciiTheme="minorEastAsia" w:hAnsiTheme="minorEastAsia" w:cs="仿宋" w:hint="eastAsia"/>
          <w:szCs w:val="21"/>
        </w:rPr>
        <w:t>）提供法人或者其他组织的营业执照等证明文件；</w:t>
      </w:r>
    </w:p>
    <w:p w:rsidR="007617BB" w:rsidRPr="002D6421" w:rsidRDefault="00622F92">
      <w:pPr>
        <w:spacing w:line="360" w:lineRule="auto"/>
        <w:ind w:firstLineChars="200" w:firstLine="420"/>
        <w:rPr>
          <w:rFonts w:asciiTheme="minorEastAsia" w:hAnsiTheme="minorEastAsia" w:cs="仿宋"/>
          <w:szCs w:val="21"/>
        </w:rPr>
      </w:pPr>
      <w:r w:rsidRPr="002D6421">
        <w:rPr>
          <w:rFonts w:asciiTheme="minorEastAsia" w:hAnsiTheme="minorEastAsia" w:cs="仿宋" w:hint="eastAsia"/>
          <w:szCs w:val="21"/>
        </w:rPr>
        <w:t>（</w:t>
      </w:r>
      <w:r w:rsidRPr="002D6421">
        <w:rPr>
          <w:rFonts w:asciiTheme="minorEastAsia" w:hAnsiTheme="minorEastAsia" w:cs="仿宋" w:hint="eastAsia"/>
          <w:szCs w:val="21"/>
        </w:rPr>
        <w:t>2</w:t>
      </w:r>
      <w:r w:rsidRPr="002D6421">
        <w:rPr>
          <w:rFonts w:asciiTheme="minorEastAsia" w:hAnsiTheme="minorEastAsia" w:cs="仿宋" w:hint="eastAsia"/>
          <w:szCs w:val="21"/>
        </w:rPr>
        <w:t>）有效期内的经营许可证、相关行业资质；</w:t>
      </w:r>
    </w:p>
    <w:p w:rsidR="007617BB" w:rsidRPr="002D6421" w:rsidRDefault="00622F92">
      <w:pPr>
        <w:spacing w:line="360" w:lineRule="auto"/>
        <w:ind w:firstLineChars="200" w:firstLine="420"/>
        <w:rPr>
          <w:rFonts w:asciiTheme="minorEastAsia" w:hAnsiTheme="minorEastAsia" w:cs="仿宋"/>
          <w:szCs w:val="21"/>
        </w:rPr>
      </w:pPr>
      <w:r w:rsidRPr="002D6421">
        <w:rPr>
          <w:rFonts w:asciiTheme="minorEastAsia" w:hAnsiTheme="minorEastAsia" w:cs="仿宋" w:hint="eastAsia"/>
          <w:szCs w:val="21"/>
        </w:rPr>
        <w:t>（</w:t>
      </w:r>
      <w:r w:rsidRPr="002D6421">
        <w:rPr>
          <w:rFonts w:asciiTheme="minorEastAsia" w:hAnsiTheme="minorEastAsia" w:cs="仿宋" w:hint="eastAsia"/>
          <w:szCs w:val="21"/>
        </w:rPr>
        <w:t>3</w:t>
      </w:r>
      <w:r w:rsidRPr="002D6421">
        <w:rPr>
          <w:rFonts w:asciiTheme="minorEastAsia" w:hAnsiTheme="minorEastAsia" w:cs="仿宋" w:hint="eastAsia"/>
          <w:szCs w:val="21"/>
        </w:rPr>
        <w:t>）职业健康安全管理体系认证证书等相关行业认证（如有）；</w:t>
      </w:r>
    </w:p>
    <w:p w:rsidR="007617BB" w:rsidRPr="002D6421" w:rsidRDefault="00622F92">
      <w:pPr>
        <w:spacing w:line="360" w:lineRule="auto"/>
        <w:ind w:firstLineChars="200" w:firstLine="420"/>
        <w:rPr>
          <w:rFonts w:asciiTheme="minorEastAsia" w:hAnsiTheme="minorEastAsia" w:cs="仿宋"/>
          <w:szCs w:val="21"/>
        </w:rPr>
      </w:pPr>
      <w:r w:rsidRPr="002D6421">
        <w:rPr>
          <w:rFonts w:asciiTheme="minorEastAsia" w:hAnsiTheme="minorEastAsia" w:cs="仿宋" w:hint="eastAsia"/>
          <w:szCs w:val="21"/>
        </w:rPr>
        <w:t>（</w:t>
      </w:r>
      <w:r w:rsidRPr="002D6421">
        <w:rPr>
          <w:rFonts w:asciiTheme="minorEastAsia" w:hAnsiTheme="minorEastAsia" w:cs="仿宋" w:hint="eastAsia"/>
          <w:szCs w:val="21"/>
        </w:rPr>
        <w:t>4</w:t>
      </w:r>
      <w:r w:rsidRPr="002D6421">
        <w:rPr>
          <w:rFonts w:asciiTheme="minorEastAsia" w:hAnsiTheme="minorEastAsia" w:cs="仿宋" w:hint="eastAsia"/>
          <w:szCs w:val="21"/>
        </w:rPr>
        <w:t>）</w:t>
      </w:r>
      <w:r w:rsidRPr="002D6421">
        <w:rPr>
          <w:rFonts w:asciiTheme="minorEastAsia" w:hAnsiTheme="minorEastAsia" w:cs="仿宋" w:hint="eastAsia"/>
          <w:szCs w:val="21"/>
        </w:rPr>
        <w:t>3</w:t>
      </w:r>
      <w:r w:rsidRPr="002D6421">
        <w:rPr>
          <w:rFonts w:asciiTheme="minorEastAsia" w:hAnsiTheme="minorEastAsia" w:cs="仿宋" w:hint="eastAsia"/>
          <w:szCs w:val="21"/>
        </w:rPr>
        <w:t>年内在经营活动中没有重大违法记录的书面声明；</w:t>
      </w:r>
    </w:p>
    <w:p w:rsidR="007617BB" w:rsidRPr="002D6421" w:rsidRDefault="00622F92">
      <w:pPr>
        <w:spacing w:line="360" w:lineRule="auto"/>
        <w:ind w:firstLineChars="200" w:firstLine="420"/>
        <w:rPr>
          <w:rFonts w:asciiTheme="minorEastAsia" w:hAnsiTheme="minorEastAsia" w:cs="仿宋"/>
          <w:szCs w:val="21"/>
        </w:rPr>
      </w:pPr>
      <w:r w:rsidRPr="002D6421">
        <w:rPr>
          <w:rFonts w:asciiTheme="minorEastAsia" w:hAnsiTheme="minorEastAsia" w:cs="仿宋" w:hint="eastAsia"/>
          <w:szCs w:val="21"/>
        </w:rPr>
        <w:t>（</w:t>
      </w:r>
      <w:r w:rsidRPr="002D6421">
        <w:rPr>
          <w:rFonts w:asciiTheme="minorEastAsia" w:hAnsiTheme="minorEastAsia" w:cs="仿宋" w:hint="eastAsia"/>
          <w:szCs w:val="21"/>
        </w:rPr>
        <w:t>5</w:t>
      </w:r>
      <w:r w:rsidRPr="002D6421">
        <w:rPr>
          <w:rFonts w:asciiTheme="minorEastAsia" w:hAnsiTheme="minorEastAsia" w:cs="仿宋" w:hint="eastAsia"/>
          <w:szCs w:val="21"/>
        </w:rPr>
        <w:t>）提供详细的服务方案及服务人员情况说明。</w:t>
      </w:r>
    </w:p>
    <w:p w:rsidR="007617BB" w:rsidRPr="002D6421" w:rsidRDefault="007617BB">
      <w:pPr>
        <w:spacing w:line="360" w:lineRule="auto"/>
        <w:ind w:firstLineChars="200" w:firstLine="420"/>
        <w:rPr>
          <w:rFonts w:asciiTheme="minorEastAsia" w:hAnsiTheme="minorEastAsia" w:cs="仿宋"/>
          <w:szCs w:val="21"/>
        </w:rPr>
      </w:pPr>
    </w:p>
    <w:sectPr w:rsidR="007617BB" w:rsidRPr="002D6421" w:rsidSect="00761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92" w:rsidRDefault="00622F92" w:rsidP="002D6421">
      <w:r>
        <w:separator/>
      </w:r>
    </w:p>
  </w:endnote>
  <w:endnote w:type="continuationSeparator" w:id="0">
    <w:p w:rsidR="00622F92" w:rsidRDefault="00622F92" w:rsidP="002D6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92" w:rsidRDefault="00622F92" w:rsidP="002D6421">
      <w:r>
        <w:separator/>
      </w:r>
    </w:p>
  </w:footnote>
  <w:footnote w:type="continuationSeparator" w:id="0">
    <w:p w:rsidR="00622F92" w:rsidRDefault="00622F92" w:rsidP="002D6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5AF"/>
    <w:multiLevelType w:val="multilevel"/>
    <w:tmpl w:val="03EA55AF"/>
    <w:lvl w:ilvl="0">
      <w:start w:val="1"/>
      <w:numFmt w:val="decimal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519" w:hanging="525"/>
      </w:pPr>
      <w:rPr>
        <w:rFonts w:hint="default"/>
      </w:rPr>
    </w:lvl>
    <w:lvl w:ilvl="2">
      <w:start w:val="1"/>
      <w:numFmt w:val="decimal"/>
      <w:lvlText w:val="（%3）"/>
      <w:lvlJc w:val="left"/>
      <w:pPr>
        <w:ind w:left="1134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194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84" w:hanging="630"/>
      </w:pPr>
      <w:rPr>
        <w:rFonts w:hint="default"/>
      </w:rPr>
    </w:lvl>
    <w:lvl w:ilvl="5">
      <w:start w:val="1"/>
      <w:numFmt w:val="decimal"/>
      <w:lvlText w:val="%6）"/>
      <w:lvlJc w:val="left"/>
      <w:pPr>
        <w:ind w:left="20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14"/>
        </w:tabs>
        <w:ind w:left="2514" w:hanging="420"/>
      </w:pPr>
    </w:lvl>
    <w:lvl w:ilvl="7">
      <w:start w:val="1"/>
      <w:numFmt w:val="lowerLetter"/>
      <w:lvlText w:val="%8)"/>
      <w:lvlJc w:val="left"/>
      <w:pPr>
        <w:tabs>
          <w:tab w:val="left" w:pos="2934"/>
        </w:tabs>
        <w:ind w:left="2934" w:hanging="420"/>
      </w:pPr>
    </w:lvl>
    <w:lvl w:ilvl="8">
      <w:start w:val="1"/>
      <w:numFmt w:val="lowerRoman"/>
      <w:lvlText w:val="%9."/>
      <w:lvlJc w:val="right"/>
      <w:pPr>
        <w:tabs>
          <w:tab w:val="left" w:pos="3354"/>
        </w:tabs>
        <w:ind w:left="335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YyYTQ4Nzc2YzY1Y2JkNzI4OWQ4ZGNiMTQ5N2I0NzEifQ=="/>
  </w:docVars>
  <w:rsids>
    <w:rsidRoot w:val="1B8E4744"/>
    <w:rsid w:val="002D6421"/>
    <w:rsid w:val="00342E92"/>
    <w:rsid w:val="004238AF"/>
    <w:rsid w:val="00485B1D"/>
    <w:rsid w:val="00622F92"/>
    <w:rsid w:val="007617BB"/>
    <w:rsid w:val="00A55D51"/>
    <w:rsid w:val="00EC223C"/>
    <w:rsid w:val="112E0021"/>
    <w:rsid w:val="1B8E4744"/>
    <w:rsid w:val="41934623"/>
    <w:rsid w:val="5D69550A"/>
    <w:rsid w:val="662C4554"/>
    <w:rsid w:val="677D5E3A"/>
    <w:rsid w:val="731C29AB"/>
    <w:rsid w:val="77E1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7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617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D6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6421"/>
    <w:rPr>
      <w:kern w:val="2"/>
      <w:sz w:val="18"/>
      <w:szCs w:val="18"/>
    </w:rPr>
  </w:style>
  <w:style w:type="paragraph" w:styleId="a5">
    <w:name w:val="footer"/>
    <w:basedOn w:val="a"/>
    <w:link w:val="Char0"/>
    <w:rsid w:val="002D6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D64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木子</dc:creator>
  <cp:lastModifiedBy>卞伟民</cp:lastModifiedBy>
  <cp:revision>2</cp:revision>
  <cp:lastPrinted>2023-09-01T09:07:00Z</cp:lastPrinted>
  <dcterms:created xsi:type="dcterms:W3CDTF">2023-10-17T06:48:00Z</dcterms:created>
  <dcterms:modified xsi:type="dcterms:W3CDTF">2023-10-17T06:48:00Z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36E6338E3C8A45609689DFDB9BF422FA_11</vt:lpwstr>
  </property>
</Properties>
</file>