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E53" w:rsidRDefault="002D5E53" w:rsidP="009B480F">
      <w:pPr>
        <w:spacing w:beforeLines="50" w:line="360" w:lineRule="auto"/>
        <w:jc w:val="left"/>
      </w:pPr>
    </w:p>
    <w:p w:rsidR="002D5E53" w:rsidRDefault="002D5E53" w:rsidP="009B480F">
      <w:pPr>
        <w:spacing w:beforeLines="50" w:line="360" w:lineRule="auto"/>
        <w:jc w:val="left"/>
      </w:pPr>
    </w:p>
    <w:p w:rsidR="002D5E53" w:rsidRDefault="00134CE9" w:rsidP="009B480F">
      <w:pPr>
        <w:spacing w:beforeLines="50" w:line="360" w:lineRule="auto"/>
        <w:jc w:val="left"/>
      </w:pPr>
      <w:r w:rsidRPr="00134CE9">
        <w:rPr>
          <w:rFonts w:eastAsia="黑体"/>
          <w:sz w:val="40"/>
          <w:szCs w:val="40"/>
        </w:rPr>
        <w:pict>
          <v:shapetype id="_x0000_t202" coordsize="21600,21600" o:spt="202" path="m,l,21600r21600,l21600,xe">
            <v:stroke joinstyle="miter"/>
            <v:path gradientshapeok="t" o:connecttype="rect"/>
          </v:shapetype>
          <v:shape id="_x0000_s2050" type="#_x0000_t202" style="position:absolute;margin-left:-36pt;margin-top:7.8pt;width:486pt;height:163.8pt;z-index:251659264" o:gfxdata="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b0u9J1wAAAAoB&#10;AAAPAAAAAAAAAAEAIAAAACIAAABkcnMvZG93bnJldi54bWxQSwECFAAUAAAACACHTuJAZ0/kZxwC&#10;AAAkBAAADgAAAAAAAAABACAAAAAmAQAAZHJzL2Uyb0RvYy54bWxQSwUGAAAAAAYABgBZAQAAtAUA&#10;AAAA&#10;" filled="f" stroked="f">
            <v:textbox>
              <w:txbxContent>
                <w:p w:rsidR="002D5E53" w:rsidRDefault="00924B02">
                  <w:pPr>
                    <w:jc w:val="center"/>
                    <w:rPr>
                      <w:rFonts w:ascii="黑体" w:eastAsia="黑体"/>
                      <w:b/>
                      <w:sz w:val="52"/>
                      <w:szCs w:val="52"/>
                    </w:rPr>
                  </w:pPr>
                  <w:r>
                    <w:rPr>
                      <w:rFonts w:ascii="黑体" w:eastAsia="黑体" w:hint="eastAsia"/>
                      <w:b/>
                      <w:sz w:val="52"/>
                      <w:szCs w:val="52"/>
                    </w:rPr>
                    <w:t>SMG20</w:t>
                  </w:r>
                  <w:r>
                    <w:rPr>
                      <w:rFonts w:ascii="黑体" w:eastAsia="黑体"/>
                      <w:b/>
                      <w:sz w:val="52"/>
                      <w:szCs w:val="52"/>
                    </w:rPr>
                    <w:t>2</w:t>
                  </w:r>
                  <w:r w:rsidR="009B480F">
                    <w:rPr>
                      <w:rFonts w:ascii="黑体" w:eastAsia="黑体" w:hint="eastAsia"/>
                      <w:b/>
                      <w:sz w:val="52"/>
                      <w:szCs w:val="52"/>
                    </w:rPr>
                    <w:t>5</w:t>
                  </w:r>
                  <w:r>
                    <w:rPr>
                      <w:rFonts w:ascii="黑体" w:eastAsia="黑体" w:hint="eastAsia"/>
                      <w:b/>
                      <w:sz w:val="52"/>
                      <w:szCs w:val="52"/>
                    </w:rPr>
                    <w:t>年消防设施</w:t>
                  </w:r>
                  <w:proofErr w:type="gramStart"/>
                  <w:r>
                    <w:rPr>
                      <w:rFonts w:ascii="黑体" w:eastAsia="黑体" w:hint="eastAsia"/>
                      <w:b/>
                      <w:sz w:val="52"/>
                      <w:szCs w:val="52"/>
                    </w:rPr>
                    <w:t>设备维保服务</w:t>
                  </w:r>
                  <w:proofErr w:type="gramEnd"/>
                </w:p>
                <w:p w:rsidR="002D5E53" w:rsidRDefault="00924B02">
                  <w:pPr>
                    <w:jc w:val="center"/>
                    <w:rPr>
                      <w:rFonts w:ascii="黑体" w:eastAsia="黑体"/>
                      <w:b/>
                      <w:sz w:val="52"/>
                      <w:szCs w:val="52"/>
                    </w:rPr>
                  </w:pPr>
                  <w:r>
                    <w:rPr>
                      <w:rFonts w:ascii="黑体" w:eastAsia="黑体" w:hint="eastAsia"/>
                      <w:b/>
                      <w:sz w:val="52"/>
                      <w:szCs w:val="52"/>
                    </w:rPr>
                    <w:t>招标</w:t>
                  </w:r>
                  <w:r w:rsidR="00F435DE">
                    <w:rPr>
                      <w:rFonts w:ascii="黑体" w:eastAsia="黑体" w:hint="eastAsia"/>
                      <w:b/>
                      <w:sz w:val="52"/>
                      <w:szCs w:val="52"/>
                    </w:rPr>
                    <w:t>文件</w:t>
                  </w:r>
                </w:p>
              </w:txbxContent>
            </v:textbox>
          </v:shape>
        </w:pict>
      </w:r>
    </w:p>
    <w:p w:rsidR="002D5E53" w:rsidRDefault="002D5E53" w:rsidP="009B480F">
      <w:pPr>
        <w:spacing w:beforeLines="50" w:line="360" w:lineRule="auto"/>
        <w:jc w:val="left"/>
      </w:pPr>
    </w:p>
    <w:p w:rsidR="002D5E53" w:rsidRDefault="002D5E53" w:rsidP="009B480F">
      <w:pPr>
        <w:spacing w:beforeLines="50" w:line="360" w:lineRule="auto"/>
        <w:jc w:val="left"/>
        <w:rPr>
          <w:rFonts w:eastAsia="黑体"/>
          <w:sz w:val="40"/>
          <w:szCs w:val="40"/>
        </w:rPr>
      </w:pPr>
    </w:p>
    <w:p w:rsidR="002D5E53" w:rsidRDefault="002D5E53" w:rsidP="009B480F">
      <w:pPr>
        <w:spacing w:beforeLines="50" w:line="360" w:lineRule="auto"/>
        <w:jc w:val="left"/>
        <w:rPr>
          <w:rFonts w:eastAsia="黑体"/>
          <w:sz w:val="40"/>
          <w:szCs w:val="40"/>
        </w:rPr>
      </w:pPr>
    </w:p>
    <w:p w:rsidR="002D5E53" w:rsidRDefault="002D5E53" w:rsidP="009B480F">
      <w:pPr>
        <w:spacing w:beforeLines="50" w:line="360" w:lineRule="auto"/>
      </w:pPr>
    </w:p>
    <w:p w:rsidR="002D5E53" w:rsidRDefault="00924B02" w:rsidP="009B480F">
      <w:pPr>
        <w:tabs>
          <w:tab w:val="left" w:pos="3405"/>
        </w:tabs>
        <w:spacing w:beforeLines="50" w:line="360" w:lineRule="auto"/>
      </w:pPr>
      <w:r>
        <w:tab/>
      </w:r>
    </w:p>
    <w:p w:rsidR="002D5E53" w:rsidRDefault="002D5E53" w:rsidP="009B480F">
      <w:pPr>
        <w:spacing w:beforeLines="50" w:line="360" w:lineRule="auto"/>
      </w:pPr>
    </w:p>
    <w:p w:rsidR="002D5E53" w:rsidRDefault="002D5E53" w:rsidP="009B480F">
      <w:pPr>
        <w:spacing w:beforeLines="50" w:line="360" w:lineRule="auto"/>
      </w:pPr>
    </w:p>
    <w:p w:rsidR="002D5E53" w:rsidRDefault="002D5E53" w:rsidP="009B480F">
      <w:pPr>
        <w:spacing w:beforeLines="50" w:line="360" w:lineRule="auto"/>
      </w:pPr>
    </w:p>
    <w:p w:rsidR="002D5E53" w:rsidRDefault="00924B02" w:rsidP="009B480F">
      <w:pPr>
        <w:spacing w:beforeLines="50" w:line="360" w:lineRule="auto"/>
        <w:jc w:val="center"/>
        <w:rPr>
          <w:rFonts w:ascii="黑体" w:eastAsia="黑体" w:hAnsi="黑体"/>
          <w:b/>
          <w:sz w:val="48"/>
          <w:szCs w:val="48"/>
        </w:rPr>
      </w:pPr>
      <w:r>
        <w:rPr>
          <w:rFonts w:ascii="黑体" w:eastAsia="黑体" w:hAnsi="黑体" w:hint="eastAsia"/>
          <w:b/>
          <w:sz w:val="48"/>
          <w:szCs w:val="48"/>
        </w:rPr>
        <w:t>上海广播电视台</w:t>
      </w:r>
    </w:p>
    <w:p w:rsidR="002D5E53" w:rsidRDefault="00924B02" w:rsidP="009B480F">
      <w:pPr>
        <w:spacing w:beforeLines="50" w:line="360" w:lineRule="auto"/>
        <w:jc w:val="center"/>
        <w:rPr>
          <w:rFonts w:ascii="黑体" w:eastAsia="黑体" w:hAnsi="黑体"/>
          <w:b/>
          <w:sz w:val="48"/>
          <w:szCs w:val="48"/>
        </w:rPr>
      </w:pPr>
      <w:r>
        <w:rPr>
          <w:rFonts w:ascii="黑体" w:eastAsia="黑体" w:hAnsi="黑体" w:hint="eastAsia"/>
          <w:b/>
          <w:sz w:val="48"/>
          <w:szCs w:val="48"/>
        </w:rPr>
        <w:t>上海文化广播影视集团有限公司</w:t>
      </w:r>
    </w:p>
    <w:p w:rsidR="002D5E53" w:rsidRDefault="002D5E53" w:rsidP="009B480F">
      <w:pPr>
        <w:spacing w:beforeLines="50" w:line="360" w:lineRule="auto"/>
      </w:pPr>
    </w:p>
    <w:p w:rsidR="002D5E53" w:rsidRDefault="002D5E53" w:rsidP="009B480F">
      <w:pPr>
        <w:spacing w:beforeLines="50" w:line="360" w:lineRule="auto"/>
      </w:pPr>
    </w:p>
    <w:p w:rsidR="002D5E53" w:rsidRDefault="002D5E53" w:rsidP="009B480F">
      <w:pPr>
        <w:spacing w:beforeLines="50" w:line="360" w:lineRule="auto"/>
      </w:pPr>
    </w:p>
    <w:p w:rsidR="002D5E53" w:rsidRDefault="002D5E53" w:rsidP="009B480F">
      <w:pPr>
        <w:spacing w:beforeLines="50" w:line="360" w:lineRule="auto"/>
      </w:pPr>
    </w:p>
    <w:p w:rsidR="002D5E53" w:rsidRDefault="002D5E53" w:rsidP="009B480F">
      <w:pPr>
        <w:spacing w:beforeLines="50" w:line="360" w:lineRule="auto"/>
      </w:pPr>
    </w:p>
    <w:p w:rsidR="002D5E53" w:rsidRDefault="002D5E53" w:rsidP="009B480F">
      <w:pPr>
        <w:spacing w:beforeLines="50" w:line="360" w:lineRule="auto"/>
      </w:pPr>
    </w:p>
    <w:p w:rsidR="002D5E53" w:rsidRDefault="00924B02" w:rsidP="009B480F">
      <w:pPr>
        <w:spacing w:beforeLines="50" w:line="360" w:lineRule="auto"/>
        <w:jc w:val="center"/>
        <w:rPr>
          <w:rFonts w:ascii="黑体" w:eastAsia="黑体" w:hAnsi="黑体"/>
          <w:sz w:val="32"/>
          <w:szCs w:val="32"/>
        </w:rPr>
      </w:pPr>
      <w:r>
        <w:rPr>
          <w:rFonts w:ascii="黑体" w:eastAsia="黑体" w:hAnsi="黑体"/>
          <w:sz w:val="32"/>
          <w:szCs w:val="32"/>
        </w:rPr>
        <w:t>20</w:t>
      </w:r>
      <w:r>
        <w:rPr>
          <w:rFonts w:ascii="黑体" w:eastAsia="黑体" w:hAnsi="黑体" w:hint="eastAsia"/>
          <w:sz w:val="32"/>
          <w:szCs w:val="32"/>
        </w:rPr>
        <w:t>2</w:t>
      </w:r>
      <w:r w:rsidR="009B480F">
        <w:rPr>
          <w:rFonts w:ascii="黑体" w:eastAsia="黑体" w:hAnsi="黑体" w:hint="eastAsia"/>
          <w:sz w:val="32"/>
          <w:szCs w:val="32"/>
        </w:rPr>
        <w:t>5</w:t>
      </w:r>
      <w:r>
        <w:rPr>
          <w:rFonts w:ascii="黑体" w:eastAsia="黑体" w:hAnsi="黑体" w:hint="eastAsia"/>
          <w:sz w:val="32"/>
          <w:szCs w:val="32"/>
        </w:rPr>
        <w:t>年</w:t>
      </w:r>
      <w:r w:rsidR="009B480F">
        <w:rPr>
          <w:rFonts w:ascii="黑体" w:eastAsia="黑体" w:hAnsi="黑体" w:hint="eastAsia"/>
          <w:sz w:val="32"/>
          <w:szCs w:val="32"/>
        </w:rPr>
        <w:t>3</w:t>
      </w:r>
      <w:r>
        <w:rPr>
          <w:rFonts w:ascii="黑体" w:eastAsia="黑体" w:hAnsi="黑体" w:hint="eastAsia"/>
          <w:sz w:val="32"/>
          <w:szCs w:val="32"/>
        </w:rPr>
        <w:t>月</w:t>
      </w:r>
    </w:p>
    <w:p w:rsidR="002D5E53" w:rsidRDefault="002D5E53">
      <w:pPr>
        <w:rPr>
          <w:rFonts w:ascii="黑体" w:eastAsia="黑体" w:hAnsi="黑体"/>
          <w:sz w:val="32"/>
          <w:szCs w:val="32"/>
        </w:rPr>
      </w:pPr>
    </w:p>
    <w:p w:rsidR="002D5E53" w:rsidRDefault="00924B02">
      <w:pPr>
        <w:jc w:val="center"/>
        <w:rPr>
          <w:rFonts w:ascii="宋体" w:eastAsia="宋体" w:hAnsi="宋体"/>
          <w:b/>
          <w:sz w:val="32"/>
          <w:szCs w:val="32"/>
        </w:rPr>
      </w:pPr>
      <w:r>
        <w:rPr>
          <w:rFonts w:ascii="宋体" w:eastAsia="宋体" w:hAnsi="宋体" w:hint="eastAsia"/>
          <w:b/>
          <w:sz w:val="32"/>
          <w:szCs w:val="32"/>
        </w:rPr>
        <w:lastRenderedPageBreak/>
        <w:t>消防设施设备维修保养服务项目招标</w:t>
      </w:r>
      <w:r w:rsidR="00F435DE">
        <w:rPr>
          <w:rFonts w:ascii="宋体" w:eastAsia="宋体" w:hAnsi="宋体" w:hint="eastAsia"/>
          <w:b/>
          <w:sz w:val="32"/>
          <w:szCs w:val="32"/>
        </w:rPr>
        <w:t>文件</w:t>
      </w:r>
    </w:p>
    <w:p w:rsidR="002D5E53" w:rsidRDefault="002D5E53">
      <w:pPr>
        <w:spacing w:line="500" w:lineRule="exact"/>
        <w:rPr>
          <w:rFonts w:ascii="宋体" w:eastAsia="宋体" w:hAnsi="宋体"/>
          <w:sz w:val="28"/>
          <w:szCs w:val="28"/>
        </w:rPr>
      </w:pPr>
    </w:p>
    <w:p w:rsidR="002D5E53" w:rsidRDefault="00924B02">
      <w:pPr>
        <w:spacing w:line="500" w:lineRule="exact"/>
        <w:ind w:firstLineChars="200" w:firstLine="560"/>
        <w:rPr>
          <w:rFonts w:ascii="宋体" w:eastAsia="宋体" w:hAnsi="宋体"/>
          <w:sz w:val="28"/>
          <w:szCs w:val="28"/>
        </w:rPr>
      </w:pPr>
      <w:r>
        <w:rPr>
          <w:rFonts w:ascii="宋体" w:eastAsia="宋体" w:hAnsi="宋体" w:hint="eastAsia"/>
          <w:sz w:val="28"/>
          <w:szCs w:val="28"/>
        </w:rPr>
        <w:t>根据</w:t>
      </w:r>
      <w:r>
        <w:rPr>
          <w:rFonts w:ascii="宋体" w:eastAsia="宋体" w:hAnsi="宋体"/>
          <w:sz w:val="28"/>
          <w:szCs w:val="28"/>
        </w:rPr>
        <w:t>上海广播电视台、上海</w:t>
      </w:r>
      <w:r>
        <w:rPr>
          <w:rFonts w:ascii="宋体" w:eastAsia="宋体" w:hAnsi="宋体" w:hint="eastAsia"/>
          <w:sz w:val="28"/>
          <w:szCs w:val="28"/>
        </w:rPr>
        <w:t>文化广播影视</w:t>
      </w:r>
      <w:r>
        <w:rPr>
          <w:rFonts w:ascii="宋体" w:eastAsia="宋体" w:hAnsi="宋体"/>
          <w:sz w:val="28"/>
          <w:szCs w:val="28"/>
        </w:rPr>
        <w:t>集团有限公司（</w:t>
      </w:r>
      <w:r>
        <w:rPr>
          <w:rFonts w:ascii="宋体" w:eastAsia="宋体" w:hAnsi="宋体" w:hint="eastAsia"/>
          <w:sz w:val="28"/>
          <w:szCs w:val="28"/>
        </w:rPr>
        <w:t>以</w:t>
      </w:r>
      <w:r>
        <w:rPr>
          <w:rFonts w:ascii="宋体" w:eastAsia="宋体" w:hAnsi="宋体"/>
          <w:sz w:val="28"/>
          <w:szCs w:val="28"/>
        </w:rPr>
        <w:t>下</w:t>
      </w:r>
      <w:r>
        <w:rPr>
          <w:rFonts w:ascii="宋体" w:eastAsia="宋体" w:hAnsi="宋体" w:hint="eastAsia"/>
          <w:sz w:val="28"/>
          <w:szCs w:val="28"/>
        </w:rPr>
        <w:t>简</w:t>
      </w:r>
      <w:r>
        <w:rPr>
          <w:rFonts w:ascii="宋体" w:eastAsia="宋体" w:hAnsi="宋体"/>
          <w:sz w:val="28"/>
          <w:szCs w:val="28"/>
        </w:rPr>
        <w:t>称：SMG）在</w:t>
      </w:r>
      <w:r>
        <w:rPr>
          <w:rFonts w:ascii="宋体" w:eastAsia="宋体" w:hAnsi="宋体" w:hint="eastAsia"/>
          <w:sz w:val="28"/>
          <w:szCs w:val="28"/>
        </w:rPr>
        <w:t>消防设施设备维修保养</w:t>
      </w:r>
      <w:r>
        <w:rPr>
          <w:rFonts w:ascii="宋体" w:eastAsia="宋体" w:hAnsi="宋体"/>
          <w:sz w:val="28"/>
          <w:szCs w:val="28"/>
        </w:rPr>
        <w:t>方面的</w:t>
      </w:r>
      <w:r>
        <w:rPr>
          <w:rFonts w:ascii="宋体" w:eastAsia="宋体" w:hAnsi="宋体" w:hint="eastAsia"/>
          <w:sz w:val="28"/>
          <w:szCs w:val="28"/>
        </w:rPr>
        <w:t>需要和202</w:t>
      </w:r>
      <w:r w:rsidR="005611D8">
        <w:rPr>
          <w:rFonts w:ascii="宋体" w:eastAsia="宋体" w:hAnsi="宋体" w:hint="eastAsia"/>
          <w:sz w:val="28"/>
          <w:szCs w:val="28"/>
        </w:rPr>
        <w:t>5</w:t>
      </w:r>
      <w:r>
        <w:rPr>
          <w:rFonts w:ascii="宋体" w:eastAsia="宋体" w:hAnsi="宋体" w:hint="eastAsia"/>
          <w:sz w:val="28"/>
          <w:szCs w:val="28"/>
        </w:rPr>
        <w:t>年S</w:t>
      </w:r>
      <w:r>
        <w:rPr>
          <w:rFonts w:ascii="宋体" w:eastAsia="宋体" w:hAnsi="宋体"/>
          <w:sz w:val="28"/>
          <w:szCs w:val="28"/>
        </w:rPr>
        <w:t>MG</w:t>
      </w:r>
      <w:r>
        <w:rPr>
          <w:rFonts w:ascii="宋体" w:eastAsia="宋体" w:hAnsi="宋体" w:hint="eastAsia"/>
          <w:sz w:val="28"/>
          <w:szCs w:val="28"/>
        </w:rPr>
        <w:t>安全保卫工作的整体规划，</w:t>
      </w:r>
      <w:r>
        <w:rPr>
          <w:rFonts w:ascii="宋体" w:eastAsia="宋体" w:hAnsi="宋体"/>
          <w:sz w:val="28"/>
          <w:szCs w:val="28"/>
        </w:rPr>
        <w:t>特制订此</w:t>
      </w:r>
      <w:r>
        <w:rPr>
          <w:rFonts w:ascii="宋体" w:eastAsia="宋体" w:hAnsi="宋体" w:hint="eastAsia"/>
          <w:sz w:val="28"/>
          <w:szCs w:val="28"/>
        </w:rPr>
        <w:t>招标文件</w:t>
      </w:r>
      <w:r>
        <w:rPr>
          <w:rFonts w:ascii="宋体" w:eastAsia="宋体" w:hAnsi="宋体"/>
          <w:sz w:val="28"/>
          <w:szCs w:val="28"/>
        </w:rPr>
        <w:t>。</w:t>
      </w:r>
      <w:r>
        <w:rPr>
          <w:rFonts w:ascii="宋体" w:eastAsia="宋体" w:hAnsi="宋体" w:hint="eastAsia"/>
          <w:sz w:val="28"/>
          <w:szCs w:val="28"/>
        </w:rPr>
        <w:t>投标单位</w:t>
      </w:r>
      <w:r>
        <w:rPr>
          <w:rFonts w:ascii="宋体" w:eastAsia="宋体" w:hAnsi="宋体"/>
          <w:sz w:val="28"/>
          <w:szCs w:val="28"/>
        </w:rPr>
        <w:t>根据</w:t>
      </w:r>
      <w:r>
        <w:rPr>
          <w:rFonts w:ascii="宋体" w:eastAsia="宋体" w:hAnsi="宋体" w:hint="eastAsia"/>
          <w:sz w:val="28"/>
          <w:szCs w:val="28"/>
        </w:rPr>
        <w:t>SMG</w:t>
      </w:r>
      <w:r>
        <w:rPr>
          <w:rFonts w:ascii="宋体" w:eastAsia="宋体" w:hAnsi="宋体"/>
          <w:sz w:val="28"/>
          <w:szCs w:val="28"/>
        </w:rPr>
        <w:t>在</w:t>
      </w:r>
      <w:r>
        <w:rPr>
          <w:rFonts w:ascii="宋体" w:eastAsia="宋体" w:hAnsi="宋体" w:hint="eastAsia"/>
          <w:sz w:val="28"/>
          <w:szCs w:val="28"/>
        </w:rPr>
        <w:t>消防设施设备维护保养</w:t>
      </w:r>
      <w:r>
        <w:rPr>
          <w:rFonts w:ascii="宋体" w:eastAsia="宋体" w:hAnsi="宋体"/>
          <w:sz w:val="28"/>
          <w:szCs w:val="28"/>
        </w:rPr>
        <w:t>方面的要求，</w:t>
      </w:r>
      <w:r>
        <w:rPr>
          <w:rFonts w:ascii="宋体" w:eastAsia="宋体" w:hAnsi="宋体" w:hint="eastAsia"/>
          <w:sz w:val="28"/>
          <w:szCs w:val="28"/>
        </w:rPr>
        <w:t>提交投标文件和报价单。</w:t>
      </w:r>
    </w:p>
    <w:p w:rsidR="002D5E53" w:rsidRDefault="002D5E53">
      <w:pPr>
        <w:spacing w:line="500" w:lineRule="exact"/>
        <w:rPr>
          <w:rFonts w:ascii="宋体" w:eastAsia="宋体" w:hAnsi="宋体"/>
          <w:sz w:val="28"/>
          <w:szCs w:val="28"/>
        </w:rPr>
      </w:pPr>
    </w:p>
    <w:p w:rsidR="002D5E53" w:rsidRDefault="00924B02">
      <w:pPr>
        <w:spacing w:line="500" w:lineRule="exact"/>
        <w:ind w:firstLineChars="200" w:firstLine="562"/>
        <w:rPr>
          <w:rFonts w:ascii="宋体" w:eastAsia="宋体" w:hAnsi="宋体"/>
          <w:sz w:val="28"/>
          <w:szCs w:val="28"/>
        </w:rPr>
      </w:pPr>
      <w:r>
        <w:rPr>
          <w:rFonts w:ascii="宋体" w:eastAsia="宋体" w:hAnsi="宋体" w:hint="eastAsia"/>
          <w:b/>
          <w:bCs/>
          <w:sz w:val="28"/>
          <w:szCs w:val="28"/>
        </w:rPr>
        <w:t>一、招标项目名称</w:t>
      </w:r>
      <w:r>
        <w:rPr>
          <w:rFonts w:ascii="宋体" w:eastAsia="宋体" w:hAnsi="宋体" w:hint="eastAsia"/>
          <w:sz w:val="28"/>
          <w:szCs w:val="28"/>
        </w:rPr>
        <w:t>：</w:t>
      </w:r>
      <w:r w:rsidR="00B508D8">
        <w:rPr>
          <w:rFonts w:ascii="宋体" w:eastAsia="宋体" w:hAnsi="宋体" w:hint="eastAsia"/>
          <w:sz w:val="28"/>
          <w:szCs w:val="28"/>
        </w:rPr>
        <w:t>202</w:t>
      </w:r>
      <w:r w:rsidR="009B480F">
        <w:rPr>
          <w:rFonts w:ascii="宋体" w:eastAsia="宋体" w:hAnsi="宋体" w:hint="eastAsia"/>
          <w:sz w:val="28"/>
          <w:szCs w:val="28"/>
        </w:rPr>
        <w:t>5</w:t>
      </w:r>
      <w:r w:rsidR="00B508D8">
        <w:rPr>
          <w:rFonts w:ascii="宋体" w:eastAsia="宋体" w:hAnsi="宋体" w:hint="eastAsia"/>
          <w:sz w:val="28"/>
          <w:szCs w:val="28"/>
        </w:rPr>
        <w:t>年度</w:t>
      </w:r>
      <w:r>
        <w:rPr>
          <w:rFonts w:ascii="宋体" w:eastAsia="宋体" w:hAnsi="宋体" w:hint="eastAsia"/>
          <w:sz w:val="28"/>
          <w:szCs w:val="28"/>
        </w:rPr>
        <w:t>S</w:t>
      </w:r>
      <w:r>
        <w:rPr>
          <w:rFonts w:ascii="宋体" w:eastAsia="宋体" w:hAnsi="宋体"/>
          <w:sz w:val="28"/>
          <w:szCs w:val="28"/>
        </w:rPr>
        <w:t>MG</w:t>
      </w:r>
      <w:r>
        <w:rPr>
          <w:rFonts w:ascii="宋体" w:eastAsia="宋体" w:hAnsi="宋体" w:hint="eastAsia"/>
          <w:sz w:val="28"/>
          <w:szCs w:val="28"/>
        </w:rPr>
        <w:t>消防设施设备维修保养服务</w:t>
      </w:r>
    </w:p>
    <w:p w:rsidR="002D5E53" w:rsidRDefault="002D5E53">
      <w:pPr>
        <w:spacing w:line="500" w:lineRule="exact"/>
        <w:ind w:firstLineChars="200" w:firstLine="560"/>
        <w:rPr>
          <w:rFonts w:ascii="宋体" w:eastAsia="宋体" w:hAnsi="宋体"/>
          <w:sz w:val="28"/>
          <w:szCs w:val="28"/>
        </w:rPr>
      </w:pPr>
    </w:p>
    <w:p w:rsidR="002D5E53" w:rsidRDefault="00924B02">
      <w:pPr>
        <w:spacing w:line="500" w:lineRule="exact"/>
        <w:ind w:firstLineChars="200" w:firstLine="562"/>
        <w:rPr>
          <w:rFonts w:ascii="宋体" w:eastAsia="宋体" w:hAnsi="宋体"/>
          <w:sz w:val="28"/>
          <w:szCs w:val="28"/>
        </w:rPr>
      </w:pPr>
      <w:r>
        <w:rPr>
          <w:rFonts w:ascii="宋体" w:eastAsia="宋体" w:hAnsi="宋体" w:hint="eastAsia"/>
          <w:b/>
          <w:bCs/>
          <w:sz w:val="28"/>
          <w:szCs w:val="28"/>
        </w:rPr>
        <w:t>二、招标项目简要说明</w:t>
      </w:r>
      <w:r>
        <w:rPr>
          <w:rFonts w:ascii="宋体" w:eastAsia="宋体" w:hAnsi="宋体" w:hint="eastAsia"/>
          <w:sz w:val="28"/>
          <w:szCs w:val="28"/>
        </w:rPr>
        <w:t>：</w:t>
      </w:r>
    </w:p>
    <w:p w:rsidR="002D5E53" w:rsidRDefault="00924B02">
      <w:pPr>
        <w:spacing w:line="500" w:lineRule="exact"/>
        <w:ind w:firstLineChars="200" w:firstLine="560"/>
        <w:rPr>
          <w:rFonts w:ascii="宋体" w:eastAsia="宋体" w:hAnsi="宋体"/>
          <w:sz w:val="28"/>
          <w:szCs w:val="28"/>
        </w:rPr>
      </w:pPr>
      <w:r>
        <w:rPr>
          <w:rFonts w:ascii="宋体" w:eastAsia="宋体" w:hAnsi="宋体" w:hint="eastAsia"/>
          <w:sz w:val="28"/>
          <w:szCs w:val="28"/>
        </w:rPr>
        <w:t>按照S</w:t>
      </w:r>
      <w:r>
        <w:rPr>
          <w:rFonts w:ascii="宋体" w:eastAsia="宋体" w:hAnsi="宋体"/>
          <w:sz w:val="28"/>
          <w:szCs w:val="28"/>
        </w:rPr>
        <w:t>MG</w:t>
      </w:r>
      <w:r>
        <w:rPr>
          <w:rFonts w:ascii="宋体" w:eastAsia="宋体" w:hAnsi="宋体" w:hint="eastAsia"/>
          <w:sz w:val="28"/>
          <w:szCs w:val="28"/>
        </w:rPr>
        <w:t>建筑分布及消防系统的实际配置，现将S</w:t>
      </w:r>
      <w:r>
        <w:rPr>
          <w:rFonts w:ascii="宋体" w:eastAsia="宋体" w:hAnsi="宋体"/>
          <w:sz w:val="28"/>
          <w:szCs w:val="28"/>
        </w:rPr>
        <w:t>MG</w:t>
      </w:r>
      <w:r>
        <w:rPr>
          <w:rFonts w:ascii="宋体" w:eastAsia="宋体" w:hAnsi="宋体" w:hint="eastAsia"/>
          <w:sz w:val="28"/>
          <w:szCs w:val="28"/>
        </w:rPr>
        <w:t>消防设施设备维修保养服务进行分项，设定</w:t>
      </w:r>
      <w:r w:rsidR="009B480F">
        <w:rPr>
          <w:rFonts w:ascii="宋体" w:eastAsia="宋体" w:hAnsi="宋体" w:hint="eastAsia"/>
          <w:sz w:val="28"/>
          <w:szCs w:val="28"/>
        </w:rPr>
        <w:t>6</w:t>
      </w:r>
      <w:r>
        <w:rPr>
          <w:rFonts w:ascii="宋体" w:eastAsia="宋体" w:hAnsi="宋体" w:hint="eastAsia"/>
          <w:sz w:val="28"/>
          <w:szCs w:val="28"/>
        </w:rPr>
        <w:t>个包件，如某个包件的竞标单位少于3家将会延长相应招标公告的公示时间。投标单位根据本单位的资质和能力选择下列包件，制定服务方案，按照分项包件进行报价投标。招标单位（</w:t>
      </w:r>
      <w:r>
        <w:rPr>
          <w:rFonts w:ascii="宋体" w:eastAsia="宋体" w:hAnsi="宋体"/>
          <w:sz w:val="28"/>
          <w:szCs w:val="28"/>
        </w:rPr>
        <w:t>SMG</w:t>
      </w:r>
      <w:r>
        <w:rPr>
          <w:rFonts w:ascii="宋体" w:eastAsia="宋体" w:hAnsi="宋体" w:hint="eastAsia"/>
          <w:sz w:val="28"/>
          <w:szCs w:val="28"/>
        </w:rPr>
        <w:t>）根据各投标单位的投标文件，进行商务谈判，经过评标打分，评选出每个包件项目的中标单位。</w:t>
      </w:r>
    </w:p>
    <w:p w:rsidR="002D5E53" w:rsidRDefault="00924B02">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（一）招标分项包件内容</w:t>
      </w:r>
    </w:p>
    <w:p w:rsidR="002D5E53" w:rsidRDefault="00924B02">
      <w:pPr>
        <w:spacing w:line="500" w:lineRule="exact"/>
        <w:ind w:firstLineChars="200" w:firstLine="562"/>
        <w:rPr>
          <w:rFonts w:ascii="宋体" w:eastAsia="宋体" w:hAnsi="宋体"/>
          <w:sz w:val="28"/>
          <w:szCs w:val="28"/>
        </w:rPr>
      </w:pPr>
      <w:r>
        <w:rPr>
          <w:rFonts w:ascii="宋体" w:eastAsia="宋体" w:hAnsi="宋体" w:hint="eastAsia"/>
          <w:b/>
          <w:sz w:val="28"/>
          <w:szCs w:val="28"/>
        </w:rPr>
        <w:t>一号包件</w:t>
      </w:r>
      <w:r>
        <w:rPr>
          <w:rFonts w:ascii="宋体" w:eastAsia="宋体" w:hAnsi="宋体" w:hint="eastAsia"/>
          <w:sz w:val="28"/>
          <w:szCs w:val="28"/>
        </w:rPr>
        <w:t>：上</w:t>
      </w:r>
      <w:proofErr w:type="gramStart"/>
      <w:r>
        <w:rPr>
          <w:rFonts w:ascii="宋体" w:eastAsia="宋体" w:hAnsi="宋体" w:hint="eastAsia"/>
          <w:sz w:val="28"/>
          <w:szCs w:val="28"/>
        </w:rPr>
        <w:t>视大厦</w:t>
      </w:r>
      <w:proofErr w:type="gramEnd"/>
      <w:r>
        <w:rPr>
          <w:rFonts w:ascii="宋体" w:eastAsia="宋体" w:hAnsi="宋体" w:hint="eastAsia"/>
          <w:sz w:val="28"/>
          <w:szCs w:val="28"/>
        </w:rPr>
        <w:t>的火灾自动报警系统以及消防水系统、消防气体灭火系统、消防卷帘门的维修保养服务。</w:t>
      </w:r>
    </w:p>
    <w:p w:rsidR="002D5E53" w:rsidRDefault="00924B02">
      <w:pPr>
        <w:spacing w:line="500" w:lineRule="exact"/>
        <w:ind w:firstLineChars="200" w:firstLine="562"/>
        <w:rPr>
          <w:rFonts w:ascii="宋体" w:eastAsia="宋体" w:hAnsi="宋体"/>
          <w:sz w:val="28"/>
          <w:szCs w:val="28"/>
        </w:rPr>
      </w:pPr>
      <w:r>
        <w:rPr>
          <w:rFonts w:ascii="宋体" w:eastAsia="宋体" w:hAnsi="宋体" w:hint="eastAsia"/>
          <w:b/>
          <w:sz w:val="28"/>
          <w:szCs w:val="28"/>
        </w:rPr>
        <w:t>二号包件</w:t>
      </w:r>
      <w:r>
        <w:rPr>
          <w:rFonts w:ascii="宋体" w:eastAsia="宋体" w:hAnsi="宋体" w:hint="eastAsia"/>
          <w:sz w:val="28"/>
          <w:szCs w:val="28"/>
        </w:rPr>
        <w:t>：广电大厦、上视大院2号楼、3号楼、上视食堂的火灾自动报警系统；广电大厦、上视大院2号楼、3号楼、上视食堂的消防水系统；广电大厦、上视大院2号楼的消防气体灭火系统；广电大厦、上视</w:t>
      </w:r>
      <w:proofErr w:type="gramStart"/>
      <w:r>
        <w:rPr>
          <w:rFonts w:ascii="宋体" w:eastAsia="宋体" w:hAnsi="宋体" w:hint="eastAsia"/>
          <w:sz w:val="28"/>
          <w:szCs w:val="28"/>
        </w:rPr>
        <w:t>食堂消防</w:t>
      </w:r>
      <w:proofErr w:type="gramEnd"/>
      <w:r>
        <w:rPr>
          <w:rFonts w:ascii="宋体" w:eastAsia="宋体" w:hAnsi="宋体" w:hint="eastAsia"/>
          <w:sz w:val="28"/>
          <w:szCs w:val="28"/>
        </w:rPr>
        <w:t>卷帘门的维修保养服务。</w:t>
      </w:r>
    </w:p>
    <w:p w:rsidR="002D5E53" w:rsidRDefault="00924B02">
      <w:pPr>
        <w:spacing w:line="500" w:lineRule="exact"/>
        <w:ind w:firstLineChars="200" w:firstLine="562"/>
        <w:rPr>
          <w:rFonts w:ascii="宋体" w:eastAsia="宋体" w:hAnsi="宋体"/>
          <w:sz w:val="28"/>
          <w:szCs w:val="28"/>
        </w:rPr>
      </w:pPr>
      <w:r>
        <w:rPr>
          <w:rFonts w:ascii="宋体" w:eastAsia="宋体" w:hAnsi="宋体" w:hint="eastAsia"/>
          <w:b/>
          <w:sz w:val="28"/>
          <w:szCs w:val="28"/>
        </w:rPr>
        <w:t>三号包件</w:t>
      </w:r>
      <w:r>
        <w:rPr>
          <w:rFonts w:ascii="宋体" w:eastAsia="宋体" w:hAnsi="宋体" w:hint="eastAsia"/>
          <w:sz w:val="28"/>
          <w:szCs w:val="28"/>
        </w:rPr>
        <w:t>：广播大厦、广播</w:t>
      </w:r>
      <w:proofErr w:type="gramStart"/>
      <w:r>
        <w:rPr>
          <w:rFonts w:ascii="宋体" w:eastAsia="宋体" w:hAnsi="宋体" w:hint="eastAsia"/>
          <w:sz w:val="28"/>
          <w:szCs w:val="28"/>
        </w:rPr>
        <w:t>食堂消防</w:t>
      </w:r>
      <w:proofErr w:type="gramEnd"/>
      <w:r>
        <w:rPr>
          <w:rFonts w:ascii="宋体" w:eastAsia="宋体" w:hAnsi="宋体" w:hint="eastAsia"/>
          <w:sz w:val="28"/>
          <w:szCs w:val="28"/>
        </w:rPr>
        <w:t>水系统、火灾自动报警系统、消防气体灭火系统、消防卷帘门的维修保养服务。</w:t>
      </w:r>
    </w:p>
    <w:p w:rsidR="002D5E53" w:rsidRDefault="00924B02">
      <w:pPr>
        <w:spacing w:line="500" w:lineRule="exact"/>
        <w:ind w:firstLineChars="200" w:firstLine="562"/>
        <w:rPr>
          <w:rFonts w:ascii="宋体" w:eastAsia="宋体" w:hAnsi="宋体"/>
          <w:sz w:val="28"/>
          <w:szCs w:val="28"/>
        </w:rPr>
      </w:pPr>
      <w:r>
        <w:rPr>
          <w:rFonts w:ascii="宋体" w:eastAsia="宋体" w:hAnsi="宋体" w:hint="eastAsia"/>
          <w:b/>
          <w:sz w:val="28"/>
          <w:szCs w:val="28"/>
        </w:rPr>
        <w:t>四号包件</w:t>
      </w:r>
      <w:r>
        <w:rPr>
          <w:rFonts w:ascii="宋体" w:eastAsia="宋体" w:hAnsi="宋体" w:hint="eastAsia"/>
          <w:sz w:val="28"/>
          <w:szCs w:val="28"/>
        </w:rPr>
        <w:t>：东</w:t>
      </w:r>
      <w:proofErr w:type="gramStart"/>
      <w:r>
        <w:rPr>
          <w:rFonts w:ascii="宋体" w:eastAsia="宋体" w:hAnsi="宋体" w:hint="eastAsia"/>
          <w:sz w:val="28"/>
          <w:szCs w:val="28"/>
        </w:rPr>
        <w:t>视大厦</w:t>
      </w:r>
      <w:proofErr w:type="gramEnd"/>
      <w:r>
        <w:rPr>
          <w:rFonts w:ascii="宋体" w:eastAsia="宋体" w:hAnsi="宋体" w:hint="eastAsia"/>
          <w:sz w:val="28"/>
          <w:szCs w:val="28"/>
        </w:rPr>
        <w:t>消防水系统、火灾自动报警系统、气体灭火系统、消防卷帘门；陈行地球卫星站消防水系统、火灾自动报警系统、</w:t>
      </w:r>
      <w:r>
        <w:rPr>
          <w:rFonts w:ascii="宋体" w:eastAsia="宋体" w:hAnsi="宋体" w:hint="eastAsia"/>
          <w:sz w:val="28"/>
          <w:szCs w:val="28"/>
        </w:rPr>
        <w:lastRenderedPageBreak/>
        <w:t>消防气体灭火系统的维修保养服务。</w:t>
      </w:r>
    </w:p>
    <w:p w:rsidR="002D5E53" w:rsidRDefault="00924B02">
      <w:pPr>
        <w:spacing w:line="500" w:lineRule="exact"/>
        <w:ind w:firstLineChars="200" w:firstLine="562"/>
        <w:rPr>
          <w:rFonts w:ascii="宋体" w:eastAsia="宋体" w:hAnsi="宋体"/>
          <w:sz w:val="28"/>
          <w:szCs w:val="28"/>
        </w:rPr>
      </w:pPr>
      <w:r>
        <w:rPr>
          <w:rFonts w:ascii="宋体" w:eastAsia="宋体" w:hAnsi="宋体" w:hint="eastAsia"/>
          <w:b/>
          <w:sz w:val="28"/>
          <w:szCs w:val="28"/>
        </w:rPr>
        <w:t>五号包件</w:t>
      </w:r>
      <w:r>
        <w:rPr>
          <w:rFonts w:ascii="宋体" w:eastAsia="宋体" w:hAnsi="宋体" w:hint="eastAsia"/>
          <w:sz w:val="28"/>
          <w:szCs w:val="28"/>
        </w:rPr>
        <w:t>：东方希杰公司（国定路）消防水系统、火灾自动报警系统、消防气体灭火系统，消防卷帘门的维修保养服务。</w:t>
      </w:r>
    </w:p>
    <w:p w:rsidR="002D5E53" w:rsidRDefault="00924B02" w:rsidP="009B480F">
      <w:pPr>
        <w:spacing w:line="500" w:lineRule="exact"/>
        <w:ind w:firstLineChars="200" w:firstLine="562"/>
        <w:rPr>
          <w:rFonts w:ascii="宋体" w:eastAsia="宋体" w:hAnsi="宋体"/>
          <w:sz w:val="28"/>
          <w:szCs w:val="28"/>
        </w:rPr>
      </w:pPr>
      <w:r>
        <w:rPr>
          <w:rFonts w:ascii="宋体" w:eastAsia="宋体" w:hAnsi="宋体" w:hint="eastAsia"/>
          <w:b/>
          <w:sz w:val="28"/>
          <w:szCs w:val="28"/>
        </w:rPr>
        <w:t>六号包件</w:t>
      </w:r>
      <w:r>
        <w:rPr>
          <w:rFonts w:ascii="宋体" w:eastAsia="宋体" w:hAnsi="宋体" w:hint="eastAsia"/>
          <w:sz w:val="28"/>
          <w:szCs w:val="28"/>
        </w:rPr>
        <w:t>：广</w:t>
      </w:r>
      <w:proofErr w:type="gramStart"/>
      <w:r>
        <w:rPr>
          <w:rFonts w:ascii="宋体" w:eastAsia="宋体" w:hAnsi="宋体" w:hint="eastAsia"/>
          <w:sz w:val="28"/>
          <w:szCs w:val="28"/>
        </w:rPr>
        <w:t>视大厦</w:t>
      </w:r>
      <w:proofErr w:type="gramEnd"/>
      <w:r>
        <w:rPr>
          <w:rFonts w:ascii="宋体" w:eastAsia="宋体" w:hAnsi="宋体" w:hint="eastAsia"/>
          <w:sz w:val="28"/>
          <w:szCs w:val="28"/>
        </w:rPr>
        <w:t>消防水系统、火灾自动报警系统、消防气体灭火系统。</w:t>
      </w:r>
    </w:p>
    <w:p w:rsidR="00D049DF" w:rsidRDefault="00924B02" w:rsidP="00D049DF">
      <w:pPr>
        <w:spacing w:line="500" w:lineRule="exact"/>
        <w:ind w:firstLineChars="200" w:firstLine="560"/>
        <w:rPr>
          <w:rFonts w:ascii="宋体" w:eastAsia="宋体" w:hAnsi="宋体"/>
          <w:sz w:val="28"/>
          <w:szCs w:val="28"/>
        </w:rPr>
      </w:pPr>
      <w:r>
        <w:rPr>
          <w:rFonts w:ascii="宋体" w:eastAsia="宋体" w:hAnsi="宋体" w:hint="eastAsia"/>
          <w:sz w:val="28"/>
          <w:szCs w:val="28"/>
        </w:rPr>
        <w:t>相关的消防</w:t>
      </w:r>
      <w:proofErr w:type="gramStart"/>
      <w:r>
        <w:rPr>
          <w:rFonts w:ascii="宋体" w:eastAsia="宋体" w:hAnsi="宋体" w:hint="eastAsia"/>
          <w:sz w:val="28"/>
          <w:szCs w:val="28"/>
        </w:rPr>
        <w:t>维保要求</w:t>
      </w:r>
      <w:proofErr w:type="gramEnd"/>
      <w:r>
        <w:rPr>
          <w:rFonts w:ascii="宋体" w:eastAsia="宋体" w:hAnsi="宋体" w:hint="eastAsia"/>
          <w:sz w:val="28"/>
          <w:szCs w:val="28"/>
        </w:rPr>
        <w:t>和常用零配件清单详见附件。</w:t>
      </w:r>
    </w:p>
    <w:p w:rsidR="00D049DF" w:rsidRDefault="00924B02">
      <w:pPr>
        <w:spacing w:line="500" w:lineRule="exact"/>
        <w:ind w:firstLineChars="200" w:firstLine="562"/>
        <w:rPr>
          <w:rFonts w:ascii="宋体" w:eastAsia="宋体" w:hAnsi="宋体"/>
          <w:sz w:val="28"/>
          <w:szCs w:val="28"/>
        </w:rPr>
      </w:pPr>
      <w:r>
        <w:rPr>
          <w:rFonts w:ascii="宋体" w:eastAsia="宋体" w:hAnsi="宋体" w:hint="eastAsia"/>
          <w:b/>
          <w:bCs/>
          <w:sz w:val="28"/>
          <w:szCs w:val="28"/>
        </w:rPr>
        <w:t>（二）服务周期</w:t>
      </w:r>
      <w:r>
        <w:rPr>
          <w:rFonts w:ascii="宋体" w:eastAsia="宋体" w:hAnsi="宋体" w:hint="eastAsia"/>
          <w:sz w:val="28"/>
          <w:szCs w:val="28"/>
        </w:rPr>
        <w:t>：</w:t>
      </w:r>
    </w:p>
    <w:p w:rsidR="00D049DF" w:rsidRPr="00D049DF" w:rsidRDefault="00924B02" w:rsidP="009B480F">
      <w:pPr>
        <w:spacing w:line="500" w:lineRule="exact"/>
        <w:ind w:firstLineChars="200" w:firstLine="560"/>
        <w:rPr>
          <w:rFonts w:ascii="宋体" w:eastAsia="宋体" w:hAnsi="宋体"/>
          <w:sz w:val="28"/>
          <w:szCs w:val="28"/>
        </w:rPr>
      </w:pPr>
      <w:r>
        <w:rPr>
          <w:rFonts w:ascii="宋体" w:eastAsia="宋体" w:hAnsi="宋体" w:hint="eastAsia"/>
          <w:sz w:val="28"/>
          <w:szCs w:val="28"/>
        </w:rPr>
        <w:t>12个月</w:t>
      </w:r>
    </w:p>
    <w:p w:rsidR="002D5E53" w:rsidRDefault="00924B02">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（三）服务范围及内容</w:t>
      </w:r>
    </w:p>
    <w:p w:rsidR="002D5E53" w:rsidRDefault="00924B02">
      <w:pPr>
        <w:spacing w:line="500" w:lineRule="exact"/>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对</w:t>
      </w:r>
      <w:r>
        <w:rPr>
          <w:rFonts w:ascii="宋体" w:eastAsia="宋体" w:hAnsi="宋体" w:hint="eastAsia"/>
          <w:sz w:val="28"/>
          <w:szCs w:val="28"/>
        </w:rPr>
        <w:t>SMG所提供标的范围内的消防设施设备提供维修保养；</w:t>
      </w:r>
    </w:p>
    <w:p w:rsidR="002D5E53" w:rsidRDefault="00924B02">
      <w:pPr>
        <w:spacing w:line="500" w:lineRule="exact"/>
        <w:ind w:firstLineChars="200" w:firstLine="560"/>
        <w:rPr>
          <w:rFonts w:ascii="宋体" w:eastAsia="宋体" w:hAnsi="宋体"/>
          <w:sz w:val="28"/>
          <w:szCs w:val="28"/>
        </w:rPr>
      </w:pPr>
      <w:r>
        <w:rPr>
          <w:rFonts w:ascii="宋体" w:eastAsia="宋体" w:hAnsi="宋体" w:hint="eastAsia"/>
          <w:sz w:val="28"/>
          <w:szCs w:val="28"/>
        </w:rPr>
        <w:t>2、对SMG所提供标的范围内的建筑委托运营管理单位相关管理人员和值班人员进行定期或不定期的系统设备操作和保养培训；</w:t>
      </w:r>
    </w:p>
    <w:p w:rsidR="002D5E53" w:rsidRDefault="00924B02">
      <w:pPr>
        <w:spacing w:line="500" w:lineRule="exact"/>
        <w:ind w:firstLineChars="200" w:firstLine="560"/>
        <w:rPr>
          <w:rFonts w:ascii="宋体" w:eastAsia="宋体" w:hAnsi="宋体"/>
          <w:sz w:val="28"/>
          <w:szCs w:val="28"/>
        </w:rPr>
      </w:pPr>
      <w:r>
        <w:rPr>
          <w:rFonts w:ascii="宋体" w:eastAsia="宋体" w:hAnsi="宋体" w:hint="eastAsia"/>
          <w:sz w:val="28"/>
          <w:szCs w:val="28"/>
        </w:rPr>
        <w:t>3、每年长假（五一、十一、春节等）以及S</w:t>
      </w:r>
      <w:r>
        <w:rPr>
          <w:rFonts w:ascii="宋体" w:eastAsia="宋体" w:hAnsi="宋体"/>
          <w:sz w:val="28"/>
          <w:szCs w:val="28"/>
        </w:rPr>
        <w:t>MG</w:t>
      </w:r>
      <w:r>
        <w:rPr>
          <w:rFonts w:ascii="宋体" w:eastAsia="宋体" w:hAnsi="宋体" w:hint="eastAsia"/>
          <w:sz w:val="28"/>
          <w:szCs w:val="28"/>
        </w:rPr>
        <w:t>遇重大任务前，对所提供标的范围内的消防设施设备进行检查并提交检查报告，保证节假日或重大任务期间消防系统正常运行；</w:t>
      </w:r>
    </w:p>
    <w:p w:rsidR="002D5E53" w:rsidRDefault="00924B02">
      <w:pPr>
        <w:spacing w:line="500" w:lineRule="exact"/>
        <w:ind w:firstLineChars="200" w:firstLine="560"/>
        <w:rPr>
          <w:rFonts w:ascii="宋体" w:eastAsia="宋体" w:hAnsi="宋体"/>
          <w:sz w:val="28"/>
          <w:szCs w:val="28"/>
        </w:rPr>
      </w:pPr>
      <w:r>
        <w:rPr>
          <w:rFonts w:ascii="宋体" w:eastAsia="宋体" w:hAnsi="宋体" w:hint="eastAsia"/>
          <w:sz w:val="28"/>
          <w:szCs w:val="28"/>
        </w:rPr>
        <w:t>4、</w:t>
      </w:r>
      <w:proofErr w:type="gramStart"/>
      <w:r w:rsidR="009B480F">
        <w:rPr>
          <w:rFonts w:ascii="宋体" w:eastAsia="宋体" w:hAnsi="宋体" w:hint="eastAsia"/>
          <w:sz w:val="28"/>
          <w:szCs w:val="28"/>
        </w:rPr>
        <w:t>维保服务</w:t>
      </w:r>
      <w:proofErr w:type="gramEnd"/>
      <w:r w:rsidR="009B480F">
        <w:rPr>
          <w:rFonts w:ascii="宋体" w:eastAsia="宋体" w:hAnsi="宋体" w:hint="eastAsia"/>
          <w:sz w:val="28"/>
          <w:szCs w:val="28"/>
        </w:rPr>
        <w:t>结束</w:t>
      </w:r>
      <w:r>
        <w:rPr>
          <w:rFonts w:ascii="宋体" w:eastAsia="宋体" w:hAnsi="宋体" w:hint="eastAsia"/>
          <w:sz w:val="28"/>
          <w:szCs w:val="28"/>
        </w:rPr>
        <w:t>前出具相关消防设施设备的书面</w:t>
      </w:r>
      <w:proofErr w:type="gramStart"/>
      <w:r>
        <w:rPr>
          <w:rFonts w:ascii="宋体" w:eastAsia="宋体" w:hAnsi="宋体" w:hint="eastAsia"/>
          <w:sz w:val="28"/>
          <w:szCs w:val="28"/>
        </w:rPr>
        <w:t>维保报告</w:t>
      </w:r>
      <w:proofErr w:type="gramEnd"/>
      <w:r>
        <w:rPr>
          <w:rFonts w:ascii="宋体" w:eastAsia="宋体" w:hAnsi="宋体" w:hint="eastAsia"/>
          <w:sz w:val="28"/>
          <w:szCs w:val="28"/>
        </w:rPr>
        <w:t>和维护建议。</w:t>
      </w:r>
    </w:p>
    <w:p w:rsidR="00D049DF" w:rsidRDefault="00D049DF">
      <w:pPr>
        <w:spacing w:line="500" w:lineRule="exact"/>
        <w:ind w:firstLineChars="200" w:firstLine="560"/>
        <w:rPr>
          <w:rFonts w:ascii="宋体" w:eastAsia="宋体" w:hAnsi="宋体"/>
          <w:sz w:val="28"/>
          <w:szCs w:val="28"/>
        </w:rPr>
      </w:pPr>
      <w:r w:rsidRPr="00D049DF">
        <w:rPr>
          <w:rFonts w:ascii="宋体" w:eastAsia="宋体" w:hAnsi="宋体" w:hint="eastAsia"/>
          <w:sz w:val="28"/>
          <w:szCs w:val="28"/>
        </w:rPr>
        <w:t>具体维护服务要求和内容详见下附招标文件及各附件，投标人可结合自身资质和能力选取单个或多个分包进行投标。</w:t>
      </w:r>
    </w:p>
    <w:p w:rsidR="002D5E53" w:rsidRDefault="00924B02">
      <w:pPr>
        <w:spacing w:line="500" w:lineRule="exact"/>
        <w:ind w:firstLineChars="200" w:firstLine="562"/>
        <w:rPr>
          <w:rFonts w:ascii="宋体" w:eastAsia="宋体" w:hAnsi="宋体"/>
          <w:sz w:val="28"/>
          <w:szCs w:val="28"/>
        </w:rPr>
      </w:pPr>
      <w:r>
        <w:rPr>
          <w:rFonts w:ascii="宋体" w:eastAsia="宋体" w:hAnsi="宋体" w:hint="eastAsia"/>
          <w:b/>
          <w:bCs/>
          <w:sz w:val="28"/>
          <w:szCs w:val="28"/>
        </w:rPr>
        <w:t>（四）服务要求</w:t>
      </w:r>
      <w:r>
        <w:rPr>
          <w:rFonts w:ascii="宋体" w:eastAsia="宋体" w:hAnsi="宋体" w:hint="eastAsia"/>
          <w:sz w:val="28"/>
          <w:szCs w:val="28"/>
        </w:rPr>
        <w:t>：质量合格。应符合国家和本市相关法律法规要求和行业标准，以及《台、集团消防设施设备维护管理实施细则》（见附件）相关要求。</w:t>
      </w:r>
    </w:p>
    <w:p w:rsidR="002D5E53" w:rsidRDefault="002D5E53">
      <w:pPr>
        <w:spacing w:line="500" w:lineRule="exact"/>
        <w:ind w:firstLineChars="200" w:firstLine="560"/>
        <w:rPr>
          <w:rFonts w:ascii="宋体" w:eastAsia="宋体" w:hAnsi="宋体"/>
          <w:sz w:val="28"/>
          <w:szCs w:val="28"/>
        </w:rPr>
      </w:pPr>
    </w:p>
    <w:p w:rsidR="002D5E53" w:rsidRDefault="00924B02">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三、投标人资质要求</w:t>
      </w:r>
    </w:p>
    <w:p w:rsidR="002D5E53" w:rsidRDefault="00924B02">
      <w:pPr>
        <w:spacing w:line="500" w:lineRule="exact"/>
        <w:ind w:firstLine="564"/>
        <w:rPr>
          <w:rFonts w:ascii="宋体" w:eastAsia="宋体" w:hAnsi="宋体"/>
          <w:sz w:val="28"/>
          <w:szCs w:val="28"/>
        </w:rPr>
      </w:pPr>
      <w:r>
        <w:rPr>
          <w:rFonts w:ascii="宋体" w:eastAsia="宋体" w:hAnsi="宋体" w:hint="eastAsia"/>
          <w:sz w:val="28"/>
          <w:szCs w:val="28"/>
        </w:rPr>
        <w:t>1、需为中华人民共和国境内注册的独立法人，并具备承担所从事招标项目服务的能力。（包括根据《建筑消防设施的维护管理》等消防技术标准规定的内容、程序、周期等要求，具有对合同约定范围</w:t>
      </w:r>
      <w:r>
        <w:rPr>
          <w:rFonts w:ascii="宋体" w:eastAsia="宋体" w:hAnsi="宋体" w:hint="eastAsia"/>
          <w:sz w:val="28"/>
          <w:szCs w:val="28"/>
        </w:rPr>
        <w:lastRenderedPageBreak/>
        <w:t>内的建筑消防设施开展检查、维修、保养、测试、培训等技术服务的能力</w:t>
      </w:r>
      <w:r w:rsidR="00D049DF">
        <w:rPr>
          <w:rFonts w:ascii="宋体" w:eastAsia="宋体" w:hAnsi="宋体" w:hint="eastAsia"/>
          <w:sz w:val="28"/>
          <w:szCs w:val="28"/>
        </w:rPr>
        <w:t>。</w:t>
      </w:r>
      <w:r>
        <w:rPr>
          <w:rFonts w:ascii="宋体" w:eastAsia="宋体" w:hAnsi="宋体" w:hint="eastAsia"/>
          <w:sz w:val="28"/>
          <w:szCs w:val="28"/>
        </w:rPr>
        <w:t>）</w:t>
      </w:r>
    </w:p>
    <w:p w:rsidR="002D5E53" w:rsidRDefault="00924B02">
      <w:pPr>
        <w:spacing w:line="500" w:lineRule="exact"/>
        <w:ind w:firstLine="564"/>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投标人应符合国家应急管理部《社会消防技术服务管理规定》（应急管理部令第七号）的相关</w:t>
      </w:r>
      <w:r>
        <w:rPr>
          <w:rFonts w:ascii="宋体" w:eastAsia="宋体" w:hAnsi="宋体" w:hint="eastAsia"/>
          <w:sz w:val="28"/>
          <w:szCs w:val="28"/>
        </w:rPr>
        <w:t>规定。</w:t>
      </w:r>
    </w:p>
    <w:p w:rsidR="002D5E53" w:rsidRDefault="00924B02">
      <w:pPr>
        <w:spacing w:line="500" w:lineRule="exact"/>
        <w:ind w:firstLine="564"/>
        <w:rPr>
          <w:rFonts w:ascii="宋体" w:eastAsia="宋体" w:hAnsi="宋体"/>
          <w:sz w:val="28"/>
          <w:szCs w:val="28"/>
        </w:rPr>
      </w:pPr>
      <w:r>
        <w:rPr>
          <w:rFonts w:ascii="宋体" w:eastAsia="宋体" w:hAnsi="宋体" w:hint="eastAsia"/>
          <w:sz w:val="28"/>
          <w:szCs w:val="28"/>
        </w:rPr>
        <w:t>3、未处于被责令停业、投标资格被取消或者财产被接管、冻结和破产状态。</w:t>
      </w:r>
    </w:p>
    <w:p w:rsidR="002D5E53" w:rsidRDefault="00924B02">
      <w:pPr>
        <w:spacing w:line="500" w:lineRule="exact"/>
        <w:ind w:firstLine="564"/>
        <w:rPr>
          <w:rFonts w:ascii="宋体" w:eastAsia="宋体" w:hAnsi="宋体"/>
          <w:sz w:val="28"/>
          <w:szCs w:val="28"/>
        </w:rPr>
      </w:pPr>
      <w:r>
        <w:rPr>
          <w:rFonts w:ascii="宋体" w:eastAsia="宋体" w:hAnsi="宋体" w:hint="eastAsia"/>
          <w:sz w:val="28"/>
          <w:szCs w:val="28"/>
        </w:rPr>
        <w:t>4、没有因骗取中标或者严重违约以及发生重大工程质量、安全生产事故、重大责任事故等问题，被有关部门暂停投标资格并在暂停期内的。</w:t>
      </w:r>
    </w:p>
    <w:p w:rsidR="002D5E53" w:rsidRDefault="00924B02">
      <w:pPr>
        <w:spacing w:line="500" w:lineRule="exact"/>
        <w:ind w:firstLine="564"/>
        <w:rPr>
          <w:rFonts w:ascii="宋体" w:eastAsia="宋体" w:hAnsi="宋体"/>
          <w:sz w:val="28"/>
          <w:szCs w:val="28"/>
        </w:rPr>
      </w:pPr>
      <w:r>
        <w:rPr>
          <w:rFonts w:ascii="宋体" w:eastAsia="宋体" w:hAnsi="宋体" w:hint="eastAsia"/>
          <w:sz w:val="28"/>
          <w:szCs w:val="28"/>
        </w:rPr>
        <w:t>5、财务和经营状况良好，具备履行合同能力，近三年内无不良经营行为。</w:t>
      </w:r>
    </w:p>
    <w:p w:rsidR="002D5E53" w:rsidRDefault="00924B02">
      <w:pPr>
        <w:spacing w:line="500" w:lineRule="exact"/>
        <w:ind w:firstLine="564"/>
        <w:rPr>
          <w:rFonts w:ascii="宋体" w:eastAsia="宋体" w:hAnsi="宋体"/>
          <w:sz w:val="28"/>
          <w:szCs w:val="28"/>
        </w:rPr>
      </w:pPr>
      <w:r>
        <w:rPr>
          <w:rFonts w:ascii="宋体" w:eastAsia="宋体" w:hAnsi="宋体" w:hint="eastAsia"/>
          <w:sz w:val="28"/>
          <w:szCs w:val="28"/>
        </w:rPr>
        <w:t>6、所提供的商品必须符合相关技术标准和上市许可，并保证售后服务。</w:t>
      </w:r>
    </w:p>
    <w:p w:rsidR="002D5E53" w:rsidRDefault="00924B02">
      <w:pPr>
        <w:spacing w:line="500" w:lineRule="exact"/>
        <w:ind w:firstLine="564"/>
        <w:rPr>
          <w:rFonts w:ascii="宋体" w:eastAsia="宋体" w:hAnsi="宋体"/>
          <w:sz w:val="28"/>
          <w:szCs w:val="28"/>
        </w:rPr>
      </w:pPr>
      <w:r>
        <w:rPr>
          <w:rFonts w:ascii="宋体" w:eastAsia="宋体" w:hAnsi="宋体" w:hint="eastAsia"/>
          <w:sz w:val="28"/>
          <w:szCs w:val="28"/>
        </w:rPr>
        <w:t>7、因招标单位特殊性质和建筑设施配置实际，投标单位必须拥有S</w:t>
      </w:r>
      <w:r>
        <w:rPr>
          <w:rFonts w:ascii="宋体" w:eastAsia="宋体" w:hAnsi="宋体"/>
          <w:sz w:val="28"/>
          <w:szCs w:val="28"/>
        </w:rPr>
        <w:t>MG</w:t>
      </w:r>
      <w:r>
        <w:rPr>
          <w:rFonts w:ascii="宋体" w:eastAsia="宋体" w:hAnsi="宋体" w:hint="eastAsia"/>
          <w:sz w:val="28"/>
          <w:szCs w:val="28"/>
        </w:rPr>
        <w:t>所提供标的范围内的相关消防设施设备原厂商的授权。</w:t>
      </w:r>
      <w:r>
        <w:rPr>
          <w:rFonts w:ascii="宋体" w:eastAsia="宋体" w:hAnsi="宋体"/>
          <w:sz w:val="28"/>
          <w:szCs w:val="28"/>
        </w:rPr>
        <w:t>如是代理商请提供相关代理资质证明</w:t>
      </w:r>
      <w:r>
        <w:rPr>
          <w:rFonts w:ascii="宋体" w:eastAsia="宋体" w:hAnsi="宋体" w:hint="eastAsia"/>
          <w:sz w:val="28"/>
          <w:szCs w:val="28"/>
        </w:rPr>
        <w:t>，</w:t>
      </w:r>
      <w:r>
        <w:rPr>
          <w:rFonts w:ascii="宋体" w:eastAsia="宋体" w:hAnsi="宋体"/>
          <w:sz w:val="28"/>
          <w:szCs w:val="28"/>
        </w:rPr>
        <w:t>原厂商</w:t>
      </w:r>
      <w:r>
        <w:rPr>
          <w:rFonts w:ascii="宋体" w:eastAsia="宋体" w:hAnsi="宋体" w:hint="eastAsia"/>
          <w:sz w:val="28"/>
          <w:szCs w:val="28"/>
        </w:rPr>
        <w:t>项目</w:t>
      </w:r>
      <w:r>
        <w:rPr>
          <w:rFonts w:ascii="宋体" w:eastAsia="宋体" w:hAnsi="宋体"/>
          <w:sz w:val="28"/>
          <w:szCs w:val="28"/>
        </w:rPr>
        <w:t>授权证书</w:t>
      </w:r>
      <w:r>
        <w:rPr>
          <w:rFonts w:ascii="宋体" w:eastAsia="宋体" w:hAnsi="宋体" w:hint="eastAsia"/>
          <w:sz w:val="28"/>
          <w:szCs w:val="28"/>
        </w:rPr>
        <w:t>。</w:t>
      </w:r>
    </w:p>
    <w:p w:rsidR="002D5E53" w:rsidRDefault="00924B02">
      <w:pPr>
        <w:spacing w:line="500" w:lineRule="exact"/>
        <w:ind w:firstLine="564"/>
        <w:rPr>
          <w:rFonts w:ascii="宋体" w:eastAsia="宋体" w:hAnsi="宋体"/>
          <w:sz w:val="28"/>
          <w:szCs w:val="28"/>
        </w:rPr>
      </w:pPr>
      <w:r>
        <w:rPr>
          <w:rFonts w:ascii="宋体" w:eastAsia="宋体" w:hAnsi="宋体" w:hint="eastAsia"/>
          <w:sz w:val="28"/>
          <w:szCs w:val="28"/>
        </w:rPr>
        <w:t>8、法律、法规规定的其他条件。</w:t>
      </w:r>
    </w:p>
    <w:p w:rsidR="002D5E53" w:rsidRDefault="002D5E53">
      <w:pPr>
        <w:spacing w:line="500" w:lineRule="exact"/>
        <w:ind w:firstLine="564"/>
        <w:rPr>
          <w:rFonts w:ascii="宋体" w:eastAsia="宋体" w:hAnsi="宋体"/>
          <w:sz w:val="28"/>
          <w:szCs w:val="28"/>
        </w:rPr>
      </w:pPr>
    </w:p>
    <w:p w:rsidR="002D5E53" w:rsidRDefault="00924B02">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四、投标文件及评标方法</w:t>
      </w:r>
    </w:p>
    <w:p w:rsidR="002D5E53" w:rsidRDefault="00924B02">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（一）投标文件要求</w:t>
      </w:r>
    </w:p>
    <w:p w:rsidR="002D5E53" w:rsidRDefault="00924B02">
      <w:pPr>
        <w:spacing w:line="500" w:lineRule="exact"/>
        <w:ind w:firstLineChars="200" w:firstLine="560"/>
        <w:rPr>
          <w:rFonts w:ascii="宋体" w:eastAsia="宋体" w:hAnsi="宋体"/>
          <w:sz w:val="28"/>
          <w:szCs w:val="28"/>
        </w:rPr>
      </w:pPr>
      <w:r>
        <w:rPr>
          <w:rFonts w:ascii="宋体" w:eastAsia="宋体" w:hAnsi="宋体" w:hint="eastAsia"/>
          <w:sz w:val="28"/>
          <w:szCs w:val="28"/>
        </w:rPr>
        <w:t>投标文件服务方案</w:t>
      </w:r>
      <w:r>
        <w:rPr>
          <w:rFonts w:ascii="宋体" w:eastAsia="宋体" w:hAnsi="宋体"/>
          <w:sz w:val="28"/>
          <w:szCs w:val="28"/>
        </w:rPr>
        <w:t>一式</w:t>
      </w:r>
      <w:r>
        <w:rPr>
          <w:rFonts w:ascii="宋体" w:eastAsia="宋体" w:hAnsi="宋体" w:hint="eastAsia"/>
          <w:sz w:val="28"/>
          <w:szCs w:val="28"/>
        </w:rPr>
        <w:t>四</w:t>
      </w:r>
      <w:r>
        <w:rPr>
          <w:rFonts w:ascii="宋体" w:eastAsia="宋体" w:hAnsi="宋体"/>
          <w:sz w:val="28"/>
          <w:szCs w:val="28"/>
        </w:rPr>
        <w:t>份，</w:t>
      </w:r>
      <w:r>
        <w:rPr>
          <w:rFonts w:ascii="宋体" w:eastAsia="宋体" w:hAnsi="宋体" w:hint="eastAsia"/>
          <w:sz w:val="28"/>
          <w:szCs w:val="28"/>
        </w:rPr>
        <w:t>报价单</w:t>
      </w:r>
      <w:r>
        <w:rPr>
          <w:rFonts w:ascii="宋体" w:eastAsia="宋体" w:hAnsi="宋体"/>
          <w:sz w:val="28"/>
          <w:szCs w:val="28"/>
        </w:rPr>
        <w:t>一式</w:t>
      </w:r>
      <w:r>
        <w:rPr>
          <w:rFonts w:ascii="宋体" w:eastAsia="宋体" w:hAnsi="宋体" w:hint="eastAsia"/>
          <w:sz w:val="28"/>
          <w:szCs w:val="28"/>
        </w:rPr>
        <w:t>七</w:t>
      </w:r>
      <w:r>
        <w:rPr>
          <w:rFonts w:ascii="宋体" w:eastAsia="宋体" w:hAnsi="宋体"/>
          <w:sz w:val="28"/>
          <w:szCs w:val="28"/>
        </w:rPr>
        <w:t>份</w:t>
      </w:r>
      <w:r>
        <w:rPr>
          <w:rFonts w:ascii="宋体" w:eastAsia="宋体" w:hAnsi="宋体" w:hint="eastAsia"/>
          <w:sz w:val="28"/>
          <w:szCs w:val="28"/>
        </w:rPr>
        <w:t>，需</w:t>
      </w:r>
      <w:r>
        <w:rPr>
          <w:rFonts w:ascii="宋体" w:eastAsia="宋体" w:hAnsi="宋体"/>
          <w:sz w:val="28"/>
          <w:szCs w:val="28"/>
        </w:rPr>
        <w:t>加盖</w:t>
      </w:r>
      <w:r>
        <w:rPr>
          <w:rFonts w:ascii="宋体" w:eastAsia="宋体" w:hAnsi="宋体" w:hint="eastAsia"/>
          <w:sz w:val="28"/>
          <w:szCs w:val="28"/>
        </w:rPr>
        <w:t>单位</w:t>
      </w:r>
      <w:r>
        <w:rPr>
          <w:rFonts w:ascii="宋体" w:eastAsia="宋体" w:hAnsi="宋体"/>
          <w:sz w:val="28"/>
          <w:szCs w:val="28"/>
        </w:rPr>
        <w:t>公司章</w:t>
      </w:r>
      <w:r>
        <w:rPr>
          <w:rFonts w:ascii="宋体" w:eastAsia="宋体" w:hAnsi="宋体" w:hint="eastAsia"/>
          <w:sz w:val="28"/>
          <w:szCs w:val="28"/>
        </w:rPr>
        <w:t>，</w:t>
      </w:r>
      <w:r>
        <w:rPr>
          <w:rFonts w:ascii="宋体" w:eastAsia="宋体" w:hAnsi="宋体"/>
          <w:sz w:val="28"/>
          <w:szCs w:val="28"/>
        </w:rPr>
        <w:t>包含：</w:t>
      </w:r>
    </w:p>
    <w:p w:rsidR="002D5E53" w:rsidRDefault="00924B02">
      <w:pPr>
        <w:spacing w:line="500" w:lineRule="exact"/>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公司营业执照</w:t>
      </w:r>
      <w:r>
        <w:rPr>
          <w:rFonts w:ascii="宋体" w:eastAsia="宋体" w:hAnsi="宋体" w:hint="eastAsia"/>
          <w:sz w:val="28"/>
          <w:szCs w:val="28"/>
        </w:rPr>
        <w:t>及相关资质</w:t>
      </w:r>
      <w:r>
        <w:rPr>
          <w:rFonts w:ascii="宋体" w:eastAsia="宋体" w:hAnsi="宋体"/>
          <w:sz w:val="28"/>
          <w:szCs w:val="28"/>
        </w:rPr>
        <w:t>复印件</w:t>
      </w:r>
      <w:r>
        <w:rPr>
          <w:rFonts w:ascii="宋体" w:eastAsia="宋体" w:hAnsi="宋体" w:hint="eastAsia"/>
          <w:sz w:val="28"/>
          <w:szCs w:val="28"/>
        </w:rPr>
        <w:t>（加盖公章）</w:t>
      </w:r>
      <w:r>
        <w:rPr>
          <w:rFonts w:ascii="宋体" w:eastAsia="宋体" w:hAnsi="宋体"/>
          <w:sz w:val="28"/>
          <w:szCs w:val="28"/>
        </w:rPr>
        <w:t>。</w:t>
      </w:r>
    </w:p>
    <w:p w:rsidR="002D5E53" w:rsidRDefault="00924B02">
      <w:pPr>
        <w:spacing w:line="500" w:lineRule="exact"/>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公司</w:t>
      </w:r>
      <w:proofErr w:type="gramStart"/>
      <w:r>
        <w:rPr>
          <w:rFonts w:ascii="宋体" w:eastAsia="宋体" w:hAnsi="宋体"/>
          <w:sz w:val="28"/>
          <w:szCs w:val="28"/>
        </w:rPr>
        <w:t>相关</w:t>
      </w:r>
      <w:r>
        <w:rPr>
          <w:rFonts w:ascii="宋体" w:eastAsia="宋体" w:hAnsi="宋体" w:hint="eastAsia"/>
          <w:sz w:val="28"/>
          <w:szCs w:val="28"/>
        </w:rPr>
        <w:t>维保服务</w:t>
      </w:r>
      <w:proofErr w:type="gramEnd"/>
      <w:r>
        <w:rPr>
          <w:rFonts w:ascii="宋体" w:eastAsia="宋体" w:hAnsi="宋体" w:hint="eastAsia"/>
          <w:sz w:val="28"/>
          <w:szCs w:val="28"/>
        </w:rPr>
        <w:t>的</w:t>
      </w:r>
      <w:r>
        <w:rPr>
          <w:rFonts w:ascii="宋体" w:eastAsia="宋体" w:hAnsi="宋体"/>
          <w:sz w:val="28"/>
          <w:szCs w:val="28"/>
        </w:rPr>
        <w:t>业绩介绍。</w:t>
      </w:r>
    </w:p>
    <w:p w:rsidR="002D5E53" w:rsidRDefault="00924B02">
      <w:pPr>
        <w:spacing w:line="500" w:lineRule="exact"/>
        <w:ind w:firstLineChars="200" w:firstLine="560"/>
        <w:rPr>
          <w:rFonts w:ascii="宋体" w:eastAsia="宋体" w:hAnsi="宋体"/>
          <w:sz w:val="28"/>
          <w:szCs w:val="28"/>
        </w:rPr>
      </w:pPr>
      <w:r>
        <w:rPr>
          <w:rFonts w:ascii="宋体" w:eastAsia="宋体" w:hAnsi="宋体" w:hint="eastAsia"/>
          <w:sz w:val="28"/>
          <w:szCs w:val="28"/>
        </w:rPr>
        <w:t>3、消防设施</w:t>
      </w:r>
      <w:proofErr w:type="gramStart"/>
      <w:r>
        <w:rPr>
          <w:rFonts w:ascii="宋体" w:eastAsia="宋体" w:hAnsi="宋体" w:hint="eastAsia"/>
          <w:sz w:val="28"/>
          <w:szCs w:val="28"/>
        </w:rPr>
        <w:t>设备维保的</w:t>
      </w:r>
      <w:proofErr w:type="gramEnd"/>
      <w:r>
        <w:rPr>
          <w:rFonts w:ascii="宋体" w:eastAsia="宋体" w:hAnsi="宋体"/>
          <w:sz w:val="28"/>
          <w:szCs w:val="28"/>
        </w:rPr>
        <w:t>服务描述。</w:t>
      </w:r>
    </w:p>
    <w:p w:rsidR="002D5E53" w:rsidRDefault="00924B02">
      <w:pPr>
        <w:spacing w:line="500" w:lineRule="exact"/>
        <w:ind w:firstLineChars="200" w:firstLine="560"/>
        <w:rPr>
          <w:rFonts w:ascii="宋体" w:eastAsia="宋体" w:hAnsi="宋体"/>
          <w:sz w:val="28"/>
          <w:szCs w:val="28"/>
        </w:rPr>
      </w:pPr>
      <w:r>
        <w:rPr>
          <w:rFonts w:ascii="宋体" w:eastAsia="宋体" w:hAnsi="宋体" w:hint="eastAsia"/>
          <w:sz w:val="28"/>
          <w:szCs w:val="28"/>
        </w:rPr>
        <w:t>4、管理服务描述：如对设施设备故障的反应速度，对老化设施设备逐步更新换代的计划等。</w:t>
      </w:r>
    </w:p>
    <w:p w:rsidR="002D5E53" w:rsidRDefault="00924B02">
      <w:pPr>
        <w:spacing w:line="500" w:lineRule="exact"/>
        <w:ind w:firstLineChars="200" w:firstLine="560"/>
        <w:rPr>
          <w:rFonts w:ascii="宋体" w:eastAsia="宋体" w:hAnsi="宋体"/>
          <w:sz w:val="28"/>
          <w:szCs w:val="28"/>
        </w:rPr>
      </w:pPr>
      <w:r>
        <w:rPr>
          <w:rFonts w:ascii="宋体" w:eastAsia="宋体" w:hAnsi="宋体" w:hint="eastAsia"/>
          <w:sz w:val="28"/>
          <w:szCs w:val="28"/>
        </w:rPr>
        <w:lastRenderedPageBreak/>
        <w:t>5、所涉及标的设施设备常用零配件清单及</w:t>
      </w:r>
      <w:proofErr w:type="gramStart"/>
      <w:r>
        <w:rPr>
          <w:rFonts w:ascii="宋体" w:eastAsia="宋体" w:hAnsi="宋体" w:hint="eastAsia"/>
          <w:sz w:val="28"/>
          <w:szCs w:val="28"/>
        </w:rPr>
        <w:t>维保合同</w:t>
      </w:r>
      <w:proofErr w:type="gramEnd"/>
      <w:r>
        <w:rPr>
          <w:rFonts w:ascii="宋体" w:eastAsia="宋体" w:hAnsi="宋体" w:hint="eastAsia"/>
          <w:sz w:val="28"/>
          <w:szCs w:val="28"/>
        </w:rPr>
        <w:t>综合报价</w:t>
      </w:r>
      <w:r>
        <w:rPr>
          <w:rFonts w:ascii="宋体" w:eastAsia="宋体" w:hAnsi="宋体"/>
          <w:sz w:val="28"/>
          <w:szCs w:val="28"/>
        </w:rPr>
        <w:t>。</w:t>
      </w:r>
    </w:p>
    <w:p w:rsidR="002D5E53" w:rsidRDefault="00924B02">
      <w:pPr>
        <w:spacing w:line="500" w:lineRule="exact"/>
        <w:ind w:firstLineChars="200" w:firstLine="560"/>
        <w:rPr>
          <w:rFonts w:ascii="宋体" w:eastAsia="宋体" w:hAnsi="宋体"/>
          <w:sz w:val="28"/>
          <w:szCs w:val="28"/>
        </w:rPr>
      </w:pPr>
      <w:r>
        <w:rPr>
          <w:rFonts w:ascii="宋体" w:eastAsia="宋体" w:hAnsi="宋体" w:hint="eastAsia"/>
          <w:sz w:val="28"/>
          <w:szCs w:val="28"/>
        </w:rPr>
        <w:t>6、对消防设施</w:t>
      </w:r>
      <w:proofErr w:type="gramStart"/>
      <w:r>
        <w:rPr>
          <w:rFonts w:ascii="宋体" w:eastAsia="宋体" w:hAnsi="宋体" w:hint="eastAsia"/>
          <w:sz w:val="28"/>
          <w:szCs w:val="28"/>
        </w:rPr>
        <w:t>设备维保的</w:t>
      </w:r>
      <w:proofErr w:type="gramEnd"/>
      <w:r>
        <w:rPr>
          <w:rFonts w:ascii="宋体" w:eastAsia="宋体" w:hAnsi="宋体" w:hint="eastAsia"/>
          <w:sz w:val="28"/>
          <w:szCs w:val="28"/>
        </w:rPr>
        <w:t>服务方案书，需充分体现招标方的服务要求，符合上海市消防安全设备规范要求。</w:t>
      </w:r>
    </w:p>
    <w:p w:rsidR="002D5E53" w:rsidRDefault="00924B02">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（二）评标方法</w:t>
      </w:r>
    </w:p>
    <w:p w:rsidR="002D5E53" w:rsidRDefault="00924B02">
      <w:pPr>
        <w:spacing w:line="500" w:lineRule="exact"/>
        <w:ind w:firstLineChars="200" w:firstLine="560"/>
        <w:rPr>
          <w:rFonts w:ascii="宋体" w:eastAsia="宋体" w:hAnsi="宋体"/>
          <w:sz w:val="28"/>
          <w:szCs w:val="28"/>
        </w:rPr>
      </w:pPr>
      <w:r>
        <w:rPr>
          <w:rFonts w:ascii="宋体" w:eastAsia="宋体" w:hAnsi="宋体" w:hint="eastAsia"/>
          <w:sz w:val="28"/>
          <w:szCs w:val="28"/>
        </w:rPr>
        <w:t>本次评标采用百分制打分法，具体分值如下：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3249"/>
        <w:gridCol w:w="709"/>
        <w:gridCol w:w="709"/>
        <w:gridCol w:w="850"/>
        <w:gridCol w:w="709"/>
        <w:gridCol w:w="757"/>
        <w:gridCol w:w="711"/>
      </w:tblGrid>
      <w:tr w:rsidR="002D5E53">
        <w:trPr>
          <w:jc w:val="center"/>
        </w:trPr>
        <w:tc>
          <w:tcPr>
            <w:tcW w:w="4077" w:type="dxa"/>
            <w:gridSpan w:val="2"/>
            <w:shd w:val="clear" w:color="auto" w:fill="auto"/>
          </w:tcPr>
          <w:p w:rsidR="002D5E53" w:rsidRDefault="00924B02">
            <w:pPr>
              <w:spacing w:line="480" w:lineRule="auto"/>
              <w:jc w:val="center"/>
              <w:rPr>
                <w:rFonts w:ascii="宋体" w:eastAsia="宋体" w:hAnsi="宋体"/>
                <w:sz w:val="24"/>
              </w:rPr>
            </w:pPr>
            <w:r>
              <w:rPr>
                <w:rFonts w:ascii="宋体" w:eastAsia="宋体" w:hAnsi="宋体" w:hint="eastAsia"/>
                <w:sz w:val="24"/>
              </w:rPr>
              <w:t>项目</w:t>
            </w:r>
          </w:p>
        </w:tc>
        <w:tc>
          <w:tcPr>
            <w:tcW w:w="709" w:type="dxa"/>
            <w:shd w:val="clear" w:color="auto" w:fill="auto"/>
          </w:tcPr>
          <w:p w:rsidR="002D5E53" w:rsidRDefault="00924B02">
            <w:pPr>
              <w:rPr>
                <w:rFonts w:ascii="宋体" w:eastAsia="宋体" w:hAnsi="宋体"/>
                <w:sz w:val="24"/>
              </w:rPr>
            </w:pPr>
            <w:r>
              <w:rPr>
                <w:rFonts w:ascii="宋体" w:eastAsia="宋体" w:hAnsi="宋体" w:hint="eastAsia"/>
                <w:sz w:val="24"/>
              </w:rPr>
              <w:t>评标</w:t>
            </w:r>
          </w:p>
          <w:p w:rsidR="002D5E53" w:rsidRDefault="00924B02">
            <w:pPr>
              <w:rPr>
                <w:rFonts w:ascii="宋体" w:eastAsia="宋体" w:hAnsi="宋体"/>
                <w:sz w:val="24"/>
              </w:rPr>
            </w:pPr>
            <w:r>
              <w:rPr>
                <w:rFonts w:ascii="宋体" w:eastAsia="宋体" w:hAnsi="宋体" w:hint="eastAsia"/>
                <w:sz w:val="24"/>
              </w:rPr>
              <w:t>分值</w:t>
            </w:r>
          </w:p>
        </w:tc>
        <w:tc>
          <w:tcPr>
            <w:tcW w:w="709" w:type="dxa"/>
            <w:shd w:val="clear" w:color="auto" w:fill="auto"/>
          </w:tcPr>
          <w:p w:rsidR="002D5E53" w:rsidRDefault="002D5E53">
            <w:pPr>
              <w:rPr>
                <w:rFonts w:ascii="宋体" w:eastAsia="宋体" w:hAnsi="宋体"/>
                <w:sz w:val="24"/>
              </w:rPr>
            </w:pPr>
          </w:p>
        </w:tc>
        <w:tc>
          <w:tcPr>
            <w:tcW w:w="850" w:type="dxa"/>
            <w:shd w:val="clear" w:color="auto" w:fill="auto"/>
          </w:tcPr>
          <w:p w:rsidR="002D5E53" w:rsidRDefault="002D5E53">
            <w:pPr>
              <w:spacing w:line="480" w:lineRule="auto"/>
              <w:rPr>
                <w:rFonts w:ascii="宋体" w:eastAsia="宋体" w:hAnsi="宋体"/>
                <w:sz w:val="24"/>
              </w:rPr>
            </w:pPr>
          </w:p>
        </w:tc>
        <w:tc>
          <w:tcPr>
            <w:tcW w:w="709" w:type="dxa"/>
            <w:shd w:val="clear" w:color="auto" w:fill="auto"/>
          </w:tcPr>
          <w:p w:rsidR="002D5E53" w:rsidRDefault="002D5E53">
            <w:pPr>
              <w:spacing w:line="480" w:lineRule="auto"/>
              <w:rPr>
                <w:rFonts w:ascii="宋体" w:eastAsia="宋体" w:hAnsi="宋体"/>
                <w:sz w:val="24"/>
              </w:rPr>
            </w:pPr>
          </w:p>
        </w:tc>
        <w:tc>
          <w:tcPr>
            <w:tcW w:w="757" w:type="dxa"/>
            <w:shd w:val="clear" w:color="auto" w:fill="auto"/>
          </w:tcPr>
          <w:p w:rsidR="002D5E53" w:rsidRDefault="002D5E53">
            <w:pPr>
              <w:spacing w:line="480" w:lineRule="auto"/>
              <w:rPr>
                <w:rFonts w:ascii="宋体" w:eastAsia="宋体" w:hAnsi="宋体"/>
                <w:sz w:val="24"/>
              </w:rPr>
            </w:pPr>
          </w:p>
        </w:tc>
        <w:tc>
          <w:tcPr>
            <w:tcW w:w="711" w:type="dxa"/>
            <w:shd w:val="clear" w:color="auto" w:fill="auto"/>
          </w:tcPr>
          <w:p w:rsidR="002D5E53" w:rsidRDefault="002D5E53">
            <w:pPr>
              <w:spacing w:line="480" w:lineRule="auto"/>
              <w:rPr>
                <w:rFonts w:ascii="宋体" w:eastAsia="宋体" w:hAnsi="宋体"/>
                <w:sz w:val="24"/>
              </w:rPr>
            </w:pPr>
          </w:p>
        </w:tc>
      </w:tr>
      <w:tr w:rsidR="002D5E53">
        <w:trPr>
          <w:trHeight w:val="625"/>
          <w:jc w:val="center"/>
        </w:trPr>
        <w:tc>
          <w:tcPr>
            <w:tcW w:w="828" w:type="dxa"/>
            <w:vMerge w:val="restart"/>
            <w:shd w:val="clear" w:color="auto" w:fill="auto"/>
          </w:tcPr>
          <w:p w:rsidR="002D5E53" w:rsidRDefault="00924B02">
            <w:pPr>
              <w:spacing w:line="360" w:lineRule="auto"/>
              <w:jc w:val="center"/>
              <w:rPr>
                <w:rFonts w:ascii="宋体" w:eastAsia="宋体" w:hAnsi="宋体"/>
                <w:sz w:val="24"/>
              </w:rPr>
            </w:pPr>
            <w:r>
              <w:rPr>
                <w:rFonts w:ascii="宋体" w:eastAsia="宋体" w:hAnsi="宋体" w:hint="eastAsia"/>
                <w:sz w:val="24"/>
              </w:rPr>
              <w:t>资</w:t>
            </w:r>
          </w:p>
          <w:p w:rsidR="002D5E53" w:rsidRDefault="00924B02">
            <w:pPr>
              <w:spacing w:line="360" w:lineRule="auto"/>
              <w:jc w:val="center"/>
              <w:rPr>
                <w:rFonts w:ascii="宋体" w:eastAsia="宋体" w:hAnsi="宋体"/>
                <w:sz w:val="24"/>
              </w:rPr>
            </w:pPr>
            <w:r>
              <w:rPr>
                <w:rFonts w:ascii="宋体" w:eastAsia="宋体" w:hAnsi="宋体" w:hint="eastAsia"/>
                <w:sz w:val="24"/>
              </w:rPr>
              <w:t>质</w:t>
            </w:r>
          </w:p>
          <w:p w:rsidR="002D5E53" w:rsidRDefault="00924B02">
            <w:pPr>
              <w:spacing w:line="360" w:lineRule="auto"/>
              <w:jc w:val="center"/>
              <w:rPr>
                <w:rFonts w:ascii="宋体" w:eastAsia="宋体" w:hAnsi="宋体"/>
                <w:sz w:val="24"/>
              </w:rPr>
            </w:pPr>
            <w:r>
              <w:rPr>
                <w:rFonts w:ascii="宋体" w:eastAsia="宋体" w:hAnsi="宋体" w:hint="eastAsia"/>
                <w:sz w:val="24"/>
              </w:rPr>
              <w:t>分</w:t>
            </w:r>
          </w:p>
        </w:tc>
        <w:tc>
          <w:tcPr>
            <w:tcW w:w="3249" w:type="dxa"/>
            <w:shd w:val="clear" w:color="auto" w:fill="auto"/>
          </w:tcPr>
          <w:p w:rsidR="002D5E53" w:rsidRDefault="00924B02">
            <w:pPr>
              <w:spacing w:line="480" w:lineRule="auto"/>
              <w:rPr>
                <w:rFonts w:ascii="宋体" w:eastAsia="宋体" w:hAnsi="宋体"/>
                <w:sz w:val="24"/>
              </w:rPr>
            </w:pPr>
            <w:r>
              <w:rPr>
                <w:rFonts w:ascii="宋体" w:eastAsia="宋体" w:hAnsi="宋体" w:hint="eastAsia"/>
                <w:sz w:val="24"/>
              </w:rPr>
              <w:t>证照齐全</w:t>
            </w:r>
          </w:p>
          <w:p w:rsidR="002D5E53" w:rsidRDefault="00924B02">
            <w:pPr>
              <w:spacing w:line="480" w:lineRule="auto"/>
              <w:rPr>
                <w:rFonts w:ascii="宋体" w:eastAsia="宋体" w:hAnsi="宋体"/>
                <w:sz w:val="24"/>
              </w:rPr>
            </w:pPr>
            <w:r>
              <w:rPr>
                <w:rFonts w:ascii="宋体" w:eastAsia="宋体" w:hAnsi="宋体" w:hint="eastAsia"/>
                <w:sz w:val="24"/>
              </w:rPr>
              <w:t>(含部分系统产商授权函</w:t>
            </w:r>
            <w:r>
              <w:rPr>
                <w:rFonts w:ascii="宋体" w:eastAsia="宋体" w:hAnsi="宋体"/>
                <w:sz w:val="24"/>
              </w:rPr>
              <w:t>)</w:t>
            </w:r>
          </w:p>
        </w:tc>
        <w:tc>
          <w:tcPr>
            <w:tcW w:w="709" w:type="dxa"/>
            <w:shd w:val="clear" w:color="auto" w:fill="auto"/>
          </w:tcPr>
          <w:p w:rsidR="002D5E53" w:rsidRDefault="00924B02">
            <w:pPr>
              <w:spacing w:line="480" w:lineRule="auto"/>
              <w:jc w:val="center"/>
              <w:rPr>
                <w:rFonts w:ascii="宋体" w:eastAsia="宋体" w:hAnsi="宋体"/>
                <w:sz w:val="24"/>
              </w:rPr>
            </w:pPr>
            <w:r>
              <w:rPr>
                <w:rFonts w:ascii="宋体" w:eastAsia="宋体" w:hAnsi="宋体" w:hint="eastAsia"/>
                <w:sz w:val="24"/>
              </w:rPr>
              <w:t>5</w:t>
            </w:r>
          </w:p>
        </w:tc>
        <w:tc>
          <w:tcPr>
            <w:tcW w:w="709" w:type="dxa"/>
            <w:vMerge w:val="restart"/>
            <w:shd w:val="clear" w:color="auto" w:fill="auto"/>
            <w:vAlign w:val="center"/>
          </w:tcPr>
          <w:p w:rsidR="002D5E53" w:rsidRDefault="002D5E53">
            <w:pPr>
              <w:rPr>
                <w:rFonts w:ascii="宋体" w:eastAsia="宋体" w:hAnsi="宋体"/>
                <w:sz w:val="24"/>
              </w:rPr>
            </w:pPr>
          </w:p>
        </w:tc>
        <w:tc>
          <w:tcPr>
            <w:tcW w:w="850" w:type="dxa"/>
            <w:vMerge w:val="restart"/>
            <w:shd w:val="clear" w:color="auto" w:fill="auto"/>
            <w:vAlign w:val="center"/>
          </w:tcPr>
          <w:p w:rsidR="002D5E53" w:rsidRDefault="002D5E53">
            <w:pPr>
              <w:rPr>
                <w:rFonts w:ascii="宋体" w:eastAsia="宋体" w:hAnsi="宋体"/>
                <w:sz w:val="24"/>
              </w:rPr>
            </w:pPr>
          </w:p>
        </w:tc>
        <w:tc>
          <w:tcPr>
            <w:tcW w:w="709" w:type="dxa"/>
            <w:vMerge w:val="restart"/>
            <w:shd w:val="clear" w:color="auto" w:fill="auto"/>
            <w:vAlign w:val="center"/>
          </w:tcPr>
          <w:p w:rsidR="002D5E53" w:rsidRDefault="002D5E53">
            <w:pPr>
              <w:rPr>
                <w:rFonts w:ascii="宋体" w:eastAsia="宋体" w:hAnsi="宋体"/>
                <w:sz w:val="24"/>
              </w:rPr>
            </w:pPr>
          </w:p>
        </w:tc>
        <w:tc>
          <w:tcPr>
            <w:tcW w:w="757" w:type="dxa"/>
            <w:vMerge w:val="restart"/>
            <w:shd w:val="clear" w:color="auto" w:fill="auto"/>
            <w:vAlign w:val="center"/>
          </w:tcPr>
          <w:p w:rsidR="002D5E53" w:rsidRDefault="002D5E53">
            <w:pPr>
              <w:rPr>
                <w:rFonts w:ascii="宋体" w:eastAsia="宋体" w:hAnsi="宋体"/>
                <w:sz w:val="24"/>
              </w:rPr>
            </w:pPr>
          </w:p>
        </w:tc>
        <w:tc>
          <w:tcPr>
            <w:tcW w:w="711" w:type="dxa"/>
            <w:vMerge w:val="restart"/>
            <w:shd w:val="clear" w:color="auto" w:fill="auto"/>
            <w:vAlign w:val="center"/>
          </w:tcPr>
          <w:p w:rsidR="002D5E53" w:rsidRDefault="002D5E53">
            <w:pPr>
              <w:rPr>
                <w:rFonts w:ascii="宋体" w:eastAsia="宋体" w:hAnsi="宋体"/>
                <w:sz w:val="24"/>
              </w:rPr>
            </w:pPr>
          </w:p>
        </w:tc>
      </w:tr>
      <w:tr w:rsidR="002D5E53">
        <w:trPr>
          <w:trHeight w:val="625"/>
          <w:jc w:val="center"/>
        </w:trPr>
        <w:tc>
          <w:tcPr>
            <w:tcW w:w="828" w:type="dxa"/>
            <w:vMerge/>
            <w:shd w:val="clear" w:color="auto" w:fill="auto"/>
          </w:tcPr>
          <w:p w:rsidR="002D5E53" w:rsidRDefault="002D5E53">
            <w:pPr>
              <w:spacing w:line="360" w:lineRule="auto"/>
              <w:jc w:val="center"/>
              <w:rPr>
                <w:rFonts w:ascii="宋体" w:eastAsia="宋体" w:hAnsi="宋体"/>
                <w:sz w:val="24"/>
              </w:rPr>
            </w:pPr>
          </w:p>
        </w:tc>
        <w:tc>
          <w:tcPr>
            <w:tcW w:w="3249" w:type="dxa"/>
            <w:shd w:val="clear" w:color="auto" w:fill="auto"/>
          </w:tcPr>
          <w:p w:rsidR="002D5E53" w:rsidRDefault="00924B02">
            <w:pPr>
              <w:spacing w:line="480" w:lineRule="auto"/>
              <w:rPr>
                <w:rFonts w:ascii="宋体" w:eastAsia="宋体" w:hAnsi="宋体"/>
                <w:sz w:val="24"/>
              </w:rPr>
            </w:pPr>
            <w:r>
              <w:rPr>
                <w:rFonts w:ascii="宋体" w:eastAsia="宋体" w:hAnsi="宋体" w:hint="eastAsia"/>
                <w:sz w:val="24"/>
              </w:rPr>
              <w:t>服务品质</w:t>
            </w:r>
          </w:p>
        </w:tc>
        <w:tc>
          <w:tcPr>
            <w:tcW w:w="709" w:type="dxa"/>
            <w:shd w:val="clear" w:color="auto" w:fill="auto"/>
          </w:tcPr>
          <w:p w:rsidR="002D5E53" w:rsidRDefault="00924B02">
            <w:pPr>
              <w:spacing w:line="480" w:lineRule="auto"/>
              <w:jc w:val="center"/>
              <w:rPr>
                <w:rFonts w:ascii="宋体" w:eastAsia="宋体" w:hAnsi="宋体"/>
                <w:sz w:val="24"/>
              </w:rPr>
            </w:pPr>
            <w:r>
              <w:rPr>
                <w:rFonts w:ascii="宋体" w:eastAsia="宋体" w:hAnsi="宋体" w:hint="eastAsia"/>
                <w:sz w:val="24"/>
              </w:rPr>
              <w:t>5</w:t>
            </w:r>
          </w:p>
        </w:tc>
        <w:tc>
          <w:tcPr>
            <w:tcW w:w="709" w:type="dxa"/>
            <w:vMerge/>
            <w:shd w:val="clear" w:color="auto" w:fill="auto"/>
            <w:vAlign w:val="center"/>
          </w:tcPr>
          <w:p w:rsidR="002D5E53" w:rsidRDefault="002D5E53">
            <w:pPr>
              <w:rPr>
                <w:rFonts w:ascii="宋体" w:eastAsia="宋体" w:hAnsi="宋体"/>
                <w:sz w:val="24"/>
              </w:rPr>
            </w:pPr>
          </w:p>
        </w:tc>
        <w:tc>
          <w:tcPr>
            <w:tcW w:w="850" w:type="dxa"/>
            <w:vMerge/>
            <w:shd w:val="clear" w:color="auto" w:fill="auto"/>
            <w:vAlign w:val="center"/>
          </w:tcPr>
          <w:p w:rsidR="002D5E53" w:rsidRDefault="002D5E53">
            <w:pPr>
              <w:rPr>
                <w:rFonts w:ascii="宋体" w:eastAsia="宋体" w:hAnsi="宋体"/>
                <w:sz w:val="24"/>
              </w:rPr>
            </w:pPr>
          </w:p>
        </w:tc>
        <w:tc>
          <w:tcPr>
            <w:tcW w:w="709" w:type="dxa"/>
            <w:vMerge/>
            <w:shd w:val="clear" w:color="auto" w:fill="auto"/>
            <w:vAlign w:val="center"/>
          </w:tcPr>
          <w:p w:rsidR="002D5E53" w:rsidRDefault="002D5E53">
            <w:pPr>
              <w:rPr>
                <w:rFonts w:ascii="宋体" w:eastAsia="宋体" w:hAnsi="宋体"/>
                <w:sz w:val="24"/>
              </w:rPr>
            </w:pPr>
          </w:p>
        </w:tc>
        <w:tc>
          <w:tcPr>
            <w:tcW w:w="757" w:type="dxa"/>
            <w:vMerge/>
            <w:shd w:val="clear" w:color="auto" w:fill="auto"/>
            <w:vAlign w:val="center"/>
          </w:tcPr>
          <w:p w:rsidR="002D5E53" w:rsidRDefault="002D5E53">
            <w:pPr>
              <w:rPr>
                <w:rFonts w:ascii="宋体" w:eastAsia="宋体" w:hAnsi="宋体"/>
                <w:sz w:val="24"/>
              </w:rPr>
            </w:pPr>
          </w:p>
        </w:tc>
        <w:tc>
          <w:tcPr>
            <w:tcW w:w="711" w:type="dxa"/>
            <w:vMerge/>
            <w:shd w:val="clear" w:color="auto" w:fill="auto"/>
            <w:vAlign w:val="center"/>
          </w:tcPr>
          <w:p w:rsidR="002D5E53" w:rsidRDefault="002D5E53">
            <w:pPr>
              <w:rPr>
                <w:rFonts w:ascii="宋体" w:eastAsia="宋体" w:hAnsi="宋体"/>
                <w:sz w:val="24"/>
              </w:rPr>
            </w:pPr>
          </w:p>
        </w:tc>
      </w:tr>
      <w:tr w:rsidR="002D5E53">
        <w:trPr>
          <w:trHeight w:val="625"/>
          <w:jc w:val="center"/>
        </w:trPr>
        <w:tc>
          <w:tcPr>
            <w:tcW w:w="828" w:type="dxa"/>
            <w:vMerge/>
            <w:shd w:val="clear" w:color="auto" w:fill="auto"/>
          </w:tcPr>
          <w:p w:rsidR="002D5E53" w:rsidRDefault="002D5E53">
            <w:pPr>
              <w:spacing w:line="360" w:lineRule="auto"/>
              <w:jc w:val="center"/>
              <w:rPr>
                <w:rFonts w:ascii="宋体" w:eastAsia="宋体" w:hAnsi="宋体"/>
                <w:sz w:val="24"/>
              </w:rPr>
            </w:pPr>
          </w:p>
        </w:tc>
        <w:tc>
          <w:tcPr>
            <w:tcW w:w="3249" w:type="dxa"/>
            <w:shd w:val="clear" w:color="auto" w:fill="auto"/>
          </w:tcPr>
          <w:p w:rsidR="002D5E53" w:rsidRDefault="00924B02">
            <w:pPr>
              <w:spacing w:line="480" w:lineRule="auto"/>
              <w:rPr>
                <w:rFonts w:ascii="宋体" w:eastAsia="宋体" w:hAnsi="宋体"/>
                <w:sz w:val="24"/>
              </w:rPr>
            </w:pPr>
            <w:r>
              <w:rPr>
                <w:rFonts w:ascii="宋体" w:eastAsia="宋体" w:hAnsi="宋体" w:hint="eastAsia"/>
                <w:sz w:val="24"/>
              </w:rPr>
              <w:t>同业经验</w:t>
            </w:r>
          </w:p>
        </w:tc>
        <w:tc>
          <w:tcPr>
            <w:tcW w:w="709" w:type="dxa"/>
            <w:shd w:val="clear" w:color="auto" w:fill="auto"/>
          </w:tcPr>
          <w:p w:rsidR="002D5E53" w:rsidRDefault="00924B02">
            <w:pPr>
              <w:spacing w:line="480" w:lineRule="auto"/>
              <w:jc w:val="center"/>
              <w:rPr>
                <w:rFonts w:ascii="宋体" w:eastAsia="宋体" w:hAnsi="宋体"/>
                <w:sz w:val="24"/>
              </w:rPr>
            </w:pPr>
            <w:r>
              <w:rPr>
                <w:rFonts w:ascii="宋体" w:eastAsia="宋体" w:hAnsi="宋体" w:hint="eastAsia"/>
                <w:sz w:val="24"/>
              </w:rPr>
              <w:t>8</w:t>
            </w:r>
          </w:p>
        </w:tc>
        <w:tc>
          <w:tcPr>
            <w:tcW w:w="709" w:type="dxa"/>
            <w:vMerge/>
            <w:shd w:val="clear" w:color="auto" w:fill="auto"/>
            <w:vAlign w:val="center"/>
          </w:tcPr>
          <w:p w:rsidR="002D5E53" w:rsidRDefault="002D5E53">
            <w:pPr>
              <w:rPr>
                <w:rFonts w:ascii="宋体" w:eastAsia="宋体" w:hAnsi="宋体"/>
                <w:sz w:val="24"/>
              </w:rPr>
            </w:pPr>
          </w:p>
        </w:tc>
        <w:tc>
          <w:tcPr>
            <w:tcW w:w="850" w:type="dxa"/>
            <w:vMerge/>
            <w:shd w:val="clear" w:color="auto" w:fill="auto"/>
            <w:vAlign w:val="center"/>
          </w:tcPr>
          <w:p w:rsidR="002D5E53" w:rsidRDefault="002D5E53">
            <w:pPr>
              <w:rPr>
                <w:rFonts w:ascii="宋体" w:eastAsia="宋体" w:hAnsi="宋体"/>
                <w:sz w:val="24"/>
              </w:rPr>
            </w:pPr>
          </w:p>
        </w:tc>
        <w:tc>
          <w:tcPr>
            <w:tcW w:w="709" w:type="dxa"/>
            <w:vMerge/>
            <w:shd w:val="clear" w:color="auto" w:fill="auto"/>
            <w:vAlign w:val="center"/>
          </w:tcPr>
          <w:p w:rsidR="002D5E53" w:rsidRDefault="002D5E53">
            <w:pPr>
              <w:rPr>
                <w:rFonts w:ascii="宋体" w:eastAsia="宋体" w:hAnsi="宋体"/>
                <w:sz w:val="24"/>
              </w:rPr>
            </w:pPr>
          </w:p>
        </w:tc>
        <w:tc>
          <w:tcPr>
            <w:tcW w:w="757" w:type="dxa"/>
            <w:vMerge/>
            <w:shd w:val="clear" w:color="auto" w:fill="auto"/>
            <w:vAlign w:val="center"/>
          </w:tcPr>
          <w:p w:rsidR="002D5E53" w:rsidRDefault="002D5E53">
            <w:pPr>
              <w:rPr>
                <w:rFonts w:ascii="宋体" w:eastAsia="宋体" w:hAnsi="宋体"/>
                <w:sz w:val="24"/>
              </w:rPr>
            </w:pPr>
          </w:p>
        </w:tc>
        <w:tc>
          <w:tcPr>
            <w:tcW w:w="711" w:type="dxa"/>
            <w:vMerge/>
            <w:shd w:val="clear" w:color="auto" w:fill="auto"/>
            <w:vAlign w:val="center"/>
          </w:tcPr>
          <w:p w:rsidR="002D5E53" w:rsidRDefault="002D5E53">
            <w:pPr>
              <w:rPr>
                <w:rFonts w:ascii="宋体" w:eastAsia="宋体" w:hAnsi="宋体"/>
                <w:sz w:val="24"/>
              </w:rPr>
            </w:pPr>
          </w:p>
        </w:tc>
      </w:tr>
      <w:tr w:rsidR="002D5E53">
        <w:trPr>
          <w:trHeight w:val="625"/>
          <w:jc w:val="center"/>
        </w:trPr>
        <w:tc>
          <w:tcPr>
            <w:tcW w:w="828" w:type="dxa"/>
            <w:vMerge w:val="restart"/>
            <w:shd w:val="clear" w:color="auto" w:fill="auto"/>
          </w:tcPr>
          <w:p w:rsidR="002D5E53" w:rsidRDefault="002D5E53">
            <w:pPr>
              <w:spacing w:line="360" w:lineRule="auto"/>
              <w:jc w:val="center"/>
              <w:rPr>
                <w:rFonts w:ascii="宋体" w:eastAsia="宋体" w:hAnsi="宋体"/>
                <w:sz w:val="24"/>
              </w:rPr>
            </w:pPr>
          </w:p>
          <w:p w:rsidR="002D5E53" w:rsidRDefault="002D5E53">
            <w:pPr>
              <w:spacing w:line="360" w:lineRule="auto"/>
              <w:jc w:val="center"/>
              <w:rPr>
                <w:rFonts w:ascii="宋体" w:eastAsia="宋体" w:hAnsi="宋体"/>
                <w:sz w:val="24"/>
              </w:rPr>
            </w:pPr>
          </w:p>
          <w:p w:rsidR="002D5E53" w:rsidRDefault="002D5E53">
            <w:pPr>
              <w:spacing w:line="360" w:lineRule="auto"/>
              <w:jc w:val="center"/>
              <w:rPr>
                <w:rFonts w:ascii="宋体" w:eastAsia="宋体" w:hAnsi="宋体"/>
                <w:sz w:val="24"/>
              </w:rPr>
            </w:pPr>
          </w:p>
          <w:p w:rsidR="002D5E53" w:rsidRDefault="00924B02">
            <w:pPr>
              <w:spacing w:line="360" w:lineRule="auto"/>
              <w:ind w:firstLineChars="50" w:firstLine="120"/>
              <w:rPr>
                <w:rFonts w:ascii="宋体" w:eastAsia="宋体" w:hAnsi="宋体"/>
                <w:sz w:val="24"/>
              </w:rPr>
            </w:pPr>
            <w:r>
              <w:rPr>
                <w:rFonts w:ascii="宋体" w:eastAsia="宋体" w:hAnsi="宋体" w:hint="eastAsia"/>
                <w:sz w:val="24"/>
              </w:rPr>
              <w:t>商</w:t>
            </w:r>
          </w:p>
          <w:p w:rsidR="002D5E53" w:rsidRDefault="00924B02">
            <w:pPr>
              <w:spacing w:line="360" w:lineRule="auto"/>
              <w:ind w:firstLineChars="50" w:firstLine="120"/>
              <w:rPr>
                <w:rFonts w:ascii="宋体" w:eastAsia="宋体" w:hAnsi="宋体"/>
                <w:sz w:val="24"/>
              </w:rPr>
            </w:pPr>
            <w:proofErr w:type="gramStart"/>
            <w:r>
              <w:rPr>
                <w:rFonts w:ascii="宋体" w:eastAsia="宋体" w:hAnsi="宋体" w:hint="eastAsia"/>
                <w:sz w:val="24"/>
              </w:rPr>
              <w:t>务</w:t>
            </w:r>
            <w:proofErr w:type="gramEnd"/>
          </w:p>
          <w:p w:rsidR="002D5E53" w:rsidRDefault="00924B02">
            <w:pPr>
              <w:spacing w:line="360" w:lineRule="auto"/>
              <w:ind w:firstLineChars="50" w:firstLine="120"/>
              <w:rPr>
                <w:rFonts w:ascii="宋体" w:eastAsia="宋体" w:hAnsi="宋体"/>
                <w:sz w:val="24"/>
              </w:rPr>
            </w:pPr>
            <w:r>
              <w:rPr>
                <w:rFonts w:ascii="宋体" w:eastAsia="宋体" w:hAnsi="宋体" w:hint="eastAsia"/>
                <w:sz w:val="24"/>
              </w:rPr>
              <w:t>分</w:t>
            </w:r>
          </w:p>
          <w:p w:rsidR="002D5E53" w:rsidRDefault="002D5E53">
            <w:pPr>
              <w:spacing w:line="360" w:lineRule="auto"/>
              <w:ind w:firstLineChars="50" w:firstLine="120"/>
              <w:rPr>
                <w:rFonts w:ascii="宋体" w:eastAsia="宋体" w:hAnsi="宋体"/>
                <w:sz w:val="24"/>
              </w:rPr>
            </w:pPr>
          </w:p>
        </w:tc>
        <w:tc>
          <w:tcPr>
            <w:tcW w:w="3249" w:type="dxa"/>
            <w:shd w:val="clear" w:color="auto" w:fill="auto"/>
          </w:tcPr>
          <w:p w:rsidR="002D5E53" w:rsidRDefault="00924B02">
            <w:pPr>
              <w:spacing w:line="480" w:lineRule="auto"/>
              <w:rPr>
                <w:rFonts w:ascii="宋体" w:eastAsia="宋体" w:hAnsi="宋体"/>
                <w:sz w:val="24"/>
              </w:rPr>
            </w:pPr>
            <w:r>
              <w:rPr>
                <w:rFonts w:ascii="宋体" w:eastAsia="宋体" w:hAnsi="宋体" w:hint="eastAsia"/>
                <w:sz w:val="24"/>
              </w:rPr>
              <w:t>标的所涉及设施设备分析</w:t>
            </w:r>
          </w:p>
        </w:tc>
        <w:tc>
          <w:tcPr>
            <w:tcW w:w="709" w:type="dxa"/>
            <w:shd w:val="clear" w:color="auto" w:fill="auto"/>
          </w:tcPr>
          <w:p w:rsidR="002D5E53" w:rsidRDefault="00924B02">
            <w:pPr>
              <w:spacing w:line="480" w:lineRule="auto"/>
              <w:jc w:val="center"/>
              <w:rPr>
                <w:rFonts w:ascii="宋体" w:eastAsia="宋体" w:hAnsi="宋体"/>
                <w:sz w:val="24"/>
              </w:rPr>
            </w:pPr>
            <w:r>
              <w:rPr>
                <w:rFonts w:ascii="宋体" w:eastAsia="宋体" w:hAnsi="宋体" w:hint="eastAsia"/>
                <w:sz w:val="24"/>
              </w:rPr>
              <w:t>5</w:t>
            </w:r>
          </w:p>
        </w:tc>
        <w:tc>
          <w:tcPr>
            <w:tcW w:w="709" w:type="dxa"/>
            <w:vMerge w:val="restart"/>
            <w:shd w:val="clear" w:color="auto" w:fill="auto"/>
            <w:vAlign w:val="center"/>
          </w:tcPr>
          <w:p w:rsidR="002D5E53" w:rsidRDefault="002D5E53">
            <w:pPr>
              <w:rPr>
                <w:rFonts w:ascii="宋体" w:eastAsia="宋体" w:hAnsi="宋体"/>
                <w:sz w:val="24"/>
              </w:rPr>
            </w:pPr>
          </w:p>
        </w:tc>
        <w:tc>
          <w:tcPr>
            <w:tcW w:w="850" w:type="dxa"/>
            <w:vMerge w:val="restart"/>
            <w:shd w:val="clear" w:color="auto" w:fill="auto"/>
            <w:vAlign w:val="center"/>
          </w:tcPr>
          <w:p w:rsidR="002D5E53" w:rsidRDefault="002D5E53">
            <w:pPr>
              <w:rPr>
                <w:rFonts w:ascii="宋体" w:eastAsia="宋体" w:hAnsi="宋体"/>
                <w:sz w:val="24"/>
              </w:rPr>
            </w:pPr>
          </w:p>
        </w:tc>
        <w:tc>
          <w:tcPr>
            <w:tcW w:w="709" w:type="dxa"/>
            <w:vMerge w:val="restart"/>
            <w:shd w:val="clear" w:color="auto" w:fill="auto"/>
            <w:vAlign w:val="center"/>
          </w:tcPr>
          <w:p w:rsidR="002D5E53" w:rsidRDefault="002D5E53">
            <w:pPr>
              <w:rPr>
                <w:rFonts w:ascii="宋体" w:eastAsia="宋体" w:hAnsi="宋体"/>
                <w:sz w:val="24"/>
              </w:rPr>
            </w:pPr>
          </w:p>
        </w:tc>
        <w:tc>
          <w:tcPr>
            <w:tcW w:w="757" w:type="dxa"/>
            <w:vMerge w:val="restart"/>
            <w:shd w:val="clear" w:color="auto" w:fill="auto"/>
            <w:vAlign w:val="center"/>
          </w:tcPr>
          <w:p w:rsidR="002D5E53" w:rsidRDefault="002D5E53">
            <w:pPr>
              <w:rPr>
                <w:rFonts w:ascii="宋体" w:eastAsia="宋体" w:hAnsi="宋体"/>
                <w:sz w:val="24"/>
              </w:rPr>
            </w:pPr>
          </w:p>
        </w:tc>
        <w:tc>
          <w:tcPr>
            <w:tcW w:w="711" w:type="dxa"/>
            <w:vMerge w:val="restart"/>
            <w:shd w:val="clear" w:color="auto" w:fill="auto"/>
            <w:vAlign w:val="center"/>
          </w:tcPr>
          <w:p w:rsidR="002D5E53" w:rsidRDefault="002D5E53">
            <w:pPr>
              <w:rPr>
                <w:rFonts w:ascii="宋体" w:eastAsia="宋体" w:hAnsi="宋体"/>
                <w:sz w:val="24"/>
              </w:rPr>
            </w:pPr>
          </w:p>
        </w:tc>
      </w:tr>
      <w:tr w:rsidR="002D5E53">
        <w:trPr>
          <w:trHeight w:val="625"/>
          <w:jc w:val="center"/>
        </w:trPr>
        <w:tc>
          <w:tcPr>
            <w:tcW w:w="828" w:type="dxa"/>
            <w:vMerge/>
            <w:shd w:val="clear" w:color="auto" w:fill="auto"/>
          </w:tcPr>
          <w:p w:rsidR="002D5E53" w:rsidRDefault="002D5E53">
            <w:pPr>
              <w:spacing w:line="360" w:lineRule="auto"/>
              <w:jc w:val="center"/>
              <w:rPr>
                <w:rFonts w:ascii="宋体" w:eastAsia="宋体" w:hAnsi="宋体"/>
                <w:sz w:val="24"/>
              </w:rPr>
            </w:pPr>
          </w:p>
        </w:tc>
        <w:tc>
          <w:tcPr>
            <w:tcW w:w="3249" w:type="dxa"/>
            <w:shd w:val="clear" w:color="auto" w:fill="auto"/>
          </w:tcPr>
          <w:p w:rsidR="002D5E53" w:rsidRDefault="00924B02">
            <w:pPr>
              <w:spacing w:line="480" w:lineRule="auto"/>
              <w:rPr>
                <w:rFonts w:ascii="宋体" w:eastAsia="宋体" w:hAnsi="宋体"/>
                <w:sz w:val="24"/>
              </w:rPr>
            </w:pPr>
            <w:r>
              <w:rPr>
                <w:rFonts w:ascii="宋体" w:eastAsia="宋体" w:hAnsi="宋体" w:hint="eastAsia"/>
                <w:sz w:val="24"/>
              </w:rPr>
              <w:t>常用零配件报价</w:t>
            </w:r>
          </w:p>
        </w:tc>
        <w:tc>
          <w:tcPr>
            <w:tcW w:w="709" w:type="dxa"/>
            <w:shd w:val="clear" w:color="auto" w:fill="auto"/>
          </w:tcPr>
          <w:p w:rsidR="002D5E53" w:rsidRDefault="00924B02">
            <w:pPr>
              <w:spacing w:line="480" w:lineRule="auto"/>
              <w:jc w:val="center"/>
              <w:rPr>
                <w:rFonts w:ascii="宋体" w:eastAsia="宋体" w:hAnsi="宋体"/>
                <w:sz w:val="24"/>
              </w:rPr>
            </w:pPr>
            <w:r>
              <w:rPr>
                <w:rFonts w:ascii="宋体" w:eastAsia="宋体" w:hAnsi="宋体" w:hint="eastAsia"/>
                <w:sz w:val="24"/>
              </w:rPr>
              <w:t>10</w:t>
            </w:r>
          </w:p>
        </w:tc>
        <w:tc>
          <w:tcPr>
            <w:tcW w:w="709" w:type="dxa"/>
            <w:vMerge/>
            <w:shd w:val="clear" w:color="auto" w:fill="auto"/>
            <w:vAlign w:val="center"/>
          </w:tcPr>
          <w:p w:rsidR="002D5E53" w:rsidRDefault="002D5E53">
            <w:pPr>
              <w:rPr>
                <w:rFonts w:ascii="宋体" w:eastAsia="宋体" w:hAnsi="宋体"/>
                <w:sz w:val="24"/>
              </w:rPr>
            </w:pPr>
          </w:p>
        </w:tc>
        <w:tc>
          <w:tcPr>
            <w:tcW w:w="850" w:type="dxa"/>
            <w:vMerge/>
            <w:shd w:val="clear" w:color="auto" w:fill="auto"/>
            <w:vAlign w:val="center"/>
          </w:tcPr>
          <w:p w:rsidR="002D5E53" w:rsidRDefault="002D5E53">
            <w:pPr>
              <w:rPr>
                <w:rFonts w:ascii="宋体" w:eastAsia="宋体" w:hAnsi="宋体"/>
                <w:sz w:val="24"/>
              </w:rPr>
            </w:pPr>
          </w:p>
        </w:tc>
        <w:tc>
          <w:tcPr>
            <w:tcW w:w="709" w:type="dxa"/>
            <w:vMerge/>
            <w:shd w:val="clear" w:color="auto" w:fill="auto"/>
            <w:vAlign w:val="center"/>
          </w:tcPr>
          <w:p w:rsidR="002D5E53" w:rsidRDefault="002D5E53">
            <w:pPr>
              <w:rPr>
                <w:rFonts w:ascii="宋体" w:eastAsia="宋体" w:hAnsi="宋体"/>
                <w:sz w:val="24"/>
              </w:rPr>
            </w:pPr>
          </w:p>
        </w:tc>
        <w:tc>
          <w:tcPr>
            <w:tcW w:w="757" w:type="dxa"/>
            <w:vMerge/>
            <w:shd w:val="clear" w:color="auto" w:fill="auto"/>
            <w:vAlign w:val="center"/>
          </w:tcPr>
          <w:p w:rsidR="002D5E53" w:rsidRDefault="002D5E53">
            <w:pPr>
              <w:rPr>
                <w:rFonts w:ascii="宋体" w:eastAsia="宋体" w:hAnsi="宋体"/>
                <w:sz w:val="24"/>
              </w:rPr>
            </w:pPr>
          </w:p>
        </w:tc>
        <w:tc>
          <w:tcPr>
            <w:tcW w:w="711" w:type="dxa"/>
            <w:vMerge/>
            <w:shd w:val="clear" w:color="auto" w:fill="auto"/>
            <w:vAlign w:val="center"/>
          </w:tcPr>
          <w:p w:rsidR="002D5E53" w:rsidRDefault="002D5E53">
            <w:pPr>
              <w:rPr>
                <w:rFonts w:ascii="宋体" w:eastAsia="宋体" w:hAnsi="宋体"/>
                <w:sz w:val="24"/>
              </w:rPr>
            </w:pPr>
          </w:p>
        </w:tc>
      </w:tr>
      <w:tr w:rsidR="002D5E53">
        <w:trPr>
          <w:trHeight w:val="625"/>
          <w:jc w:val="center"/>
        </w:trPr>
        <w:tc>
          <w:tcPr>
            <w:tcW w:w="828" w:type="dxa"/>
            <w:vMerge/>
            <w:shd w:val="clear" w:color="auto" w:fill="auto"/>
          </w:tcPr>
          <w:p w:rsidR="002D5E53" w:rsidRDefault="002D5E53">
            <w:pPr>
              <w:spacing w:line="360" w:lineRule="auto"/>
              <w:jc w:val="center"/>
              <w:rPr>
                <w:rFonts w:ascii="宋体" w:eastAsia="宋体" w:hAnsi="宋体"/>
                <w:sz w:val="24"/>
              </w:rPr>
            </w:pPr>
          </w:p>
        </w:tc>
        <w:tc>
          <w:tcPr>
            <w:tcW w:w="3249" w:type="dxa"/>
            <w:shd w:val="clear" w:color="auto" w:fill="auto"/>
          </w:tcPr>
          <w:p w:rsidR="002D5E53" w:rsidRDefault="00924B02">
            <w:pPr>
              <w:spacing w:line="480" w:lineRule="auto"/>
              <w:rPr>
                <w:rFonts w:ascii="宋体" w:eastAsia="宋体" w:hAnsi="宋体"/>
                <w:sz w:val="24"/>
              </w:rPr>
            </w:pPr>
            <w:r>
              <w:rPr>
                <w:rFonts w:ascii="宋体" w:eastAsia="宋体" w:hAnsi="宋体" w:hint="eastAsia"/>
                <w:sz w:val="24"/>
              </w:rPr>
              <w:t>服务管理体系</w:t>
            </w:r>
          </w:p>
        </w:tc>
        <w:tc>
          <w:tcPr>
            <w:tcW w:w="709" w:type="dxa"/>
            <w:shd w:val="clear" w:color="auto" w:fill="auto"/>
          </w:tcPr>
          <w:p w:rsidR="002D5E53" w:rsidRDefault="00924B02">
            <w:pPr>
              <w:spacing w:line="480" w:lineRule="auto"/>
              <w:jc w:val="center"/>
              <w:rPr>
                <w:rFonts w:ascii="宋体" w:eastAsia="宋体" w:hAnsi="宋体"/>
                <w:sz w:val="24"/>
              </w:rPr>
            </w:pPr>
            <w:r>
              <w:rPr>
                <w:rFonts w:ascii="宋体" w:eastAsia="宋体" w:hAnsi="宋体" w:hint="eastAsia"/>
                <w:sz w:val="24"/>
              </w:rPr>
              <w:t>4</w:t>
            </w:r>
          </w:p>
        </w:tc>
        <w:tc>
          <w:tcPr>
            <w:tcW w:w="709" w:type="dxa"/>
            <w:vMerge/>
            <w:shd w:val="clear" w:color="auto" w:fill="auto"/>
            <w:vAlign w:val="center"/>
          </w:tcPr>
          <w:p w:rsidR="002D5E53" w:rsidRDefault="002D5E53">
            <w:pPr>
              <w:rPr>
                <w:rFonts w:ascii="宋体" w:eastAsia="宋体" w:hAnsi="宋体"/>
                <w:sz w:val="24"/>
              </w:rPr>
            </w:pPr>
          </w:p>
        </w:tc>
        <w:tc>
          <w:tcPr>
            <w:tcW w:w="850" w:type="dxa"/>
            <w:vMerge/>
            <w:shd w:val="clear" w:color="auto" w:fill="auto"/>
            <w:vAlign w:val="center"/>
          </w:tcPr>
          <w:p w:rsidR="002D5E53" w:rsidRDefault="002D5E53">
            <w:pPr>
              <w:rPr>
                <w:rFonts w:ascii="宋体" w:eastAsia="宋体" w:hAnsi="宋体"/>
                <w:sz w:val="24"/>
              </w:rPr>
            </w:pPr>
          </w:p>
        </w:tc>
        <w:tc>
          <w:tcPr>
            <w:tcW w:w="709" w:type="dxa"/>
            <w:vMerge/>
            <w:shd w:val="clear" w:color="auto" w:fill="auto"/>
            <w:vAlign w:val="center"/>
          </w:tcPr>
          <w:p w:rsidR="002D5E53" w:rsidRDefault="002D5E53">
            <w:pPr>
              <w:rPr>
                <w:rFonts w:ascii="宋体" w:eastAsia="宋体" w:hAnsi="宋体"/>
                <w:sz w:val="24"/>
              </w:rPr>
            </w:pPr>
          </w:p>
        </w:tc>
        <w:tc>
          <w:tcPr>
            <w:tcW w:w="757" w:type="dxa"/>
            <w:vMerge/>
            <w:shd w:val="clear" w:color="auto" w:fill="auto"/>
            <w:vAlign w:val="center"/>
          </w:tcPr>
          <w:p w:rsidR="002D5E53" w:rsidRDefault="002D5E53">
            <w:pPr>
              <w:rPr>
                <w:rFonts w:ascii="宋体" w:eastAsia="宋体" w:hAnsi="宋体"/>
                <w:sz w:val="24"/>
              </w:rPr>
            </w:pPr>
          </w:p>
        </w:tc>
        <w:tc>
          <w:tcPr>
            <w:tcW w:w="711" w:type="dxa"/>
            <w:vMerge/>
            <w:shd w:val="clear" w:color="auto" w:fill="auto"/>
            <w:vAlign w:val="center"/>
          </w:tcPr>
          <w:p w:rsidR="002D5E53" w:rsidRDefault="002D5E53">
            <w:pPr>
              <w:rPr>
                <w:rFonts w:ascii="宋体" w:eastAsia="宋体" w:hAnsi="宋体"/>
                <w:sz w:val="24"/>
              </w:rPr>
            </w:pPr>
          </w:p>
        </w:tc>
      </w:tr>
      <w:tr w:rsidR="002D5E53">
        <w:trPr>
          <w:trHeight w:val="625"/>
          <w:jc w:val="center"/>
        </w:trPr>
        <w:tc>
          <w:tcPr>
            <w:tcW w:w="828" w:type="dxa"/>
            <w:vMerge/>
            <w:shd w:val="clear" w:color="auto" w:fill="auto"/>
          </w:tcPr>
          <w:p w:rsidR="002D5E53" w:rsidRDefault="002D5E53">
            <w:pPr>
              <w:spacing w:line="360" w:lineRule="auto"/>
              <w:jc w:val="center"/>
              <w:rPr>
                <w:rFonts w:ascii="宋体" w:eastAsia="宋体" w:hAnsi="宋体"/>
                <w:sz w:val="24"/>
              </w:rPr>
            </w:pPr>
          </w:p>
        </w:tc>
        <w:tc>
          <w:tcPr>
            <w:tcW w:w="3249" w:type="dxa"/>
            <w:shd w:val="clear" w:color="auto" w:fill="auto"/>
          </w:tcPr>
          <w:p w:rsidR="002D5E53" w:rsidRDefault="00924B02">
            <w:pPr>
              <w:spacing w:line="480" w:lineRule="auto"/>
              <w:rPr>
                <w:rFonts w:ascii="宋体" w:eastAsia="宋体" w:hAnsi="宋体"/>
                <w:sz w:val="24"/>
              </w:rPr>
            </w:pPr>
            <w:r>
              <w:rPr>
                <w:rFonts w:ascii="宋体" w:eastAsia="宋体" w:hAnsi="宋体" w:hint="eastAsia"/>
                <w:sz w:val="24"/>
              </w:rPr>
              <w:t>服务承诺（故障反应速度）</w:t>
            </w:r>
          </w:p>
        </w:tc>
        <w:tc>
          <w:tcPr>
            <w:tcW w:w="709" w:type="dxa"/>
            <w:shd w:val="clear" w:color="auto" w:fill="auto"/>
          </w:tcPr>
          <w:p w:rsidR="002D5E53" w:rsidRDefault="00924B02">
            <w:pPr>
              <w:spacing w:line="480" w:lineRule="auto"/>
              <w:jc w:val="center"/>
              <w:rPr>
                <w:rFonts w:ascii="宋体" w:eastAsia="宋体" w:hAnsi="宋体"/>
                <w:sz w:val="24"/>
              </w:rPr>
            </w:pPr>
            <w:r>
              <w:rPr>
                <w:rFonts w:ascii="宋体" w:eastAsia="宋体" w:hAnsi="宋体" w:hint="eastAsia"/>
                <w:sz w:val="24"/>
              </w:rPr>
              <w:t>10</w:t>
            </w:r>
          </w:p>
        </w:tc>
        <w:tc>
          <w:tcPr>
            <w:tcW w:w="709" w:type="dxa"/>
            <w:vMerge/>
            <w:shd w:val="clear" w:color="auto" w:fill="auto"/>
            <w:vAlign w:val="center"/>
          </w:tcPr>
          <w:p w:rsidR="002D5E53" w:rsidRDefault="002D5E53">
            <w:pPr>
              <w:rPr>
                <w:rFonts w:ascii="宋体" w:eastAsia="宋体" w:hAnsi="宋体"/>
                <w:sz w:val="24"/>
              </w:rPr>
            </w:pPr>
          </w:p>
        </w:tc>
        <w:tc>
          <w:tcPr>
            <w:tcW w:w="850" w:type="dxa"/>
            <w:vMerge/>
            <w:shd w:val="clear" w:color="auto" w:fill="auto"/>
            <w:vAlign w:val="center"/>
          </w:tcPr>
          <w:p w:rsidR="002D5E53" w:rsidRDefault="002D5E53">
            <w:pPr>
              <w:rPr>
                <w:rFonts w:ascii="宋体" w:eastAsia="宋体" w:hAnsi="宋体"/>
                <w:sz w:val="24"/>
              </w:rPr>
            </w:pPr>
          </w:p>
        </w:tc>
        <w:tc>
          <w:tcPr>
            <w:tcW w:w="709" w:type="dxa"/>
            <w:vMerge/>
            <w:shd w:val="clear" w:color="auto" w:fill="auto"/>
            <w:vAlign w:val="center"/>
          </w:tcPr>
          <w:p w:rsidR="002D5E53" w:rsidRDefault="002D5E53">
            <w:pPr>
              <w:rPr>
                <w:rFonts w:ascii="宋体" w:eastAsia="宋体" w:hAnsi="宋体"/>
                <w:sz w:val="24"/>
              </w:rPr>
            </w:pPr>
          </w:p>
        </w:tc>
        <w:tc>
          <w:tcPr>
            <w:tcW w:w="757" w:type="dxa"/>
            <w:vMerge/>
            <w:shd w:val="clear" w:color="auto" w:fill="auto"/>
            <w:vAlign w:val="center"/>
          </w:tcPr>
          <w:p w:rsidR="002D5E53" w:rsidRDefault="002D5E53">
            <w:pPr>
              <w:rPr>
                <w:rFonts w:ascii="宋体" w:eastAsia="宋体" w:hAnsi="宋体"/>
                <w:sz w:val="24"/>
              </w:rPr>
            </w:pPr>
          </w:p>
        </w:tc>
        <w:tc>
          <w:tcPr>
            <w:tcW w:w="711" w:type="dxa"/>
            <w:vMerge/>
            <w:shd w:val="clear" w:color="auto" w:fill="auto"/>
            <w:vAlign w:val="center"/>
          </w:tcPr>
          <w:p w:rsidR="002D5E53" w:rsidRDefault="002D5E53">
            <w:pPr>
              <w:rPr>
                <w:rFonts w:ascii="宋体" w:eastAsia="宋体" w:hAnsi="宋体"/>
                <w:sz w:val="24"/>
              </w:rPr>
            </w:pPr>
          </w:p>
        </w:tc>
      </w:tr>
      <w:tr w:rsidR="002D5E53">
        <w:trPr>
          <w:trHeight w:val="625"/>
          <w:jc w:val="center"/>
        </w:trPr>
        <w:tc>
          <w:tcPr>
            <w:tcW w:w="828" w:type="dxa"/>
            <w:vMerge/>
            <w:shd w:val="clear" w:color="auto" w:fill="auto"/>
          </w:tcPr>
          <w:p w:rsidR="002D5E53" w:rsidRDefault="002D5E53">
            <w:pPr>
              <w:spacing w:line="360" w:lineRule="auto"/>
              <w:jc w:val="center"/>
              <w:rPr>
                <w:rFonts w:ascii="宋体" w:eastAsia="宋体" w:hAnsi="宋体"/>
                <w:sz w:val="24"/>
              </w:rPr>
            </w:pPr>
          </w:p>
        </w:tc>
        <w:tc>
          <w:tcPr>
            <w:tcW w:w="3249" w:type="dxa"/>
            <w:shd w:val="clear" w:color="auto" w:fill="auto"/>
          </w:tcPr>
          <w:p w:rsidR="002D5E53" w:rsidRDefault="00924B02">
            <w:pPr>
              <w:spacing w:line="480" w:lineRule="auto"/>
              <w:rPr>
                <w:rFonts w:ascii="宋体" w:eastAsia="宋体" w:hAnsi="宋体"/>
                <w:sz w:val="24"/>
              </w:rPr>
            </w:pPr>
            <w:r>
              <w:rPr>
                <w:rFonts w:ascii="宋体" w:eastAsia="宋体" w:hAnsi="宋体" w:hint="eastAsia"/>
                <w:sz w:val="24"/>
              </w:rPr>
              <w:t>相关设施设备的使用培训</w:t>
            </w:r>
          </w:p>
        </w:tc>
        <w:tc>
          <w:tcPr>
            <w:tcW w:w="709" w:type="dxa"/>
            <w:shd w:val="clear" w:color="auto" w:fill="auto"/>
          </w:tcPr>
          <w:p w:rsidR="002D5E53" w:rsidRDefault="00924B02">
            <w:pPr>
              <w:spacing w:line="480" w:lineRule="auto"/>
              <w:jc w:val="center"/>
              <w:rPr>
                <w:rFonts w:ascii="宋体" w:eastAsia="宋体" w:hAnsi="宋体"/>
                <w:sz w:val="24"/>
              </w:rPr>
            </w:pPr>
            <w:r>
              <w:rPr>
                <w:rFonts w:ascii="宋体" w:eastAsia="宋体" w:hAnsi="宋体" w:hint="eastAsia"/>
                <w:sz w:val="24"/>
              </w:rPr>
              <w:t>5</w:t>
            </w:r>
          </w:p>
        </w:tc>
        <w:tc>
          <w:tcPr>
            <w:tcW w:w="709" w:type="dxa"/>
            <w:vMerge/>
            <w:shd w:val="clear" w:color="auto" w:fill="auto"/>
            <w:vAlign w:val="center"/>
          </w:tcPr>
          <w:p w:rsidR="002D5E53" w:rsidRDefault="002D5E53">
            <w:pPr>
              <w:rPr>
                <w:rFonts w:ascii="宋体" w:eastAsia="宋体" w:hAnsi="宋体"/>
                <w:sz w:val="24"/>
              </w:rPr>
            </w:pPr>
          </w:p>
        </w:tc>
        <w:tc>
          <w:tcPr>
            <w:tcW w:w="850" w:type="dxa"/>
            <w:vMerge/>
            <w:shd w:val="clear" w:color="auto" w:fill="auto"/>
            <w:vAlign w:val="center"/>
          </w:tcPr>
          <w:p w:rsidR="002D5E53" w:rsidRDefault="002D5E53">
            <w:pPr>
              <w:rPr>
                <w:rFonts w:ascii="宋体" w:eastAsia="宋体" w:hAnsi="宋体"/>
                <w:sz w:val="24"/>
              </w:rPr>
            </w:pPr>
          </w:p>
        </w:tc>
        <w:tc>
          <w:tcPr>
            <w:tcW w:w="709" w:type="dxa"/>
            <w:vMerge/>
            <w:shd w:val="clear" w:color="auto" w:fill="auto"/>
            <w:vAlign w:val="center"/>
          </w:tcPr>
          <w:p w:rsidR="002D5E53" w:rsidRDefault="002D5E53">
            <w:pPr>
              <w:rPr>
                <w:rFonts w:ascii="宋体" w:eastAsia="宋体" w:hAnsi="宋体"/>
                <w:sz w:val="24"/>
              </w:rPr>
            </w:pPr>
          </w:p>
        </w:tc>
        <w:tc>
          <w:tcPr>
            <w:tcW w:w="757" w:type="dxa"/>
            <w:vMerge/>
            <w:shd w:val="clear" w:color="auto" w:fill="auto"/>
            <w:vAlign w:val="center"/>
          </w:tcPr>
          <w:p w:rsidR="002D5E53" w:rsidRDefault="002D5E53">
            <w:pPr>
              <w:rPr>
                <w:rFonts w:ascii="宋体" w:eastAsia="宋体" w:hAnsi="宋体"/>
                <w:sz w:val="24"/>
              </w:rPr>
            </w:pPr>
          </w:p>
        </w:tc>
        <w:tc>
          <w:tcPr>
            <w:tcW w:w="711" w:type="dxa"/>
            <w:vMerge/>
            <w:shd w:val="clear" w:color="auto" w:fill="auto"/>
            <w:vAlign w:val="center"/>
          </w:tcPr>
          <w:p w:rsidR="002D5E53" w:rsidRDefault="002D5E53">
            <w:pPr>
              <w:rPr>
                <w:rFonts w:ascii="宋体" w:eastAsia="宋体" w:hAnsi="宋体"/>
                <w:sz w:val="24"/>
              </w:rPr>
            </w:pPr>
          </w:p>
        </w:tc>
      </w:tr>
      <w:tr w:rsidR="002D5E53">
        <w:trPr>
          <w:trHeight w:val="625"/>
          <w:jc w:val="center"/>
        </w:trPr>
        <w:tc>
          <w:tcPr>
            <w:tcW w:w="828" w:type="dxa"/>
            <w:vMerge/>
            <w:shd w:val="clear" w:color="auto" w:fill="auto"/>
          </w:tcPr>
          <w:p w:rsidR="002D5E53" w:rsidRDefault="002D5E53">
            <w:pPr>
              <w:spacing w:line="360" w:lineRule="auto"/>
              <w:jc w:val="center"/>
              <w:rPr>
                <w:rFonts w:ascii="宋体" w:eastAsia="宋体" w:hAnsi="宋体"/>
                <w:sz w:val="24"/>
              </w:rPr>
            </w:pPr>
          </w:p>
        </w:tc>
        <w:tc>
          <w:tcPr>
            <w:tcW w:w="3249" w:type="dxa"/>
            <w:shd w:val="clear" w:color="auto" w:fill="auto"/>
          </w:tcPr>
          <w:p w:rsidR="002D5E53" w:rsidRDefault="00924B02">
            <w:pPr>
              <w:spacing w:line="480" w:lineRule="auto"/>
              <w:rPr>
                <w:rFonts w:ascii="宋体" w:eastAsia="宋体" w:hAnsi="宋体"/>
                <w:sz w:val="24"/>
              </w:rPr>
            </w:pPr>
            <w:r>
              <w:rPr>
                <w:rFonts w:ascii="宋体" w:eastAsia="宋体" w:hAnsi="宋体" w:hint="eastAsia"/>
                <w:sz w:val="24"/>
              </w:rPr>
              <w:t>相关设施设备维护保养计划</w:t>
            </w:r>
          </w:p>
        </w:tc>
        <w:tc>
          <w:tcPr>
            <w:tcW w:w="709" w:type="dxa"/>
            <w:shd w:val="clear" w:color="auto" w:fill="auto"/>
          </w:tcPr>
          <w:p w:rsidR="002D5E53" w:rsidRDefault="00924B02">
            <w:pPr>
              <w:spacing w:line="480" w:lineRule="auto"/>
              <w:jc w:val="center"/>
              <w:rPr>
                <w:rFonts w:ascii="宋体" w:eastAsia="宋体" w:hAnsi="宋体"/>
                <w:sz w:val="24"/>
              </w:rPr>
            </w:pPr>
            <w:r>
              <w:rPr>
                <w:rFonts w:ascii="宋体" w:eastAsia="宋体" w:hAnsi="宋体" w:hint="eastAsia"/>
                <w:sz w:val="24"/>
              </w:rPr>
              <w:t>10</w:t>
            </w:r>
          </w:p>
        </w:tc>
        <w:tc>
          <w:tcPr>
            <w:tcW w:w="709" w:type="dxa"/>
            <w:vMerge/>
            <w:shd w:val="clear" w:color="auto" w:fill="auto"/>
            <w:vAlign w:val="center"/>
          </w:tcPr>
          <w:p w:rsidR="002D5E53" w:rsidRDefault="002D5E53">
            <w:pPr>
              <w:rPr>
                <w:rFonts w:ascii="宋体" w:eastAsia="宋体" w:hAnsi="宋体"/>
                <w:sz w:val="24"/>
              </w:rPr>
            </w:pPr>
          </w:p>
        </w:tc>
        <w:tc>
          <w:tcPr>
            <w:tcW w:w="850" w:type="dxa"/>
            <w:vMerge/>
            <w:shd w:val="clear" w:color="auto" w:fill="auto"/>
            <w:vAlign w:val="center"/>
          </w:tcPr>
          <w:p w:rsidR="002D5E53" w:rsidRDefault="002D5E53">
            <w:pPr>
              <w:rPr>
                <w:rFonts w:ascii="宋体" w:eastAsia="宋体" w:hAnsi="宋体"/>
                <w:sz w:val="24"/>
              </w:rPr>
            </w:pPr>
          </w:p>
        </w:tc>
        <w:tc>
          <w:tcPr>
            <w:tcW w:w="709" w:type="dxa"/>
            <w:vMerge/>
            <w:shd w:val="clear" w:color="auto" w:fill="auto"/>
            <w:vAlign w:val="center"/>
          </w:tcPr>
          <w:p w:rsidR="002D5E53" w:rsidRDefault="002D5E53">
            <w:pPr>
              <w:rPr>
                <w:rFonts w:ascii="宋体" w:eastAsia="宋体" w:hAnsi="宋体"/>
                <w:sz w:val="24"/>
              </w:rPr>
            </w:pPr>
          </w:p>
        </w:tc>
        <w:tc>
          <w:tcPr>
            <w:tcW w:w="757" w:type="dxa"/>
            <w:vMerge/>
            <w:shd w:val="clear" w:color="auto" w:fill="auto"/>
            <w:vAlign w:val="center"/>
          </w:tcPr>
          <w:p w:rsidR="002D5E53" w:rsidRDefault="002D5E53">
            <w:pPr>
              <w:rPr>
                <w:rFonts w:ascii="宋体" w:eastAsia="宋体" w:hAnsi="宋体"/>
                <w:sz w:val="24"/>
              </w:rPr>
            </w:pPr>
          </w:p>
        </w:tc>
        <w:tc>
          <w:tcPr>
            <w:tcW w:w="711" w:type="dxa"/>
            <w:vMerge/>
            <w:shd w:val="clear" w:color="auto" w:fill="auto"/>
            <w:vAlign w:val="center"/>
          </w:tcPr>
          <w:p w:rsidR="002D5E53" w:rsidRDefault="002D5E53">
            <w:pPr>
              <w:rPr>
                <w:rFonts w:ascii="宋体" w:eastAsia="宋体" w:hAnsi="宋体"/>
                <w:sz w:val="24"/>
              </w:rPr>
            </w:pPr>
          </w:p>
        </w:tc>
      </w:tr>
      <w:tr w:rsidR="002D5E53">
        <w:trPr>
          <w:trHeight w:val="625"/>
          <w:jc w:val="center"/>
        </w:trPr>
        <w:tc>
          <w:tcPr>
            <w:tcW w:w="828" w:type="dxa"/>
            <w:vMerge/>
            <w:shd w:val="clear" w:color="auto" w:fill="auto"/>
          </w:tcPr>
          <w:p w:rsidR="002D5E53" w:rsidRDefault="002D5E53">
            <w:pPr>
              <w:spacing w:line="360" w:lineRule="auto"/>
              <w:jc w:val="center"/>
              <w:rPr>
                <w:rFonts w:ascii="宋体" w:eastAsia="宋体" w:hAnsi="宋体"/>
                <w:sz w:val="24"/>
              </w:rPr>
            </w:pPr>
          </w:p>
        </w:tc>
        <w:tc>
          <w:tcPr>
            <w:tcW w:w="3249" w:type="dxa"/>
            <w:shd w:val="clear" w:color="auto" w:fill="auto"/>
          </w:tcPr>
          <w:p w:rsidR="002D5E53" w:rsidRDefault="00924B02">
            <w:pPr>
              <w:spacing w:line="480" w:lineRule="auto"/>
              <w:rPr>
                <w:rFonts w:ascii="宋体" w:eastAsia="宋体" w:hAnsi="宋体"/>
                <w:sz w:val="24"/>
              </w:rPr>
            </w:pPr>
            <w:r>
              <w:rPr>
                <w:rFonts w:ascii="宋体" w:eastAsia="宋体" w:hAnsi="宋体" w:hint="eastAsia"/>
                <w:sz w:val="24"/>
              </w:rPr>
              <w:t>系统逐步更新可行性计划</w:t>
            </w:r>
          </w:p>
        </w:tc>
        <w:tc>
          <w:tcPr>
            <w:tcW w:w="709" w:type="dxa"/>
            <w:shd w:val="clear" w:color="auto" w:fill="auto"/>
          </w:tcPr>
          <w:p w:rsidR="002D5E53" w:rsidRDefault="00924B02">
            <w:pPr>
              <w:spacing w:line="480" w:lineRule="auto"/>
              <w:jc w:val="center"/>
              <w:rPr>
                <w:rFonts w:ascii="宋体" w:eastAsia="宋体" w:hAnsi="宋体"/>
                <w:sz w:val="24"/>
              </w:rPr>
            </w:pPr>
            <w:r>
              <w:rPr>
                <w:rFonts w:ascii="宋体" w:eastAsia="宋体" w:hAnsi="宋体" w:hint="eastAsia"/>
                <w:sz w:val="24"/>
              </w:rPr>
              <w:t>3</w:t>
            </w:r>
          </w:p>
        </w:tc>
        <w:tc>
          <w:tcPr>
            <w:tcW w:w="709" w:type="dxa"/>
            <w:vMerge/>
            <w:shd w:val="clear" w:color="auto" w:fill="auto"/>
            <w:vAlign w:val="center"/>
          </w:tcPr>
          <w:p w:rsidR="002D5E53" w:rsidRDefault="002D5E53">
            <w:pPr>
              <w:rPr>
                <w:rFonts w:ascii="宋体" w:eastAsia="宋体" w:hAnsi="宋体"/>
                <w:sz w:val="24"/>
              </w:rPr>
            </w:pPr>
          </w:p>
        </w:tc>
        <w:tc>
          <w:tcPr>
            <w:tcW w:w="850" w:type="dxa"/>
            <w:vMerge/>
            <w:shd w:val="clear" w:color="auto" w:fill="auto"/>
            <w:vAlign w:val="center"/>
          </w:tcPr>
          <w:p w:rsidR="002D5E53" w:rsidRDefault="002D5E53">
            <w:pPr>
              <w:rPr>
                <w:rFonts w:ascii="宋体" w:eastAsia="宋体" w:hAnsi="宋体"/>
                <w:sz w:val="24"/>
              </w:rPr>
            </w:pPr>
          </w:p>
        </w:tc>
        <w:tc>
          <w:tcPr>
            <w:tcW w:w="709" w:type="dxa"/>
            <w:vMerge/>
            <w:shd w:val="clear" w:color="auto" w:fill="auto"/>
            <w:vAlign w:val="center"/>
          </w:tcPr>
          <w:p w:rsidR="002D5E53" w:rsidRDefault="002D5E53">
            <w:pPr>
              <w:rPr>
                <w:rFonts w:ascii="宋体" w:eastAsia="宋体" w:hAnsi="宋体"/>
                <w:sz w:val="24"/>
              </w:rPr>
            </w:pPr>
          </w:p>
        </w:tc>
        <w:tc>
          <w:tcPr>
            <w:tcW w:w="757" w:type="dxa"/>
            <w:vMerge/>
            <w:shd w:val="clear" w:color="auto" w:fill="auto"/>
            <w:vAlign w:val="center"/>
          </w:tcPr>
          <w:p w:rsidR="002D5E53" w:rsidRDefault="002D5E53">
            <w:pPr>
              <w:rPr>
                <w:rFonts w:ascii="宋体" w:eastAsia="宋体" w:hAnsi="宋体"/>
                <w:sz w:val="24"/>
              </w:rPr>
            </w:pPr>
          </w:p>
        </w:tc>
        <w:tc>
          <w:tcPr>
            <w:tcW w:w="711" w:type="dxa"/>
            <w:vMerge/>
            <w:shd w:val="clear" w:color="auto" w:fill="auto"/>
            <w:vAlign w:val="center"/>
          </w:tcPr>
          <w:p w:rsidR="002D5E53" w:rsidRDefault="002D5E53">
            <w:pPr>
              <w:rPr>
                <w:rFonts w:ascii="宋体" w:eastAsia="宋体" w:hAnsi="宋体"/>
                <w:sz w:val="24"/>
              </w:rPr>
            </w:pPr>
          </w:p>
        </w:tc>
      </w:tr>
      <w:tr w:rsidR="002D5E53">
        <w:trPr>
          <w:jc w:val="center"/>
        </w:trPr>
        <w:tc>
          <w:tcPr>
            <w:tcW w:w="4077" w:type="dxa"/>
            <w:gridSpan w:val="2"/>
            <w:shd w:val="clear" w:color="auto" w:fill="auto"/>
          </w:tcPr>
          <w:p w:rsidR="002D5E53" w:rsidRDefault="00924B02">
            <w:pPr>
              <w:spacing w:line="480" w:lineRule="auto"/>
              <w:rPr>
                <w:rFonts w:ascii="宋体" w:eastAsia="宋体" w:hAnsi="宋体"/>
                <w:sz w:val="24"/>
              </w:rPr>
            </w:pPr>
            <w:r>
              <w:rPr>
                <w:rFonts w:ascii="宋体" w:eastAsia="宋体" w:hAnsi="宋体" w:hint="eastAsia"/>
                <w:sz w:val="24"/>
              </w:rPr>
              <w:t>价格分（</w:t>
            </w:r>
            <w:r>
              <w:rPr>
                <w:rFonts w:ascii="宋体" w:eastAsia="宋体" w:hAnsi="宋体" w:cs="Times New Roman" w:hint="eastAsia"/>
                <w:b/>
                <w:color w:val="000000"/>
                <w:szCs w:val="21"/>
              </w:rPr>
              <w:t>取各有效投标人的评标价的最低值作为基准价，各单位的评标价在此基准线的得满分</w:t>
            </w:r>
            <w:r>
              <w:rPr>
                <w:rFonts w:ascii="宋体" w:eastAsia="宋体" w:hAnsi="宋体" w:hint="eastAsia"/>
                <w:b/>
                <w:color w:val="000000"/>
                <w:szCs w:val="21"/>
              </w:rPr>
              <w:t>35</w:t>
            </w:r>
            <w:r>
              <w:rPr>
                <w:rFonts w:ascii="宋体" w:eastAsia="宋体" w:hAnsi="宋体" w:cs="Times New Roman" w:hint="eastAsia"/>
                <w:b/>
                <w:color w:val="000000"/>
                <w:szCs w:val="21"/>
              </w:rPr>
              <w:t>分，其他评标价每上升</w:t>
            </w:r>
            <w:r>
              <w:rPr>
                <w:rFonts w:ascii="宋体" w:eastAsia="宋体" w:hAnsi="宋体" w:hint="eastAsia"/>
                <w:b/>
                <w:color w:val="000000"/>
                <w:szCs w:val="21"/>
              </w:rPr>
              <w:t>5</w:t>
            </w:r>
            <w:r>
              <w:rPr>
                <w:rFonts w:ascii="宋体" w:eastAsia="宋体" w:hAnsi="宋体" w:cs="Times New Roman"/>
                <w:b/>
                <w:color w:val="000000"/>
                <w:szCs w:val="21"/>
              </w:rPr>
              <w:t>%</w:t>
            </w:r>
            <w:r>
              <w:rPr>
                <w:rFonts w:ascii="宋体" w:eastAsia="宋体" w:hAnsi="宋体" w:cs="Times New Roman" w:hint="eastAsia"/>
                <w:b/>
                <w:color w:val="000000"/>
                <w:szCs w:val="21"/>
              </w:rPr>
              <w:t>扣</w:t>
            </w:r>
            <w:r>
              <w:rPr>
                <w:rFonts w:ascii="宋体" w:eastAsia="宋体" w:hAnsi="宋体" w:cs="Times New Roman"/>
                <w:b/>
                <w:color w:val="000000"/>
                <w:szCs w:val="21"/>
              </w:rPr>
              <w:t>1</w:t>
            </w:r>
            <w:r>
              <w:rPr>
                <w:rFonts w:ascii="宋体" w:eastAsia="宋体" w:hAnsi="宋体" w:cs="Times New Roman" w:hint="eastAsia"/>
                <w:b/>
                <w:color w:val="000000"/>
                <w:szCs w:val="21"/>
              </w:rPr>
              <w:t>分，中间采用内插法，最低扣至</w:t>
            </w:r>
            <w:r>
              <w:rPr>
                <w:rFonts w:ascii="宋体" w:eastAsia="宋体" w:hAnsi="宋体" w:hint="eastAsia"/>
                <w:b/>
                <w:color w:val="000000"/>
                <w:szCs w:val="21"/>
              </w:rPr>
              <w:t>2</w:t>
            </w:r>
            <w:r>
              <w:rPr>
                <w:rFonts w:ascii="宋体" w:eastAsia="宋体" w:hAnsi="宋体" w:cs="Times New Roman"/>
                <w:b/>
                <w:color w:val="000000"/>
                <w:szCs w:val="21"/>
              </w:rPr>
              <w:t>0</w:t>
            </w:r>
            <w:r>
              <w:rPr>
                <w:rFonts w:ascii="宋体" w:eastAsia="宋体" w:hAnsi="宋体" w:cs="Times New Roman" w:hint="eastAsia"/>
                <w:b/>
                <w:color w:val="000000"/>
                <w:szCs w:val="21"/>
              </w:rPr>
              <w:t>分为止（小数点保留二位）</w:t>
            </w:r>
            <w:r>
              <w:rPr>
                <w:rFonts w:ascii="宋体" w:eastAsia="宋体" w:hAnsi="宋体" w:hint="eastAsia"/>
                <w:sz w:val="24"/>
              </w:rPr>
              <w:t>）</w:t>
            </w:r>
          </w:p>
        </w:tc>
        <w:tc>
          <w:tcPr>
            <w:tcW w:w="709" w:type="dxa"/>
            <w:shd w:val="clear" w:color="auto" w:fill="auto"/>
          </w:tcPr>
          <w:p w:rsidR="002D5E53" w:rsidRDefault="002D5E53">
            <w:pPr>
              <w:spacing w:line="480" w:lineRule="auto"/>
              <w:jc w:val="center"/>
              <w:rPr>
                <w:rFonts w:ascii="宋体" w:eastAsia="宋体" w:hAnsi="宋体"/>
                <w:sz w:val="24"/>
              </w:rPr>
            </w:pPr>
          </w:p>
          <w:p w:rsidR="002D5E53" w:rsidRDefault="002D5E53">
            <w:pPr>
              <w:spacing w:line="480" w:lineRule="auto"/>
              <w:jc w:val="center"/>
              <w:rPr>
                <w:rFonts w:ascii="宋体" w:eastAsia="宋体" w:hAnsi="宋体"/>
                <w:sz w:val="24"/>
              </w:rPr>
            </w:pPr>
          </w:p>
          <w:p w:rsidR="002D5E53" w:rsidRDefault="00924B02">
            <w:pPr>
              <w:spacing w:line="480" w:lineRule="auto"/>
              <w:jc w:val="center"/>
              <w:rPr>
                <w:rFonts w:ascii="宋体" w:eastAsia="宋体" w:hAnsi="宋体"/>
                <w:sz w:val="24"/>
              </w:rPr>
            </w:pPr>
            <w:r>
              <w:rPr>
                <w:rFonts w:ascii="宋体" w:eastAsia="宋体" w:hAnsi="宋体" w:hint="eastAsia"/>
                <w:sz w:val="24"/>
              </w:rPr>
              <w:t>35</w:t>
            </w:r>
          </w:p>
        </w:tc>
        <w:tc>
          <w:tcPr>
            <w:tcW w:w="709" w:type="dxa"/>
            <w:shd w:val="clear" w:color="auto" w:fill="auto"/>
          </w:tcPr>
          <w:p w:rsidR="002D5E53" w:rsidRDefault="002D5E53">
            <w:pPr>
              <w:spacing w:line="480" w:lineRule="auto"/>
              <w:rPr>
                <w:rFonts w:ascii="宋体" w:eastAsia="宋体" w:hAnsi="宋体"/>
                <w:sz w:val="24"/>
              </w:rPr>
            </w:pPr>
          </w:p>
        </w:tc>
        <w:tc>
          <w:tcPr>
            <w:tcW w:w="850" w:type="dxa"/>
            <w:shd w:val="clear" w:color="auto" w:fill="auto"/>
          </w:tcPr>
          <w:p w:rsidR="002D5E53" w:rsidRDefault="002D5E53">
            <w:pPr>
              <w:spacing w:line="480" w:lineRule="auto"/>
              <w:rPr>
                <w:rFonts w:ascii="宋体" w:eastAsia="宋体" w:hAnsi="宋体"/>
                <w:sz w:val="24"/>
              </w:rPr>
            </w:pPr>
          </w:p>
        </w:tc>
        <w:tc>
          <w:tcPr>
            <w:tcW w:w="709" w:type="dxa"/>
            <w:shd w:val="clear" w:color="auto" w:fill="auto"/>
          </w:tcPr>
          <w:p w:rsidR="002D5E53" w:rsidRDefault="002D5E53">
            <w:pPr>
              <w:spacing w:line="480" w:lineRule="auto"/>
              <w:rPr>
                <w:rFonts w:ascii="宋体" w:eastAsia="宋体" w:hAnsi="宋体"/>
                <w:sz w:val="24"/>
              </w:rPr>
            </w:pPr>
          </w:p>
        </w:tc>
        <w:tc>
          <w:tcPr>
            <w:tcW w:w="757" w:type="dxa"/>
            <w:shd w:val="clear" w:color="auto" w:fill="auto"/>
          </w:tcPr>
          <w:p w:rsidR="002D5E53" w:rsidRDefault="002D5E53">
            <w:pPr>
              <w:spacing w:line="480" w:lineRule="auto"/>
              <w:rPr>
                <w:rFonts w:ascii="宋体" w:eastAsia="宋体" w:hAnsi="宋体"/>
                <w:sz w:val="24"/>
              </w:rPr>
            </w:pPr>
          </w:p>
        </w:tc>
        <w:tc>
          <w:tcPr>
            <w:tcW w:w="711" w:type="dxa"/>
            <w:shd w:val="clear" w:color="auto" w:fill="auto"/>
          </w:tcPr>
          <w:p w:rsidR="002D5E53" w:rsidRDefault="002D5E53">
            <w:pPr>
              <w:spacing w:line="480" w:lineRule="auto"/>
              <w:rPr>
                <w:rFonts w:ascii="宋体" w:eastAsia="宋体" w:hAnsi="宋体"/>
                <w:sz w:val="24"/>
              </w:rPr>
            </w:pPr>
          </w:p>
        </w:tc>
      </w:tr>
      <w:tr w:rsidR="002D5E53">
        <w:trPr>
          <w:trHeight w:val="233"/>
          <w:jc w:val="center"/>
        </w:trPr>
        <w:tc>
          <w:tcPr>
            <w:tcW w:w="4077" w:type="dxa"/>
            <w:gridSpan w:val="2"/>
            <w:shd w:val="clear" w:color="auto" w:fill="auto"/>
          </w:tcPr>
          <w:p w:rsidR="002D5E53" w:rsidRDefault="00924B02">
            <w:pPr>
              <w:spacing w:line="480" w:lineRule="auto"/>
              <w:rPr>
                <w:rFonts w:ascii="宋体" w:eastAsia="宋体" w:hAnsi="宋体"/>
                <w:sz w:val="24"/>
              </w:rPr>
            </w:pPr>
            <w:r>
              <w:rPr>
                <w:rFonts w:ascii="宋体" w:eastAsia="宋体" w:hAnsi="宋体" w:hint="eastAsia"/>
                <w:sz w:val="24"/>
              </w:rPr>
              <w:t>合计</w:t>
            </w:r>
          </w:p>
        </w:tc>
        <w:tc>
          <w:tcPr>
            <w:tcW w:w="709" w:type="dxa"/>
            <w:shd w:val="clear" w:color="auto" w:fill="auto"/>
          </w:tcPr>
          <w:p w:rsidR="002D5E53" w:rsidRDefault="00924B02">
            <w:pPr>
              <w:spacing w:line="480" w:lineRule="auto"/>
              <w:jc w:val="center"/>
              <w:rPr>
                <w:rFonts w:ascii="宋体" w:eastAsia="宋体" w:hAnsi="宋体"/>
                <w:sz w:val="24"/>
              </w:rPr>
            </w:pPr>
            <w:r>
              <w:rPr>
                <w:rFonts w:ascii="宋体" w:eastAsia="宋体" w:hAnsi="宋体" w:hint="eastAsia"/>
                <w:sz w:val="24"/>
              </w:rPr>
              <w:t>100</w:t>
            </w:r>
          </w:p>
        </w:tc>
        <w:tc>
          <w:tcPr>
            <w:tcW w:w="709" w:type="dxa"/>
            <w:shd w:val="clear" w:color="auto" w:fill="auto"/>
          </w:tcPr>
          <w:p w:rsidR="002D5E53" w:rsidRDefault="002D5E53">
            <w:pPr>
              <w:spacing w:line="480" w:lineRule="auto"/>
              <w:rPr>
                <w:rFonts w:ascii="宋体" w:eastAsia="宋体" w:hAnsi="宋体"/>
                <w:sz w:val="24"/>
              </w:rPr>
            </w:pPr>
          </w:p>
        </w:tc>
        <w:tc>
          <w:tcPr>
            <w:tcW w:w="850" w:type="dxa"/>
            <w:shd w:val="clear" w:color="auto" w:fill="auto"/>
          </w:tcPr>
          <w:p w:rsidR="002D5E53" w:rsidRDefault="002D5E53">
            <w:pPr>
              <w:spacing w:line="480" w:lineRule="auto"/>
              <w:rPr>
                <w:rFonts w:ascii="宋体" w:eastAsia="宋体" w:hAnsi="宋体"/>
                <w:sz w:val="24"/>
              </w:rPr>
            </w:pPr>
          </w:p>
        </w:tc>
        <w:tc>
          <w:tcPr>
            <w:tcW w:w="709" w:type="dxa"/>
            <w:shd w:val="clear" w:color="auto" w:fill="auto"/>
          </w:tcPr>
          <w:p w:rsidR="002D5E53" w:rsidRDefault="002D5E53">
            <w:pPr>
              <w:spacing w:line="480" w:lineRule="auto"/>
              <w:rPr>
                <w:rFonts w:ascii="宋体" w:eastAsia="宋体" w:hAnsi="宋体"/>
                <w:sz w:val="24"/>
              </w:rPr>
            </w:pPr>
          </w:p>
        </w:tc>
        <w:tc>
          <w:tcPr>
            <w:tcW w:w="757" w:type="dxa"/>
            <w:shd w:val="clear" w:color="auto" w:fill="auto"/>
          </w:tcPr>
          <w:p w:rsidR="002D5E53" w:rsidRDefault="002D5E53">
            <w:pPr>
              <w:spacing w:line="480" w:lineRule="auto"/>
              <w:rPr>
                <w:rFonts w:ascii="宋体" w:eastAsia="宋体" w:hAnsi="宋体"/>
                <w:sz w:val="24"/>
              </w:rPr>
            </w:pPr>
          </w:p>
        </w:tc>
        <w:tc>
          <w:tcPr>
            <w:tcW w:w="711" w:type="dxa"/>
            <w:shd w:val="clear" w:color="auto" w:fill="auto"/>
          </w:tcPr>
          <w:p w:rsidR="002D5E53" w:rsidRDefault="002D5E53">
            <w:pPr>
              <w:spacing w:line="480" w:lineRule="auto"/>
              <w:rPr>
                <w:rFonts w:ascii="宋体" w:eastAsia="宋体" w:hAnsi="宋体"/>
                <w:sz w:val="24"/>
              </w:rPr>
            </w:pPr>
          </w:p>
        </w:tc>
      </w:tr>
    </w:tbl>
    <w:p w:rsidR="002D5E53" w:rsidRDefault="002D5E53">
      <w:pPr>
        <w:spacing w:line="500" w:lineRule="exact"/>
        <w:rPr>
          <w:rFonts w:ascii="宋体" w:eastAsia="宋体" w:hAnsi="宋体"/>
          <w:sz w:val="28"/>
          <w:szCs w:val="28"/>
        </w:rPr>
      </w:pPr>
    </w:p>
    <w:p w:rsidR="002D5E53" w:rsidRDefault="00924B02">
      <w:pPr>
        <w:spacing w:line="500" w:lineRule="exact"/>
        <w:ind w:firstLineChars="200" w:firstLine="562"/>
        <w:rPr>
          <w:rFonts w:ascii="宋体" w:eastAsia="宋体" w:hAnsi="宋体"/>
          <w:b/>
          <w:bCs/>
          <w:sz w:val="28"/>
          <w:szCs w:val="28"/>
        </w:rPr>
      </w:pPr>
      <w:r>
        <w:rPr>
          <w:rFonts w:ascii="宋体" w:eastAsia="宋体" w:hAnsi="宋体" w:hint="eastAsia"/>
          <w:b/>
          <w:bCs/>
          <w:sz w:val="28"/>
          <w:szCs w:val="28"/>
        </w:rPr>
        <w:t>五、报名及材料提供</w:t>
      </w:r>
    </w:p>
    <w:p w:rsidR="002D5E53" w:rsidRDefault="00924B02">
      <w:pPr>
        <w:spacing w:line="500" w:lineRule="exact"/>
        <w:ind w:firstLineChars="200" w:firstLine="560"/>
        <w:rPr>
          <w:rFonts w:ascii="宋体" w:eastAsia="宋体" w:hAnsi="宋体"/>
          <w:sz w:val="28"/>
          <w:szCs w:val="28"/>
        </w:rPr>
      </w:pPr>
      <w:r>
        <w:rPr>
          <w:rFonts w:ascii="宋体" w:eastAsia="宋体" w:hAnsi="宋体" w:hint="eastAsia"/>
          <w:sz w:val="28"/>
          <w:szCs w:val="28"/>
        </w:rPr>
        <w:t>1、</w:t>
      </w:r>
      <w:r>
        <w:rPr>
          <w:rFonts w:ascii="宋体" w:eastAsia="宋体" w:hAnsi="宋体"/>
          <w:sz w:val="28"/>
          <w:szCs w:val="28"/>
        </w:rPr>
        <w:t>请</w:t>
      </w:r>
      <w:r>
        <w:rPr>
          <w:rFonts w:ascii="宋体" w:eastAsia="宋体" w:hAnsi="宋体" w:hint="eastAsia"/>
          <w:sz w:val="28"/>
          <w:szCs w:val="28"/>
        </w:rPr>
        <w:t>按公示页面</w:t>
      </w:r>
      <w:r>
        <w:rPr>
          <w:rFonts w:ascii="宋体" w:eastAsia="宋体" w:hAnsi="宋体"/>
          <w:sz w:val="28"/>
          <w:szCs w:val="28"/>
        </w:rPr>
        <w:t>下方的</w:t>
      </w:r>
      <w:r>
        <w:rPr>
          <w:rFonts w:ascii="宋体" w:eastAsia="宋体" w:hAnsi="宋体" w:hint="eastAsia"/>
          <w:sz w:val="28"/>
          <w:szCs w:val="28"/>
        </w:rPr>
        <w:t>要求</w:t>
      </w:r>
      <w:r>
        <w:rPr>
          <w:rFonts w:ascii="宋体" w:eastAsia="宋体" w:hAnsi="宋体"/>
          <w:sz w:val="28"/>
          <w:szCs w:val="28"/>
        </w:rPr>
        <w:t>进行网上报名。</w:t>
      </w:r>
    </w:p>
    <w:p w:rsidR="002D5E53" w:rsidRDefault="00924B02">
      <w:pPr>
        <w:spacing w:line="500" w:lineRule="exact"/>
        <w:ind w:firstLineChars="200" w:firstLine="560"/>
        <w:rPr>
          <w:rFonts w:ascii="宋体" w:eastAsia="宋体" w:hAnsi="宋体"/>
          <w:sz w:val="28"/>
          <w:szCs w:val="28"/>
        </w:rPr>
      </w:pPr>
      <w:r>
        <w:rPr>
          <w:rFonts w:ascii="宋体" w:eastAsia="宋体" w:hAnsi="宋体" w:hint="eastAsia"/>
          <w:sz w:val="28"/>
          <w:szCs w:val="28"/>
        </w:rPr>
        <w:t>2、</w:t>
      </w:r>
      <w:r>
        <w:rPr>
          <w:rFonts w:ascii="宋体" w:eastAsia="宋体" w:hAnsi="宋体"/>
          <w:sz w:val="28"/>
          <w:szCs w:val="28"/>
        </w:rPr>
        <w:t>请根据SMG标准的询价单格式提交相关报价一览表及服务方案。</w:t>
      </w:r>
      <w:r>
        <w:rPr>
          <w:rFonts w:ascii="宋体" w:eastAsia="宋体" w:hAnsi="宋体" w:hint="eastAsia"/>
          <w:sz w:val="28"/>
          <w:szCs w:val="28"/>
        </w:rPr>
        <w:t>报</w:t>
      </w:r>
      <w:r>
        <w:rPr>
          <w:rFonts w:ascii="宋体" w:eastAsia="宋体" w:hAnsi="宋体"/>
          <w:sz w:val="28"/>
          <w:szCs w:val="28"/>
        </w:rPr>
        <w:t>价表一式七份</w:t>
      </w:r>
      <w:r>
        <w:rPr>
          <w:rFonts w:ascii="宋体" w:eastAsia="宋体" w:hAnsi="宋体" w:hint="eastAsia"/>
          <w:sz w:val="28"/>
          <w:szCs w:val="28"/>
        </w:rPr>
        <w:t>（</w:t>
      </w:r>
      <w:r>
        <w:rPr>
          <w:rFonts w:ascii="宋体" w:eastAsia="宋体" w:hAnsi="宋体"/>
          <w:sz w:val="28"/>
          <w:szCs w:val="28"/>
        </w:rPr>
        <w:t>此表格需</w:t>
      </w:r>
      <w:r>
        <w:rPr>
          <w:rFonts w:ascii="宋体" w:eastAsia="宋体" w:hAnsi="宋体" w:hint="eastAsia"/>
          <w:sz w:val="28"/>
          <w:szCs w:val="28"/>
        </w:rPr>
        <w:t>单独</w:t>
      </w:r>
      <w:r>
        <w:rPr>
          <w:rFonts w:ascii="宋体" w:eastAsia="宋体" w:hAnsi="宋体"/>
          <w:sz w:val="28"/>
          <w:szCs w:val="28"/>
        </w:rPr>
        <w:t>密封</w:t>
      </w:r>
      <w:r>
        <w:rPr>
          <w:rFonts w:ascii="宋体" w:eastAsia="宋体" w:hAnsi="宋体" w:hint="eastAsia"/>
          <w:sz w:val="28"/>
          <w:szCs w:val="28"/>
        </w:rPr>
        <w:t>）、维护保养</w:t>
      </w:r>
      <w:r>
        <w:rPr>
          <w:rFonts w:ascii="宋体" w:eastAsia="宋体" w:hAnsi="宋体"/>
          <w:sz w:val="28"/>
          <w:szCs w:val="28"/>
        </w:rPr>
        <w:t>服务方案一式</w:t>
      </w:r>
      <w:r>
        <w:rPr>
          <w:rFonts w:ascii="宋体" w:eastAsia="宋体" w:hAnsi="宋体" w:hint="eastAsia"/>
          <w:sz w:val="28"/>
          <w:szCs w:val="28"/>
        </w:rPr>
        <w:t>四</w:t>
      </w:r>
      <w:r>
        <w:rPr>
          <w:rFonts w:ascii="宋体" w:eastAsia="宋体" w:hAnsi="宋体"/>
          <w:sz w:val="28"/>
          <w:szCs w:val="28"/>
        </w:rPr>
        <w:t>份。</w:t>
      </w:r>
    </w:p>
    <w:p w:rsidR="002D5E53" w:rsidRDefault="00924B02" w:rsidP="00D049DF">
      <w:pPr>
        <w:spacing w:line="500" w:lineRule="exact"/>
        <w:ind w:firstLineChars="202" w:firstLine="566"/>
        <w:rPr>
          <w:rFonts w:ascii="宋体" w:eastAsia="宋体" w:hAnsi="宋体"/>
          <w:sz w:val="28"/>
          <w:szCs w:val="28"/>
        </w:rPr>
      </w:pPr>
      <w:r>
        <w:rPr>
          <w:rFonts w:ascii="宋体" w:eastAsia="宋体" w:hAnsi="宋体" w:hint="eastAsia"/>
          <w:sz w:val="28"/>
          <w:szCs w:val="28"/>
        </w:rPr>
        <w:t>3、</w:t>
      </w:r>
      <w:r>
        <w:rPr>
          <w:rFonts w:ascii="宋体" w:eastAsia="宋体" w:hAnsi="宋体"/>
          <w:sz w:val="28"/>
          <w:szCs w:val="28"/>
        </w:rPr>
        <w:t>请提供营业执照正本复印件</w:t>
      </w:r>
      <w:r w:rsidR="001E4F7B">
        <w:rPr>
          <w:rFonts w:ascii="宋体" w:eastAsia="宋体" w:hAnsi="宋体"/>
          <w:sz w:val="28"/>
          <w:szCs w:val="28"/>
        </w:rPr>
        <w:t>及投标人资质要求证明文件</w:t>
      </w:r>
      <w:r>
        <w:rPr>
          <w:rFonts w:ascii="宋体" w:eastAsia="宋体" w:hAnsi="宋体"/>
          <w:sz w:val="28"/>
          <w:szCs w:val="28"/>
        </w:rPr>
        <w:t>；如是代理商请提供相关代理资质证明</w:t>
      </w:r>
      <w:r>
        <w:rPr>
          <w:rFonts w:ascii="宋体" w:eastAsia="宋体" w:hAnsi="宋体" w:hint="eastAsia"/>
          <w:sz w:val="28"/>
          <w:szCs w:val="28"/>
        </w:rPr>
        <w:t>（</w:t>
      </w:r>
      <w:r>
        <w:rPr>
          <w:rFonts w:ascii="宋体" w:eastAsia="宋体" w:hAnsi="宋体"/>
          <w:sz w:val="28"/>
          <w:szCs w:val="28"/>
        </w:rPr>
        <w:t>复印件一式两份</w:t>
      </w:r>
      <w:r>
        <w:rPr>
          <w:rFonts w:ascii="宋体" w:eastAsia="宋体" w:hAnsi="宋体" w:hint="eastAsia"/>
          <w:sz w:val="28"/>
          <w:szCs w:val="28"/>
        </w:rPr>
        <w:t>）</w:t>
      </w:r>
      <w:r w:rsidR="001E4F7B">
        <w:rPr>
          <w:rFonts w:ascii="宋体" w:eastAsia="宋体" w:hAnsi="宋体" w:hint="eastAsia"/>
          <w:sz w:val="28"/>
          <w:szCs w:val="28"/>
        </w:rPr>
        <w:t>，</w:t>
      </w:r>
      <w:r>
        <w:rPr>
          <w:rFonts w:ascii="宋体" w:eastAsia="宋体" w:hAnsi="宋体"/>
          <w:sz w:val="28"/>
          <w:szCs w:val="28"/>
        </w:rPr>
        <w:t>原厂商</w:t>
      </w:r>
      <w:r>
        <w:rPr>
          <w:rFonts w:ascii="宋体" w:eastAsia="宋体" w:hAnsi="宋体" w:hint="eastAsia"/>
          <w:sz w:val="28"/>
          <w:szCs w:val="28"/>
        </w:rPr>
        <w:t>项目</w:t>
      </w:r>
      <w:r>
        <w:rPr>
          <w:rFonts w:ascii="宋体" w:eastAsia="宋体" w:hAnsi="宋体"/>
          <w:sz w:val="28"/>
          <w:szCs w:val="28"/>
        </w:rPr>
        <w:t>授权证书原件</w:t>
      </w:r>
      <w:r>
        <w:rPr>
          <w:rFonts w:ascii="宋体" w:eastAsia="宋体" w:hAnsi="宋体" w:hint="eastAsia"/>
          <w:sz w:val="28"/>
          <w:szCs w:val="28"/>
        </w:rPr>
        <w:t>；以及上述四（一）条款中所涉及的其他文件。</w:t>
      </w:r>
      <w:r>
        <w:rPr>
          <w:rFonts w:ascii="宋体" w:eastAsia="宋体" w:hAnsi="宋体"/>
          <w:sz w:val="28"/>
          <w:szCs w:val="28"/>
        </w:rPr>
        <w:t>资质证明请不要密封。</w:t>
      </w:r>
    </w:p>
    <w:p w:rsidR="002D5E53" w:rsidRDefault="00924B02" w:rsidP="00D049DF">
      <w:pPr>
        <w:spacing w:line="500" w:lineRule="exact"/>
        <w:ind w:firstLineChars="202" w:firstLine="566"/>
        <w:rPr>
          <w:rFonts w:ascii="宋体" w:eastAsia="宋体" w:hAnsi="宋体"/>
          <w:sz w:val="28"/>
          <w:szCs w:val="28"/>
        </w:rPr>
      </w:pPr>
      <w:r>
        <w:rPr>
          <w:rFonts w:ascii="宋体" w:eastAsia="宋体" w:hAnsi="宋体" w:hint="eastAsia"/>
          <w:sz w:val="28"/>
          <w:szCs w:val="28"/>
        </w:rPr>
        <w:t>4、</w:t>
      </w:r>
      <w:r w:rsidR="009B480F">
        <w:rPr>
          <w:rFonts w:ascii="宋体" w:eastAsia="宋体" w:hAnsi="宋体" w:hint="eastAsia"/>
          <w:sz w:val="28"/>
          <w:szCs w:val="28"/>
        </w:rPr>
        <w:t>本项目报名截止时间为2025年4月8日15时，投标文件递交</w:t>
      </w:r>
      <w:r w:rsidR="009B480F">
        <w:rPr>
          <w:rFonts w:ascii="宋体" w:eastAsia="宋体" w:hAnsi="宋体"/>
          <w:sz w:val="28"/>
          <w:szCs w:val="28"/>
        </w:rPr>
        <w:t>截止</w:t>
      </w:r>
      <w:r w:rsidR="009B480F">
        <w:rPr>
          <w:rFonts w:ascii="宋体" w:eastAsia="宋体" w:hAnsi="宋体" w:hint="eastAsia"/>
          <w:sz w:val="28"/>
          <w:szCs w:val="28"/>
        </w:rPr>
        <w:t>时间为2025</w:t>
      </w:r>
      <w:r w:rsidR="009B480F" w:rsidRPr="00D049DF">
        <w:rPr>
          <w:rFonts w:ascii="宋体" w:eastAsia="宋体" w:hAnsi="宋体" w:hint="eastAsia"/>
          <w:sz w:val="28"/>
          <w:szCs w:val="28"/>
        </w:rPr>
        <w:t>年</w:t>
      </w:r>
      <w:r w:rsidR="009B480F">
        <w:rPr>
          <w:rFonts w:ascii="宋体" w:eastAsia="宋体" w:hAnsi="宋体" w:hint="eastAsia"/>
          <w:sz w:val="28"/>
          <w:szCs w:val="28"/>
        </w:rPr>
        <w:t>4</w:t>
      </w:r>
      <w:r w:rsidR="009B480F" w:rsidRPr="00D049DF">
        <w:rPr>
          <w:rFonts w:ascii="宋体" w:eastAsia="宋体" w:hAnsi="宋体" w:hint="eastAsia"/>
          <w:sz w:val="28"/>
          <w:szCs w:val="28"/>
        </w:rPr>
        <w:t>月</w:t>
      </w:r>
      <w:r w:rsidR="009B480F">
        <w:rPr>
          <w:rFonts w:ascii="宋体" w:eastAsia="宋体" w:hAnsi="宋体" w:hint="eastAsia"/>
          <w:sz w:val="28"/>
          <w:szCs w:val="28"/>
        </w:rPr>
        <w:t>10</w:t>
      </w:r>
      <w:r w:rsidR="009B480F" w:rsidRPr="00D049DF">
        <w:rPr>
          <w:rFonts w:ascii="宋体" w:eastAsia="宋体" w:hAnsi="宋体" w:hint="eastAsia"/>
          <w:sz w:val="28"/>
          <w:szCs w:val="28"/>
        </w:rPr>
        <w:t>日15时</w:t>
      </w:r>
      <w:r w:rsidR="009B480F">
        <w:rPr>
          <w:rFonts w:ascii="宋体" w:eastAsia="宋体" w:hAnsi="宋体" w:hint="eastAsia"/>
          <w:sz w:val="28"/>
          <w:szCs w:val="28"/>
        </w:rPr>
        <w:t>，请参加投标的维保单位</w:t>
      </w:r>
      <w:r>
        <w:rPr>
          <w:rFonts w:ascii="宋体" w:eastAsia="宋体" w:hAnsi="宋体" w:hint="eastAsia"/>
          <w:sz w:val="28"/>
          <w:szCs w:val="28"/>
        </w:rPr>
        <w:t>在</w:t>
      </w:r>
      <w:r w:rsidR="009B480F">
        <w:rPr>
          <w:rFonts w:ascii="宋体" w:eastAsia="宋体" w:hAnsi="宋体"/>
          <w:sz w:val="28"/>
          <w:szCs w:val="28"/>
        </w:rPr>
        <w:t>截止</w:t>
      </w:r>
      <w:r w:rsidR="009B480F">
        <w:rPr>
          <w:rFonts w:ascii="宋体" w:eastAsia="宋体" w:hAnsi="宋体" w:hint="eastAsia"/>
          <w:sz w:val="28"/>
          <w:szCs w:val="28"/>
        </w:rPr>
        <w:t>时间</w:t>
      </w:r>
      <w:r>
        <w:rPr>
          <w:rFonts w:ascii="宋体" w:eastAsia="宋体" w:hAnsi="宋体" w:hint="eastAsia"/>
          <w:sz w:val="28"/>
          <w:szCs w:val="28"/>
        </w:rPr>
        <w:t>前将投标</w:t>
      </w:r>
      <w:r w:rsidR="005611D8">
        <w:rPr>
          <w:rFonts w:ascii="宋体" w:eastAsia="宋体" w:hAnsi="宋体" w:hint="eastAsia"/>
          <w:sz w:val="28"/>
          <w:szCs w:val="28"/>
        </w:rPr>
        <w:t>文件</w:t>
      </w:r>
      <w:r>
        <w:rPr>
          <w:rFonts w:ascii="宋体" w:eastAsia="宋体" w:hAnsi="宋体" w:hint="eastAsia"/>
          <w:sz w:val="28"/>
          <w:szCs w:val="28"/>
        </w:rPr>
        <w:t>送至上海广播电视台、上海文化广播影视集团有限公司，</w:t>
      </w:r>
      <w:r>
        <w:rPr>
          <w:rFonts w:ascii="宋体" w:eastAsia="宋体" w:hAnsi="宋体"/>
          <w:sz w:val="28"/>
          <w:szCs w:val="28"/>
        </w:rPr>
        <w:t>过时不予受理。开标和评标时间、地点另行通知。</w:t>
      </w:r>
    </w:p>
    <w:p w:rsidR="002D5E53" w:rsidRDefault="00924B02">
      <w:pPr>
        <w:spacing w:line="500" w:lineRule="exact"/>
        <w:ind w:firstLineChars="200" w:firstLine="560"/>
        <w:rPr>
          <w:rFonts w:ascii="宋体" w:eastAsia="宋体" w:hAnsi="宋体"/>
          <w:sz w:val="28"/>
          <w:szCs w:val="28"/>
        </w:rPr>
      </w:pPr>
      <w:r>
        <w:rPr>
          <w:rFonts w:ascii="宋体" w:eastAsia="宋体" w:hAnsi="宋体" w:hint="eastAsia"/>
          <w:sz w:val="28"/>
          <w:szCs w:val="28"/>
        </w:rPr>
        <w:t>5、</w:t>
      </w:r>
      <w:r>
        <w:rPr>
          <w:rFonts w:ascii="宋体" w:eastAsia="宋体" w:hAnsi="宋体"/>
          <w:sz w:val="28"/>
          <w:szCs w:val="28"/>
        </w:rPr>
        <w:t>联系方式：</w:t>
      </w:r>
    </w:p>
    <w:p w:rsidR="002D5E53" w:rsidRDefault="00924B02" w:rsidP="00D049DF">
      <w:pPr>
        <w:spacing w:line="500" w:lineRule="exact"/>
        <w:ind w:firstLineChars="202" w:firstLine="566"/>
        <w:rPr>
          <w:rFonts w:ascii="宋体" w:eastAsia="宋体" w:hAnsi="宋体"/>
          <w:sz w:val="28"/>
          <w:szCs w:val="28"/>
        </w:rPr>
      </w:pPr>
      <w:r>
        <w:rPr>
          <w:rFonts w:ascii="宋体" w:eastAsia="宋体" w:hAnsi="宋体" w:hint="eastAsia"/>
          <w:sz w:val="28"/>
          <w:szCs w:val="28"/>
        </w:rPr>
        <w:t>（1）</w:t>
      </w:r>
      <w:proofErr w:type="gramStart"/>
      <w:r>
        <w:rPr>
          <w:rFonts w:ascii="宋体" w:eastAsia="宋体" w:hAnsi="宋体" w:hint="eastAsia"/>
          <w:sz w:val="28"/>
          <w:szCs w:val="28"/>
        </w:rPr>
        <w:t>维保服务</w:t>
      </w:r>
      <w:proofErr w:type="gramEnd"/>
      <w:r>
        <w:rPr>
          <w:rFonts w:ascii="宋体" w:eastAsia="宋体" w:hAnsi="宋体" w:hint="eastAsia"/>
          <w:sz w:val="28"/>
          <w:szCs w:val="28"/>
        </w:rPr>
        <w:t>内容及要求问询：</w:t>
      </w:r>
    </w:p>
    <w:p w:rsidR="002D5E53" w:rsidRDefault="00924B02" w:rsidP="00D049DF">
      <w:pPr>
        <w:spacing w:line="500" w:lineRule="exact"/>
        <w:ind w:firstLineChars="202" w:firstLine="566"/>
        <w:rPr>
          <w:rFonts w:ascii="宋体" w:eastAsia="宋体" w:hAnsi="宋体"/>
          <w:sz w:val="28"/>
          <w:szCs w:val="28"/>
        </w:rPr>
      </w:pPr>
      <w:r>
        <w:rPr>
          <w:rFonts w:ascii="宋体" w:eastAsia="宋体" w:hAnsi="宋体" w:hint="eastAsia"/>
          <w:sz w:val="28"/>
          <w:szCs w:val="28"/>
        </w:rPr>
        <w:t>联系人：严老师       联系电话：</w:t>
      </w:r>
      <w:r w:rsidR="002904A6" w:rsidRPr="002904A6">
        <w:rPr>
          <w:rFonts w:ascii="宋体" w:eastAsia="宋体" w:hAnsi="宋体"/>
          <w:sz w:val="28"/>
          <w:szCs w:val="28"/>
        </w:rPr>
        <w:t>13651999282</w:t>
      </w:r>
    </w:p>
    <w:p w:rsidR="002D5E53" w:rsidRDefault="00924B02" w:rsidP="00D049DF">
      <w:pPr>
        <w:spacing w:line="500" w:lineRule="exact"/>
        <w:ind w:firstLineChars="202" w:firstLine="566"/>
        <w:rPr>
          <w:rFonts w:ascii="宋体" w:eastAsia="宋体" w:hAnsi="宋体"/>
          <w:sz w:val="28"/>
          <w:szCs w:val="28"/>
        </w:rPr>
      </w:pPr>
      <w:r>
        <w:rPr>
          <w:rFonts w:ascii="宋体" w:eastAsia="宋体" w:hAnsi="宋体" w:hint="eastAsia"/>
          <w:sz w:val="28"/>
          <w:szCs w:val="28"/>
        </w:rPr>
        <w:t>（2）商务问询及标书投递</w:t>
      </w:r>
    </w:p>
    <w:p w:rsidR="002D5E53" w:rsidRDefault="00924B02" w:rsidP="00D049DF">
      <w:pPr>
        <w:spacing w:line="500" w:lineRule="exact"/>
        <w:ind w:firstLineChars="202" w:firstLine="566"/>
        <w:rPr>
          <w:rFonts w:ascii="宋体" w:eastAsia="宋体" w:hAnsi="宋体"/>
          <w:sz w:val="28"/>
          <w:szCs w:val="28"/>
        </w:rPr>
      </w:pPr>
      <w:r>
        <w:rPr>
          <w:rFonts w:ascii="宋体" w:eastAsia="宋体" w:hAnsi="宋体" w:hint="eastAsia"/>
          <w:sz w:val="28"/>
          <w:szCs w:val="28"/>
        </w:rPr>
        <w:t>联系人：卞老师       联系电话：22000339</w:t>
      </w:r>
    </w:p>
    <w:p w:rsidR="002D5E53" w:rsidRDefault="00924B02" w:rsidP="00D049DF">
      <w:pPr>
        <w:spacing w:line="500" w:lineRule="exact"/>
        <w:ind w:firstLineChars="202" w:firstLine="566"/>
        <w:rPr>
          <w:rFonts w:ascii="宋体" w:eastAsia="宋体" w:hAnsi="宋体"/>
          <w:sz w:val="28"/>
          <w:szCs w:val="28"/>
        </w:rPr>
      </w:pPr>
      <w:r>
        <w:rPr>
          <w:rFonts w:ascii="宋体" w:eastAsia="宋体" w:hAnsi="宋体" w:hint="eastAsia"/>
          <w:sz w:val="28"/>
          <w:szCs w:val="28"/>
        </w:rPr>
        <w:t>标书投递</w:t>
      </w:r>
      <w:r>
        <w:rPr>
          <w:rFonts w:ascii="宋体" w:eastAsia="宋体" w:hAnsi="宋体"/>
          <w:sz w:val="28"/>
          <w:szCs w:val="28"/>
        </w:rPr>
        <w:t>地址：上海市静安区威海路298号上</w:t>
      </w:r>
      <w:proofErr w:type="gramStart"/>
      <w:r>
        <w:rPr>
          <w:rFonts w:ascii="宋体" w:eastAsia="宋体" w:hAnsi="宋体"/>
          <w:sz w:val="28"/>
          <w:szCs w:val="28"/>
        </w:rPr>
        <w:t>视大厦1</w:t>
      </w:r>
      <w:r>
        <w:rPr>
          <w:rFonts w:ascii="宋体" w:eastAsia="宋体" w:hAnsi="宋体" w:hint="eastAsia"/>
          <w:sz w:val="28"/>
          <w:szCs w:val="28"/>
        </w:rPr>
        <w:t>7</w:t>
      </w:r>
      <w:r>
        <w:rPr>
          <w:rFonts w:ascii="宋体" w:eastAsia="宋体" w:hAnsi="宋体"/>
          <w:sz w:val="28"/>
          <w:szCs w:val="28"/>
        </w:rPr>
        <w:t>楼</w:t>
      </w:r>
      <w:r>
        <w:rPr>
          <w:rFonts w:ascii="宋体" w:eastAsia="宋体" w:hAnsi="宋体" w:hint="eastAsia"/>
          <w:sz w:val="28"/>
          <w:szCs w:val="28"/>
        </w:rPr>
        <w:t>战略</w:t>
      </w:r>
      <w:proofErr w:type="gramEnd"/>
      <w:r>
        <w:rPr>
          <w:rFonts w:ascii="宋体" w:eastAsia="宋体" w:hAnsi="宋体"/>
          <w:sz w:val="28"/>
          <w:szCs w:val="28"/>
        </w:rPr>
        <w:t>发展和经济管理部</w:t>
      </w:r>
    </w:p>
    <w:p w:rsidR="002D5E53" w:rsidRDefault="002D5E53">
      <w:pPr>
        <w:spacing w:line="500" w:lineRule="exact"/>
        <w:rPr>
          <w:rFonts w:ascii="宋体" w:eastAsia="宋体" w:hAnsi="宋体"/>
          <w:sz w:val="28"/>
          <w:szCs w:val="28"/>
        </w:rPr>
      </w:pPr>
    </w:p>
    <w:p w:rsidR="002D5E53" w:rsidRDefault="002D5E53">
      <w:pPr>
        <w:spacing w:line="500" w:lineRule="exact"/>
        <w:rPr>
          <w:rFonts w:ascii="宋体" w:eastAsia="宋体" w:hAnsi="宋体"/>
          <w:sz w:val="28"/>
          <w:szCs w:val="28"/>
        </w:rPr>
      </w:pPr>
    </w:p>
    <w:p w:rsidR="002D5E53" w:rsidRDefault="002D5E53">
      <w:pPr>
        <w:spacing w:line="500" w:lineRule="exact"/>
        <w:rPr>
          <w:rFonts w:ascii="宋体" w:eastAsia="宋体" w:hAnsi="宋体"/>
          <w:sz w:val="28"/>
          <w:szCs w:val="28"/>
        </w:rPr>
      </w:pPr>
    </w:p>
    <w:p w:rsidR="002D5E53" w:rsidRDefault="00924B02">
      <w:pPr>
        <w:spacing w:line="500" w:lineRule="exact"/>
        <w:ind w:leftChars="1700" w:left="3570" w:firstLineChars="300" w:firstLine="840"/>
        <w:jc w:val="left"/>
        <w:rPr>
          <w:rFonts w:ascii="宋体" w:eastAsia="宋体" w:hAnsi="宋体"/>
          <w:sz w:val="28"/>
          <w:szCs w:val="28"/>
        </w:rPr>
      </w:pPr>
      <w:r>
        <w:rPr>
          <w:rFonts w:ascii="宋体" w:eastAsia="宋体" w:hAnsi="宋体"/>
          <w:sz w:val="28"/>
          <w:szCs w:val="28"/>
        </w:rPr>
        <w:t>上海广播电视台</w:t>
      </w:r>
    </w:p>
    <w:p w:rsidR="002D5E53" w:rsidRDefault="00924B02">
      <w:pPr>
        <w:spacing w:line="500" w:lineRule="exact"/>
        <w:ind w:leftChars="1700" w:left="3570"/>
        <w:jc w:val="left"/>
        <w:rPr>
          <w:rFonts w:ascii="宋体" w:eastAsia="宋体" w:hAnsi="宋体"/>
          <w:sz w:val="28"/>
          <w:szCs w:val="28"/>
        </w:rPr>
      </w:pPr>
      <w:r>
        <w:rPr>
          <w:rFonts w:ascii="宋体" w:eastAsia="宋体" w:hAnsi="宋体"/>
          <w:sz w:val="28"/>
          <w:szCs w:val="28"/>
        </w:rPr>
        <w:t>上海</w:t>
      </w:r>
      <w:r>
        <w:rPr>
          <w:rFonts w:ascii="宋体" w:eastAsia="宋体" w:hAnsi="宋体" w:hint="eastAsia"/>
          <w:sz w:val="28"/>
          <w:szCs w:val="28"/>
        </w:rPr>
        <w:t>文化广播影视</w:t>
      </w:r>
      <w:r>
        <w:rPr>
          <w:rFonts w:ascii="宋体" w:eastAsia="宋体" w:hAnsi="宋体"/>
          <w:sz w:val="28"/>
          <w:szCs w:val="28"/>
        </w:rPr>
        <w:t>集团有限公司</w:t>
      </w:r>
    </w:p>
    <w:p w:rsidR="002D5E53" w:rsidRPr="00D049DF" w:rsidRDefault="00924B02">
      <w:pPr>
        <w:spacing w:line="500" w:lineRule="exact"/>
        <w:ind w:leftChars="1700" w:left="3570" w:firstLineChars="300" w:firstLine="840"/>
        <w:jc w:val="left"/>
        <w:rPr>
          <w:rFonts w:ascii="仿宋" w:eastAsia="仿宋" w:hAnsi="仿宋"/>
          <w:sz w:val="28"/>
          <w:szCs w:val="28"/>
        </w:rPr>
      </w:pPr>
      <w:r w:rsidRPr="00D049DF">
        <w:rPr>
          <w:rFonts w:ascii="宋体" w:eastAsia="宋体" w:hAnsi="宋体"/>
          <w:sz w:val="28"/>
          <w:szCs w:val="28"/>
        </w:rPr>
        <w:t>20</w:t>
      </w:r>
      <w:r w:rsidRPr="00D049DF">
        <w:rPr>
          <w:rFonts w:ascii="宋体" w:eastAsia="宋体" w:hAnsi="宋体" w:hint="eastAsia"/>
          <w:sz w:val="28"/>
          <w:szCs w:val="28"/>
        </w:rPr>
        <w:t>2</w:t>
      </w:r>
      <w:bookmarkStart w:id="0" w:name="_GoBack"/>
      <w:bookmarkEnd w:id="0"/>
      <w:r w:rsidR="009B480F">
        <w:rPr>
          <w:rFonts w:ascii="宋体" w:eastAsia="宋体" w:hAnsi="宋体" w:hint="eastAsia"/>
          <w:sz w:val="28"/>
          <w:szCs w:val="28"/>
        </w:rPr>
        <w:t>5</w:t>
      </w:r>
      <w:r w:rsidRPr="00D049DF">
        <w:rPr>
          <w:rFonts w:ascii="宋体" w:eastAsia="宋体" w:hAnsi="宋体"/>
          <w:sz w:val="28"/>
          <w:szCs w:val="28"/>
        </w:rPr>
        <w:t>年</w:t>
      </w:r>
      <w:r w:rsidR="009B480F">
        <w:rPr>
          <w:rFonts w:ascii="宋体" w:eastAsia="宋体" w:hAnsi="宋体" w:hint="eastAsia"/>
          <w:sz w:val="28"/>
          <w:szCs w:val="28"/>
        </w:rPr>
        <w:t>3</w:t>
      </w:r>
      <w:r w:rsidRPr="00D049DF">
        <w:rPr>
          <w:rFonts w:ascii="宋体" w:eastAsia="宋体" w:hAnsi="宋体"/>
          <w:sz w:val="28"/>
          <w:szCs w:val="28"/>
        </w:rPr>
        <w:t>月</w:t>
      </w:r>
      <w:r w:rsidR="009B480F">
        <w:rPr>
          <w:rFonts w:ascii="宋体" w:eastAsia="宋体" w:hAnsi="宋体" w:hint="eastAsia"/>
          <w:sz w:val="28"/>
          <w:szCs w:val="28"/>
        </w:rPr>
        <w:t>31</w:t>
      </w:r>
      <w:r w:rsidRPr="00D049DF">
        <w:rPr>
          <w:rFonts w:ascii="宋体" w:eastAsia="宋体" w:hAnsi="宋体" w:hint="eastAsia"/>
          <w:sz w:val="28"/>
          <w:szCs w:val="28"/>
        </w:rPr>
        <w:t>日</w:t>
      </w:r>
    </w:p>
    <w:sectPr w:rsidR="002D5E53" w:rsidRPr="00D049DF" w:rsidSect="002D5E53">
      <w:footerReference w:type="even" r:id="rId8"/>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B21" w:rsidRDefault="00353B21" w:rsidP="002D5E53">
      <w:r>
        <w:separator/>
      </w:r>
    </w:p>
  </w:endnote>
  <w:endnote w:type="continuationSeparator" w:id="0">
    <w:p w:rsidR="00353B21" w:rsidRDefault="00353B21" w:rsidP="002D5E53">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E53" w:rsidRDefault="002D5E53">
    <w:pPr>
      <w:pStyle w:val="a4"/>
      <w:jc w:val="center"/>
    </w:pPr>
  </w:p>
  <w:p w:rsidR="002D5E53" w:rsidRDefault="002D5E5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B21" w:rsidRDefault="00353B21" w:rsidP="002D5E53">
      <w:r>
        <w:separator/>
      </w:r>
    </w:p>
  </w:footnote>
  <w:footnote w:type="continuationSeparator" w:id="0">
    <w:p w:rsidR="00353B21" w:rsidRDefault="00353B21" w:rsidP="002D5E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zNkYjIzZGY0NWI4YTA2MTJmNjdhYWJhOTQ5ZjI0NDMifQ=="/>
  </w:docVars>
  <w:rsids>
    <w:rsidRoot w:val="00A8312B"/>
    <w:rsid w:val="00002692"/>
    <w:rsid w:val="000108E8"/>
    <w:rsid w:val="000149A4"/>
    <w:rsid w:val="000337D0"/>
    <w:rsid w:val="00033F85"/>
    <w:rsid w:val="00062D15"/>
    <w:rsid w:val="0007636C"/>
    <w:rsid w:val="000E271A"/>
    <w:rsid w:val="00134CE9"/>
    <w:rsid w:val="0017673F"/>
    <w:rsid w:val="00185B1F"/>
    <w:rsid w:val="00186518"/>
    <w:rsid w:val="001A751E"/>
    <w:rsid w:val="001D034D"/>
    <w:rsid w:val="001D628D"/>
    <w:rsid w:val="001E4F7B"/>
    <w:rsid w:val="001F5878"/>
    <w:rsid w:val="00207F48"/>
    <w:rsid w:val="00217DE6"/>
    <w:rsid w:val="00277982"/>
    <w:rsid w:val="002904A6"/>
    <w:rsid w:val="002D16CE"/>
    <w:rsid w:val="002D5E53"/>
    <w:rsid w:val="002E119A"/>
    <w:rsid w:val="00353B21"/>
    <w:rsid w:val="00372C9F"/>
    <w:rsid w:val="003A0CEE"/>
    <w:rsid w:val="003E7647"/>
    <w:rsid w:val="0040615A"/>
    <w:rsid w:val="00420F55"/>
    <w:rsid w:val="00431C13"/>
    <w:rsid w:val="004576C8"/>
    <w:rsid w:val="00486B1C"/>
    <w:rsid w:val="004A0187"/>
    <w:rsid w:val="004C3EF5"/>
    <w:rsid w:val="004D0A39"/>
    <w:rsid w:val="004D787A"/>
    <w:rsid w:val="00510CA7"/>
    <w:rsid w:val="005126CF"/>
    <w:rsid w:val="00516C07"/>
    <w:rsid w:val="00536572"/>
    <w:rsid w:val="005611D8"/>
    <w:rsid w:val="00583AAF"/>
    <w:rsid w:val="005C53FB"/>
    <w:rsid w:val="005D00E8"/>
    <w:rsid w:val="005E2295"/>
    <w:rsid w:val="00602B12"/>
    <w:rsid w:val="00647C85"/>
    <w:rsid w:val="006503CD"/>
    <w:rsid w:val="006E4EBA"/>
    <w:rsid w:val="006E5E36"/>
    <w:rsid w:val="0070624C"/>
    <w:rsid w:val="007215FF"/>
    <w:rsid w:val="00764FB2"/>
    <w:rsid w:val="007A0C80"/>
    <w:rsid w:val="007A66F4"/>
    <w:rsid w:val="007C41C1"/>
    <w:rsid w:val="007D5CB3"/>
    <w:rsid w:val="00847593"/>
    <w:rsid w:val="00852A56"/>
    <w:rsid w:val="00872BA4"/>
    <w:rsid w:val="00885B55"/>
    <w:rsid w:val="008A5486"/>
    <w:rsid w:val="008A6E3D"/>
    <w:rsid w:val="008B60AF"/>
    <w:rsid w:val="008B7CDD"/>
    <w:rsid w:val="008D2ADF"/>
    <w:rsid w:val="008E7D8E"/>
    <w:rsid w:val="00924B02"/>
    <w:rsid w:val="00944593"/>
    <w:rsid w:val="009511DC"/>
    <w:rsid w:val="00985923"/>
    <w:rsid w:val="00991404"/>
    <w:rsid w:val="009B480F"/>
    <w:rsid w:val="00A8312B"/>
    <w:rsid w:val="00AE3093"/>
    <w:rsid w:val="00AF28B4"/>
    <w:rsid w:val="00AF50CB"/>
    <w:rsid w:val="00B508D8"/>
    <w:rsid w:val="00B57B87"/>
    <w:rsid w:val="00B6176A"/>
    <w:rsid w:val="00B9047F"/>
    <w:rsid w:val="00BB72B8"/>
    <w:rsid w:val="00C30224"/>
    <w:rsid w:val="00C526AD"/>
    <w:rsid w:val="00C56CC1"/>
    <w:rsid w:val="00C750E7"/>
    <w:rsid w:val="00C9581C"/>
    <w:rsid w:val="00D049DF"/>
    <w:rsid w:val="00D42E70"/>
    <w:rsid w:val="00D772E3"/>
    <w:rsid w:val="00D96536"/>
    <w:rsid w:val="00DA7DD9"/>
    <w:rsid w:val="00DB5DF0"/>
    <w:rsid w:val="00DC6C63"/>
    <w:rsid w:val="00E170C1"/>
    <w:rsid w:val="00E67F30"/>
    <w:rsid w:val="00ED2A44"/>
    <w:rsid w:val="00ED6545"/>
    <w:rsid w:val="00F06E38"/>
    <w:rsid w:val="00F435DE"/>
    <w:rsid w:val="00FA0826"/>
    <w:rsid w:val="00FA4F44"/>
    <w:rsid w:val="00FD498C"/>
    <w:rsid w:val="2E4E2067"/>
    <w:rsid w:val="41155983"/>
    <w:rsid w:val="5AC92B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Table Grid" w:uiPriority="3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E53"/>
    <w:pPr>
      <w:widowControl w:val="0"/>
      <w:jc w:val="both"/>
    </w:pPr>
    <w:rPr>
      <w:kern w:val="2"/>
      <w:sz w:val="21"/>
      <w:szCs w:val="22"/>
    </w:rPr>
  </w:style>
  <w:style w:type="paragraph" w:styleId="1">
    <w:name w:val="heading 1"/>
    <w:basedOn w:val="a"/>
    <w:next w:val="a"/>
    <w:link w:val="1Char"/>
    <w:qFormat/>
    <w:rsid w:val="002D5E53"/>
    <w:pPr>
      <w:keepNext/>
      <w:keepLines/>
      <w:spacing w:before="340" w:after="330" w:line="578" w:lineRule="auto"/>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5E53"/>
    <w:rPr>
      <w:sz w:val="18"/>
      <w:szCs w:val="18"/>
    </w:rPr>
  </w:style>
  <w:style w:type="paragraph" w:styleId="a4">
    <w:name w:val="footer"/>
    <w:basedOn w:val="a"/>
    <w:link w:val="Char0"/>
    <w:uiPriority w:val="99"/>
    <w:unhideWhenUsed/>
    <w:qFormat/>
    <w:rsid w:val="002D5E53"/>
    <w:pPr>
      <w:tabs>
        <w:tab w:val="center" w:pos="4153"/>
        <w:tab w:val="right" w:pos="8306"/>
      </w:tabs>
      <w:snapToGrid w:val="0"/>
      <w:jc w:val="left"/>
    </w:pPr>
    <w:rPr>
      <w:sz w:val="18"/>
      <w:szCs w:val="18"/>
    </w:rPr>
  </w:style>
  <w:style w:type="paragraph" w:styleId="a5">
    <w:name w:val="header"/>
    <w:basedOn w:val="a"/>
    <w:link w:val="Char1"/>
    <w:uiPriority w:val="99"/>
    <w:unhideWhenUsed/>
    <w:rsid w:val="002D5E53"/>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2D5E53"/>
    <w:pPr>
      <w:widowControl/>
      <w:spacing w:before="100" w:beforeAutospacing="1" w:after="100" w:afterAutospacing="1"/>
      <w:jc w:val="left"/>
    </w:pPr>
    <w:rPr>
      <w:rFonts w:ascii="宋体" w:eastAsia="宋体" w:hAnsi="宋体" w:cs="宋体"/>
      <w:kern w:val="0"/>
      <w:sz w:val="24"/>
      <w:szCs w:val="24"/>
    </w:rPr>
  </w:style>
  <w:style w:type="character" w:styleId="a7">
    <w:name w:val="Hyperlink"/>
    <w:rsid w:val="002D5E53"/>
    <w:rPr>
      <w:color w:val="0000FF"/>
      <w:u w:val="single"/>
    </w:rPr>
  </w:style>
  <w:style w:type="character" w:customStyle="1" w:styleId="1Char">
    <w:name w:val="标题 1 Char"/>
    <w:basedOn w:val="a0"/>
    <w:link w:val="1"/>
    <w:rsid w:val="002D5E53"/>
    <w:rPr>
      <w:rFonts w:ascii="Times New Roman" w:eastAsia="宋体" w:hAnsi="Times New Roman" w:cs="Times New Roman"/>
      <w:b/>
      <w:bCs/>
      <w:kern w:val="44"/>
      <w:sz w:val="44"/>
      <w:szCs w:val="44"/>
    </w:rPr>
  </w:style>
  <w:style w:type="character" w:customStyle="1" w:styleId="Char1">
    <w:name w:val="页眉 Char"/>
    <w:basedOn w:val="a0"/>
    <w:link w:val="a5"/>
    <w:uiPriority w:val="99"/>
    <w:rsid w:val="002D5E53"/>
    <w:rPr>
      <w:sz w:val="18"/>
      <w:szCs w:val="18"/>
    </w:rPr>
  </w:style>
  <w:style w:type="character" w:customStyle="1" w:styleId="Char0">
    <w:name w:val="页脚 Char"/>
    <w:basedOn w:val="a0"/>
    <w:link w:val="a4"/>
    <w:uiPriority w:val="99"/>
    <w:qFormat/>
    <w:rsid w:val="002D5E53"/>
    <w:rPr>
      <w:sz w:val="18"/>
      <w:szCs w:val="18"/>
    </w:rPr>
  </w:style>
  <w:style w:type="character" w:customStyle="1" w:styleId="Char">
    <w:name w:val="批注框文本 Char"/>
    <w:basedOn w:val="a0"/>
    <w:link w:val="a3"/>
    <w:uiPriority w:val="99"/>
    <w:semiHidden/>
    <w:qFormat/>
    <w:rsid w:val="002D5E53"/>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A9F60C-7795-4A67-8480-61CAFA9A3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401</Words>
  <Characters>2288</Characters>
  <Application>Microsoft Office Word</Application>
  <DocSecurity>0</DocSecurity>
  <Lines>19</Lines>
  <Paragraphs>5</Paragraphs>
  <ScaleCrop>false</ScaleCrop>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 佳树</dc:creator>
  <cp:lastModifiedBy>卞伟民</cp:lastModifiedBy>
  <cp:revision>10</cp:revision>
  <dcterms:created xsi:type="dcterms:W3CDTF">2022-03-11T08:27:00Z</dcterms:created>
  <dcterms:modified xsi:type="dcterms:W3CDTF">2025-03-31T11:31:00Z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EAA32D6C2D8141E7A95CB41D06502EBB_12</vt:lpwstr>
  </property>
</Properties>
</file>