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E05" w:rsidRDefault="00C95E05">
      <w:pPr>
        <w:jc w:val="center"/>
        <w:rPr>
          <w:rFonts w:ascii="黑体" w:eastAsia="黑体" w:hAnsi="黑体"/>
          <w:b/>
          <w:bCs/>
          <w:sz w:val="36"/>
          <w:szCs w:val="36"/>
        </w:rPr>
      </w:pPr>
    </w:p>
    <w:p w:rsidR="00C95E05" w:rsidRDefault="00C95E05">
      <w:pPr>
        <w:jc w:val="center"/>
        <w:rPr>
          <w:rFonts w:ascii="黑体" w:eastAsia="黑体" w:hAnsi="黑体"/>
          <w:b/>
          <w:bCs/>
          <w:sz w:val="36"/>
          <w:szCs w:val="36"/>
        </w:rPr>
      </w:pPr>
    </w:p>
    <w:p w:rsidR="00C95E05" w:rsidRDefault="00C95E05">
      <w:pPr>
        <w:jc w:val="center"/>
        <w:rPr>
          <w:rFonts w:ascii="黑体" w:eastAsia="黑体" w:hAnsi="黑体"/>
          <w:b/>
          <w:bCs/>
          <w:sz w:val="36"/>
          <w:szCs w:val="36"/>
        </w:rPr>
      </w:pPr>
    </w:p>
    <w:p w:rsidR="00C95E05" w:rsidRDefault="00B26B83">
      <w:pPr>
        <w:jc w:val="center"/>
        <w:rPr>
          <w:rFonts w:ascii="黑体" w:eastAsia="黑体" w:hAnsi="黑体"/>
          <w:b/>
          <w:bCs/>
          <w:sz w:val="36"/>
          <w:szCs w:val="36"/>
        </w:rPr>
      </w:pPr>
      <w:r>
        <w:rPr>
          <w:rFonts w:ascii="黑体" w:eastAsia="黑体" w:hAnsi="黑体" w:hint="eastAsia"/>
          <w:b/>
          <w:bCs/>
          <w:sz w:val="36"/>
          <w:szCs w:val="36"/>
        </w:rPr>
        <w:t>“东方风云榜青春职通车”</w:t>
      </w:r>
    </w:p>
    <w:p w:rsidR="00C95E05" w:rsidRDefault="00B26B83">
      <w:pPr>
        <w:jc w:val="center"/>
        <w:rPr>
          <w:rFonts w:ascii="黑体" w:eastAsia="黑体" w:hAnsi="黑体"/>
          <w:b/>
          <w:bCs/>
          <w:sz w:val="36"/>
          <w:szCs w:val="36"/>
        </w:rPr>
      </w:pPr>
      <w:r>
        <w:rPr>
          <w:rFonts w:ascii="黑体" w:eastAsia="黑体" w:hAnsi="黑体" w:hint="eastAsia"/>
          <w:b/>
          <w:bCs/>
          <w:sz w:val="36"/>
          <w:szCs w:val="36"/>
        </w:rPr>
        <w:t>南大智慧城招聘市集服务</w:t>
      </w:r>
      <w:r>
        <w:rPr>
          <w:rFonts w:ascii="黑体" w:eastAsia="黑体" w:hAnsi="黑体" w:hint="eastAsia"/>
          <w:b/>
          <w:bCs/>
          <w:sz w:val="36"/>
          <w:szCs w:val="36"/>
        </w:rPr>
        <w:t>项目</w:t>
      </w:r>
    </w:p>
    <w:p w:rsidR="00C95E05" w:rsidRDefault="00B26B83">
      <w:pPr>
        <w:jc w:val="center"/>
        <w:rPr>
          <w:rFonts w:ascii="黑体" w:eastAsia="黑体" w:hAnsi="黑体"/>
          <w:b/>
          <w:bCs/>
          <w:sz w:val="36"/>
          <w:szCs w:val="36"/>
        </w:rPr>
      </w:pPr>
      <w:r>
        <w:rPr>
          <w:rFonts w:ascii="黑体" w:eastAsia="黑体" w:hAnsi="黑体" w:hint="eastAsia"/>
          <w:b/>
          <w:bCs/>
          <w:sz w:val="36"/>
          <w:szCs w:val="36"/>
        </w:rPr>
        <w:t>招标文件</w:t>
      </w:r>
    </w:p>
    <w:p w:rsidR="00C95E05" w:rsidRDefault="00C95E05">
      <w:pPr>
        <w:rPr>
          <w:rFonts w:ascii="黑体" w:eastAsia="黑体" w:hAnsi="黑体"/>
          <w:b/>
          <w:bCs/>
          <w:sz w:val="32"/>
          <w:szCs w:val="32"/>
        </w:rPr>
      </w:pPr>
    </w:p>
    <w:p w:rsidR="00C95E05" w:rsidRDefault="00C95E05">
      <w:pPr>
        <w:rPr>
          <w:rFonts w:ascii="黑体" w:eastAsia="黑体" w:hAnsi="黑体"/>
          <w:b/>
          <w:bCs/>
          <w:sz w:val="32"/>
          <w:szCs w:val="32"/>
        </w:rPr>
      </w:pPr>
    </w:p>
    <w:p w:rsidR="00C95E05" w:rsidRDefault="00C95E05">
      <w:pPr>
        <w:rPr>
          <w:rFonts w:ascii="黑体" w:eastAsia="黑体" w:hAnsi="黑体"/>
          <w:b/>
          <w:bCs/>
          <w:sz w:val="32"/>
          <w:szCs w:val="32"/>
        </w:rPr>
      </w:pPr>
    </w:p>
    <w:p w:rsidR="00C95E05" w:rsidRDefault="00C95E05">
      <w:pPr>
        <w:rPr>
          <w:rFonts w:ascii="黑体" w:eastAsia="黑体" w:hAnsi="黑体"/>
          <w:b/>
          <w:bCs/>
          <w:sz w:val="32"/>
          <w:szCs w:val="32"/>
        </w:rPr>
      </w:pPr>
    </w:p>
    <w:p w:rsidR="00C95E05" w:rsidRDefault="00C95E05">
      <w:pPr>
        <w:rPr>
          <w:rFonts w:ascii="黑体" w:eastAsia="黑体" w:hAnsi="黑体"/>
          <w:b/>
          <w:bCs/>
          <w:sz w:val="32"/>
          <w:szCs w:val="32"/>
        </w:rPr>
      </w:pPr>
    </w:p>
    <w:p w:rsidR="00C95E05" w:rsidRDefault="00C95E05">
      <w:pPr>
        <w:rPr>
          <w:rFonts w:ascii="黑体" w:eastAsia="黑体" w:hAnsi="黑体"/>
          <w:b/>
          <w:bCs/>
          <w:sz w:val="32"/>
          <w:szCs w:val="32"/>
        </w:rPr>
      </w:pPr>
    </w:p>
    <w:p w:rsidR="00C95E05" w:rsidRDefault="00C95E05">
      <w:pPr>
        <w:rPr>
          <w:rFonts w:ascii="黑体" w:eastAsia="黑体" w:hAnsi="黑体"/>
          <w:b/>
          <w:bCs/>
          <w:sz w:val="32"/>
          <w:szCs w:val="32"/>
        </w:rPr>
      </w:pPr>
    </w:p>
    <w:p w:rsidR="00C95E05" w:rsidRDefault="00C95E05">
      <w:pPr>
        <w:rPr>
          <w:rFonts w:ascii="黑体" w:eastAsia="黑体" w:hAnsi="黑体"/>
          <w:b/>
          <w:bCs/>
          <w:sz w:val="32"/>
          <w:szCs w:val="32"/>
        </w:rPr>
      </w:pPr>
    </w:p>
    <w:p w:rsidR="00C95E05" w:rsidRDefault="00C95E05">
      <w:pPr>
        <w:rPr>
          <w:rFonts w:ascii="黑体" w:eastAsia="黑体" w:hAnsi="黑体"/>
          <w:b/>
          <w:bCs/>
          <w:sz w:val="32"/>
          <w:szCs w:val="32"/>
        </w:rPr>
      </w:pPr>
    </w:p>
    <w:p w:rsidR="00C95E05" w:rsidRDefault="00C95E05">
      <w:pPr>
        <w:rPr>
          <w:rFonts w:ascii="黑体" w:eastAsia="黑体" w:hAnsi="黑体"/>
          <w:b/>
          <w:bCs/>
          <w:sz w:val="32"/>
          <w:szCs w:val="32"/>
        </w:rPr>
      </w:pPr>
    </w:p>
    <w:p w:rsidR="00C95E05" w:rsidRDefault="00B26B83">
      <w:pPr>
        <w:tabs>
          <w:tab w:val="left" w:pos="4800"/>
        </w:tabs>
        <w:autoSpaceDE w:val="0"/>
        <w:autoSpaceDN w:val="0"/>
        <w:jc w:val="center"/>
        <w:rPr>
          <w:rFonts w:ascii="黑体" w:eastAsia="黑体" w:hAnsi="黑体" w:cs="仿宋"/>
          <w:b/>
          <w:bCs/>
          <w:sz w:val="32"/>
          <w:szCs w:val="32"/>
        </w:rPr>
      </w:pPr>
      <w:r>
        <w:rPr>
          <w:rFonts w:ascii="黑体" w:eastAsia="黑体" w:hAnsi="黑体" w:cs="仿宋" w:hint="eastAsia"/>
          <w:b/>
          <w:bCs/>
          <w:position w:val="-5"/>
          <w:sz w:val="32"/>
          <w:szCs w:val="32"/>
        </w:rPr>
        <w:t>招标人</w:t>
      </w:r>
      <w:r>
        <w:rPr>
          <w:rFonts w:ascii="黑体" w:eastAsia="黑体" w:hAnsi="黑体" w:cs="仿宋" w:hint="eastAsia"/>
          <w:b/>
          <w:bCs/>
          <w:spacing w:val="1"/>
          <w:position w:val="-5"/>
          <w:sz w:val="32"/>
          <w:szCs w:val="32"/>
        </w:rPr>
        <w:t>：</w:t>
      </w:r>
      <w:r>
        <w:rPr>
          <w:rFonts w:ascii="黑体" w:eastAsia="黑体" w:hAnsi="黑体" w:cs="仿宋" w:hint="eastAsia"/>
          <w:b/>
          <w:bCs/>
          <w:spacing w:val="57"/>
          <w:position w:val="-5"/>
          <w:sz w:val="32"/>
          <w:szCs w:val="32"/>
          <w:u w:val="single"/>
        </w:rPr>
        <w:t>上海东方广播有限公司</w:t>
      </w:r>
    </w:p>
    <w:p w:rsidR="00C95E05" w:rsidRDefault="00C95E05">
      <w:pPr>
        <w:autoSpaceDE w:val="0"/>
        <w:autoSpaceDN w:val="0"/>
        <w:spacing w:before="6" w:line="140" w:lineRule="exact"/>
        <w:ind w:firstLine="301"/>
        <w:rPr>
          <w:rFonts w:ascii="黑体" w:eastAsia="黑体" w:hAnsi="黑体" w:cs="仿宋"/>
          <w:b/>
          <w:bCs/>
          <w:sz w:val="15"/>
          <w:szCs w:val="15"/>
        </w:rPr>
      </w:pPr>
    </w:p>
    <w:p w:rsidR="00C95E05" w:rsidRDefault="00C95E05">
      <w:pPr>
        <w:autoSpaceDE w:val="0"/>
        <w:autoSpaceDN w:val="0"/>
        <w:spacing w:line="200" w:lineRule="exact"/>
        <w:ind w:firstLine="422"/>
        <w:rPr>
          <w:rFonts w:ascii="黑体" w:eastAsia="黑体" w:hAnsi="黑体" w:cs="仿宋"/>
          <w:b/>
          <w:bCs/>
          <w:sz w:val="21"/>
          <w:szCs w:val="21"/>
        </w:rPr>
      </w:pPr>
    </w:p>
    <w:p w:rsidR="00C95E05" w:rsidRDefault="00B26B83">
      <w:pPr>
        <w:jc w:val="center"/>
        <w:rPr>
          <w:rFonts w:ascii="黑体" w:eastAsia="黑体" w:hAnsi="黑体"/>
          <w:b/>
          <w:bCs/>
          <w:sz w:val="32"/>
          <w:szCs w:val="32"/>
        </w:rPr>
      </w:pPr>
      <w:r>
        <w:rPr>
          <w:rFonts w:ascii="黑体" w:eastAsia="黑体" w:hAnsi="黑体" w:cs="仿宋" w:hint="eastAsia"/>
          <w:b/>
          <w:bCs/>
          <w:spacing w:val="57"/>
          <w:position w:val="-5"/>
          <w:sz w:val="32"/>
          <w:szCs w:val="32"/>
          <w:u w:val="single"/>
        </w:rPr>
        <w:t>202</w:t>
      </w:r>
      <w:r>
        <w:rPr>
          <w:rFonts w:ascii="黑体" w:eastAsia="黑体" w:hAnsi="黑体" w:cs="仿宋" w:hint="eastAsia"/>
          <w:b/>
          <w:bCs/>
          <w:spacing w:val="57"/>
          <w:position w:val="-5"/>
          <w:sz w:val="32"/>
          <w:szCs w:val="32"/>
          <w:u w:val="single"/>
        </w:rPr>
        <w:t>6</w:t>
      </w:r>
      <w:r>
        <w:rPr>
          <w:rFonts w:ascii="黑体" w:eastAsia="黑体" w:hAnsi="黑体" w:cs="仿宋" w:hint="eastAsia"/>
          <w:b/>
          <w:bCs/>
          <w:spacing w:val="57"/>
          <w:position w:val="-5"/>
          <w:sz w:val="32"/>
          <w:szCs w:val="32"/>
          <w:u w:val="single"/>
        </w:rPr>
        <w:t>年</w:t>
      </w:r>
      <w:r>
        <w:rPr>
          <w:rFonts w:ascii="黑体" w:eastAsia="黑体" w:hAnsi="黑体" w:cs="仿宋" w:hint="eastAsia"/>
          <w:b/>
          <w:bCs/>
          <w:spacing w:val="57"/>
          <w:position w:val="-5"/>
          <w:sz w:val="32"/>
          <w:szCs w:val="32"/>
          <w:u w:val="single"/>
        </w:rPr>
        <w:t>5</w:t>
      </w:r>
      <w:r>
        <w:rPr>
          <w:rFonts w:ascii="黑体" w:eastAsia="黑体" w:hAnsi="黑体" w:cs="仿宋" w:hint="eastAsia"/>
          <w:b/>
          <w:bCs/>
          <w:spacing w:val="57"/>
          <w:position w:val="-5"/>
          <w:sz w:val="32"/>
          <w:szCs w:val="32"/>
          <w:u w:val="single"/>
        </w:rPr>
        <w:t>月</w:t>
      </w:r>
    </w:p>
    <w:p w:rsidR="00C95E05" w:rsidRDefault="00C95E05">
      <w:pPr>
        <w:rPr>
          <w:rFonts w:ascii="黑体" w:eastAsia="黑体" w:hAnsi="黑体"/>
          <w:b/>
          <w:bCs/>
          <w:sz w:val="32"/>
          <w:szCs w:val="32"/>
        </w:rPr>
      </w:pPr>
    </w:p>
    <w:p w:rsidR="00C95E05" w:rsidRDefault="00B26B83">
      <w:pPr>
        <w:rPr>
          <w:rFonts w:ascii="黑体" w:eastAsia="黑体" w:hAnsi="黑体"/>
          <w:b/>
          <w:bCs/>
          <w:sz w:val="32"/>
          <w:szCs w:val="32"/>
        </w:rPr>
      </w:pPr>
      <w:r>
        <w:rPr>
          <w:rFonts w:ascii="黑体" w:eastAsia="黑体" w:hAnsi="黑体"/>
          <w:b/>
          <w:bCs/>
          <w:sz w:val="32"/>
          <w:szCs w:val="32"/>
        </w:rPr>
        <w:br w:type="page"/>
      </w:r>
    </w:p>
    <w:p w:rsidR="00C95E05" w:rsidRDefault="00B26B83">
      <w:pPr>
        <w:jc w:val="center"/>
        <w:rPr>
          <w:rFonts w:ascii="黑体" w:eastAsia="黑体" w:hAnsi="黑体" w:cs="黑体"/>
          <w:sz w:val="32"/>
          <w:szCs w:val="32"/>
        </w:rPr>
      </w:pPr>
      <w:r>
        <w:rPr>
          <w:rFonts w:ascii="黑体" w:eastAsia="黑体" w:hAnsi="黑体" w:cs="黑体" w:hint="eastAsia"/>
          <w:sz w:val="32"/>
          <w:szCs w:val="32"/>
        </w:rPr>
        <w:lastRenderedPageBreak/>
        <w:t>目</w:t>
      </w:r>
      <w:r>
        <w:rPr>
          <w:rFonts w:ascii="黑体" w:eastAsia="黑体" w:hAnsi="黑体" w:cs="黑体" w:hint="eastAsia"/>
          <w:sz w:val="32"/>
          <w:szCs w:val="32"/>
        </w:rPr>
        <w:t xml:space="preserve"> </w:t>
      </w:r>
      <w:r>
        <w:rPr>
          <w:rFonts w:ascii="黑体" w:eastAsia="黑体" w:hAnsi="黑体" w:cs="黑体" w:hint="eastAsia"/>
          <w:sz w:val="32"/>
          <w:szCs w:val="32"/>
        </w:rPr>
        <w:t>录</w:t>
      </w:r>
    </w:p>
    <w:p w:rsidR="00C95E05" w:rsidRDefault="00C95E05">
      <w:pPr>
        <w:pStyle w:val="10"/>
        <w:tabs>
          <w:tab w:val="right" w:leader="dot" w:pos="8306"/>
        </w:tabs>
        <w:rPr>
          <w:rFonts w:ascii="仿宋" w:eastAsia="仿宋" w:hAnsi="仿宋" w:cs="仿宋"/>
          <w:sz w:val="28"/>
          <w:szCs w:val="28"/>
        </w:rPr>
      </w:pPr>
      <w:r>
        <w:fldChar w:fldCharType="begin"/>
      </w:r>
      <w:r w:rsidR="00B26B83">
        <w:instrText xml:space="preserve">TOC \o "1-1" \h \u </w:instrText>
      </w:r>
      <w:r>
        <w:fldChar w:fldCharType="separate"/>
      </w:r>
      <w:hyperlink w:anchor="_Toc23701" w:history="1">
        <w:r w:rsidR="00B26B83">
          <w:rPr>
            <w:rFonts w:ascii="仿宋" w:eastAsia="仿宋" w:hAnsi="仿宋" w:cs="仿宋" w:hint="eastAsia"/>
            <w:bCs/>
            <w:sz w:val="28"/>
            <w:szCs w:val="36"/>
          </w:rPr>
          <w:t>招标公告</w:t>
        </w:r>
        <w:r w:rsidR="00B26B83">
          <w:rPr>
            <w:rFonts w:ascii="仿宋" w:eastAsia="仿宋" w:hAnsi="仿宋" w:cs="仿宋" w:hint="eastAsia"/>
            <w:sz w:val="28"/>
            <w:szCs w:val="28"/>
          </w:rPr>
          <w:tab/>
        </w:r>
        <w:r>
          <w:rPr>
            <w:rFonts w:ascii="仿宋" w:eastAsia="仿宋" w:hAnsi="仿宋" w:cs="仿宋" w:hint="eastAsia"/>
            <w:sz w:val="28"/>
            <w:szCs w:val="28"/>
          </w:rPr>
          <w:fldChar w:fldCharType="begin"/>
        </w:r>
        <w:r w:rsidR="00B26B83">
          <w:rPr>
            <w:rFonts w:ascii="仿宋" w:eastAsia="仿宋" w:hAnsi="仿宋" w:cs="仿宋" w:hint="eastAsia"/>
            <w:sz w:val="28"/>
            <w:szCs w:val="28"/>
          </w:rPr>
          <w:instrText xml:space="preserve"> PAGEREF _Toc23701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B26B83">
          <w:rPr>
            <w:rFonts w:ascii="仿宋" w:eastAsia="仿宋" w:hAnsi="仿宋" w:cs="仿宋" w:hint="eastAsia"/>
            <w:sz w:val="28"/>
            <w:szCs w:val="28"/>
          </w:rPr>
          <w:t>1</w:t>
        </w:r>
        <w:r>
          <w:rPr>
            <w:rFonts w:ascii="仿宋" w:eastAsia="仿宋" w:hAnsi="仿宋" w:cs="仿宋" w:hint="eastAsia"/>
            <w:sz w:val="28"/>
            <w:szCs w:val="28"/>
          </w:rPr>
          <w:fldChar w:fldCharType="end"/>
        </w:r>
      </w:hyperlink>
    </w:p>
    <w:p w:rsidR="00C95E05" w:rsidRDefault="00C95E05">
      <w:pPr>
        <w:pStyle w:val="10"/>
        <w:tabs>
          <w:tab w:val="right" w:leader="dot" w:pos="8306"/>
        </w:tabs>
        <w:rPr>
          <w:rFonts w:ascii="仿宋" w:eastAsia="仿宋" w:hAnsi="仿宋" w:cs="仿宋"/>
          <w:sz w:val="28"/>
          <w:szCs w:val="28"/>
        </w:rPr>
      </w:pPr>
      <w:hyperlink w:anchor="_Toc23450" w:history="1">
        <w:r w:rsidR="00B26B83">
          <w:rPr>
            <w:rFonts w:ascii="仿宋" w:eastAsia="仿宋" w:hAnsi="仿宋" w:cs="仿宋" w:hint="eastAsia"/>
            <w:bCs/>
            <w:sz w:val="28"/>
            <w:szCs w:val="28"/>
          </w:rPr>
          <w:t>第一部分</w:t>
        </w:r>
        <w:r w:rsidR="00B26B83">
          <w:rPr>
            <w:rFonts w:ascii="仿宋" w:eastAsia="仿宋" w:hAnsi="仿宋" w:cs="仿宋" w:hint="eastAsia"/>
            <w:bCs/>
            <w:sz w:val="28"/>
            <w:szCs w:val="28"/>
          </w:rPr>
          <w:t xml:space="preserve"> </w:t>
        </w:r>
        <w:r w:rsidR="00B26B83">
          <w:rPr>
            <w:rFonts w:ascii="仿宋" w:eastAsia="仿宋" w:hAnsi="仿宋" w:cs="仿宋" w:hint="eastAsia"/>
            <w:bCs/>
            <w:sz w:val="28"/>
            <w:szCs w:val="28"/>
          </w:rPr>
          <w:t>投标人资格要求</w:t>
        </w:r>
        <w:r w:rsidR="00B26B83">
          <w:rPr>
            <w:rFonts w:ascii="仿宋" w:eastAsia="仿宋" w:hAnsi="仿宋" w:cs="仿宋" w:hint="eastAsia"/>
            <w:sz w:val="28"/>
            <w:szCs w:val="28"/>
          </w:rPr>
          <w:tab/>
        </w:r>
        <w:r>
          <w:rPr>
            <w:rFonts w:ascii="仿宋" w:eastAsia="仿宋" w:hAnsi="仿宋" w:cs="仿宋" w:hint="eastAsia"/>
            <w:sz w:val="28"/>
            <w:szCs w:val="28"/>
          </w:rPr>
          <w:fldChar w:fldCharType="begin"/>
        </w:r>
        <w:r w:rsidR="00B26B83">
          <w:rPr>
            <w:rFonts w:ascii="仿宋" w:eastAsia="仿宋" w:hAnsi="仿宋" w:cs="仿宋" w:hint="eastAsia"/>
            <w:sz w:val="28"/>
            <w:szCs w:val="28"/>
          </w:rPr>
          <w:instrText xml:space="preserve"> PAGEREF _Toc23450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B26B83">
          <w:rPr>
            <w:rFonts w:ascii="仿宋" w:eastAsia="仿宋" w:hAnsi="仿宋" w:cs="仿宋" w:hint="eastAsia"/>
            <w:sz w:val="28"/>
            <w:szCs w:val="28"/>
          </w:rPr>
          <w:t>2</w:t>
        </w:r>
        <w:r>
          <w:rPr>
            <w:rFonts w:ascii="仿宋" w:eastAsia="仿宋" w:hAnsi="仿宋" w:cs="仿宋" w:hint="eastAsia"/>
            <w:sz w:val="28"/>
            <w:szCs w:val="28"/>
          </w:rPr>
          <w:fldChar w:fldCharType="end"/>
        </w:r>
      </w:hyperlink>
    </w:p>
    <w:p w:rsidR="00C95E05" w:rsidRDefault="00C95E05">
      <w:pPr>
        <w:pStyle w:val="10"/>
        <w:tabs>
          <w:tab w:val="right" w:leader="dot" w:pos="8306"/>
        </w:tabs>
        <w:rPr>
          <w:rFonts w:ascii="仿宋" w:eastAsia="仿宋" w:hAnsi="仿宋" w:cs="仿宋"/>
          <w:sz w:val="28"/>
          <w:szCs w:val="28"/>
        </w:rPr>
      </w:pPr>
      <w:hyperlink w:anchor="_Toc15498" w:history="1">
        <w:r w:rsidR="00B26B83">
          <w:rPr>
            <w:rFonts w:ascii="仿宋" w:eastAsia="仿宋" w:hAnsi="仿宋" w:cs="仿宋" w:hint="eastAsia"/>
            <w:sz w:val="28"/>
            <w:szCs w:val="36"/>
          </w:rPr>
          <w:t>第二部分</w:t>
        </w:r>
        <w:r w:rsidR="00B26B83">
          <w:rPr>
            <w:rFonts w:ascii="仿宋" w:eastAsia="仿宋" w:hAnsi="仿宋" w:cs="仿宋" w:hint="eastAsia"/>
            <w:sz w:val="28"/>
            <w:szCs w:val="36"/>
          </w:rPr>
          <w:t xml:space="preserve"> </w:t>
        </w:r>
        <w:r w:rsidR="00B26B83">
          <w:rPr>
            <w:rFonts w:ascii="仿宋" w:eastAsia="仿宋" w:hAnsi="仿宋" w:cs="仿宋" w:hint="eastAsia"/>
            <w:sz w:val="28"/>
            <w:szCs w:val="36"/>
          </w:rPr>
          <w:t>招标项目说明</w:t>
        </w:r>
        <w:r w:rsidR="00B26B83">
          <w:rPr>
            <w:rFonts w:ascii="仿宋" w:eastAsia="仿宋" w:hAnsi="仿宋" w:cs="仿宋" w:hint="eastAsia"/>
            <w:sz w:val="28"/>
            <w:szCs w:val="28"/>
          </w:rPr>
          <w:tab/>
        </w:r>
        <w:r>
          <w:rPr>
            <w:rFonts w:ascii="仿宋" w:eastAsia="仿宋" w:hAnsi="仿宋" w:cs="仿宋" w:hint="eastAsia"/>
            <w:sz w:val="28"/>
            <w:szCs w:val="28"/>
          </w:rPr>
          <w:fldChar w:fldCharType="begin"/>
        </w:r>
        <w:r w:rsidR="00B26B83">
          <w:rPr>
            <w:rFonts w:ascii="仿宋" w:eastAsia="仿宋" w:hAnsi="仿宋" w:cs="仿宋" w:hint="eastAsia"/>
            <w:sz w:val="28"/>
            <w:szCs w:val="28"/>
          </w:rPr>
          <w:instrText xml:space="preserve"> PAGEREF _Toc15498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B26B83">
          <w:rPr>
            <w:rFonts w:ascii="仿宋" w:eastAsia="仿宋" w:hAnsi="仿宋" w:cs="仿宋" w:hint="eastAsia"/>
            <w:sz w:val="28"/>
            <w:szCs w:val="28"/>
          </w:rPr>
          <w:t>3</w:t>
        </w:r>
        <w:r>
          <w:rPr>
            <w:rFonts w:ascii="仿宋" w:eastAsia="仿宋" w:hAnsi="仿宋" w:cs="仿宋" w:hint="eastAsia"/>
            <w:sz w:val="28"/>
            <w:szCs w:val="28"/>
          </w:rPr>
          <w:fldChar w:fldCharType="end"/>
        </w:r>
      </w:hyperlink>
    </w:p>
    <w:p w:rsidR="00C95E05" w:rsidRDefault="00C95E05">
      <w:pPr>
        <w:pStyle w:val="10"/>
        <w:tabs>
          <w:tab w:val="right" w:leader="dot" w:pos="8306"/>
        </w:tabs>
        <w:rPr>
          <w:rFonts w:ascii="仿宋" w:eastAsia="仿宋" w:hAnsi="仿宋" w:cs="仿宋"/>
          <w:sz w:val="28"/>
          <w:szCs w:val="28"/>
        </w:rPr>
      </w:pPr>
      <w:hyperlink w:anchor="_Toc22638" w:history="1">
        <w:r w:rsidR="00B26B83">
          <w:rPr>
            <w:rFonts w:ascii="仿宋" w:eastAsia="仿宋" w:hAnsi="仿宋" w:cs="仿宋" w:hint="eastAsia"/>
            <w:sz w:val="28"/>
            <w:szCs w:val="36"/>
          </w:rPr>
          <w:t>第三部分</w:t>
        </w:r>
        <w:r w:rsidR="00B26B83">
          <w:rPr>
            <w:rFonts w:ascii="仿宋" w:eastAsia="仿宋" w:hAnsi="仿宋" w:cs="仿宋" w:hint="eastAsia"/>
            <w:sz w:val="28"/>
            <w:szCs w:val="36"/>
          </w:rPr>
          <w:t xml:space="preserve"> </w:t>
        </w:r>
        <w:r w:rsidR="00B26B83">
          <w:rPr>
            <w:rFonts w:ascii="仿宋" w:eastAsia="仿宋" w:hAnsi="仿宋" w:cs="仿宋" w:hint="eastAsia"/>
            <w:sz w:val="28"/>
            <w:szCs w:val="36"/>
          </w:rPr>
          <w:t>招投标流程</w:t>
        </w:r>
        <w:r w:rsidR="00B26B83">
          <w:rPr>
            <w:rFonts w:ascii="仿宋" w:eastAsia="仿宋" w:hAnsi="仿宋" w:cs="仿宋" w:hint="eastAsia"/>
            <w:sz w:val="28"/>
            <w:szCs w:val="28"/>
          </w:rPr>
          <w:tab/>
        </w:r>
        <w:r>
          <w:rPr>
            <w:rFonts w:ascii="仿宋" w:eastAsia="仿宋" w:hAnsi="仿宋" w:cs="仿宋" w:hint="eastAsia"/>
            <w:sz w:val="28"/>
            <w:szCs w:val="28"/>
          </w:rPr>
          <w:fldChar w:fldCharType="begin"/>
        </w:r>
        <w:r w:rsidR="00B26B83">
          <w:rPr>
            <w:rFonts w:ascii="仿宋" w:eastAsia="仿宋" w:hAnsi="仿宋" w:cs="仿宋" w:hint="eastAsia"/>
            <w:sz w:val="28"/>
            <w:szCs w:val="28"/>
          </w:rPr>
          <w:instrText xml:space="preserve"> PAGEREF _Toc22638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B26B83">
          <w:rPr>
            <w:rFonts w:ascii="仿宋" w:eastAsia="仿宋" w:hAnsi="仿宋" w:cs="仿宋" w:hint="eastAsia"/>
            <w:sz w:val="28"/>
            <w:szCs w:val="28"/>
          </w:rPr>
          <w:t>6</w:t>
        </w:r>
        <w:r>
          <w:rPr>
            <w:rFonts w:ascii="仿宋" w:eastAsia="仿宋" w:hAnsi="仿宋" w:cs="仿宋" w:hint="eastAsia"/>
            <w:sz w:val="28"/>
            <w:szCs w:val="28"/>
          </w:rPr>
          <w:fldChar w:fldCharType="end"/>
        </w:r>
      </w:hyperlink>
    </w:p>
    <w:p w:rsidR="00C95E05" w:rsidRDefault="00C95E05">
      <w:pPr>
        <w:pStyle w:val="10"/>
        <w:tabs>
          <w:tab w:val="right" w:leader="dot" w:pos="8306"/>
        </w:tabs>
        <w:rPr>
          <w:rFonts w:ascii="仿宋" w:eastAsia="仿宋" w:hAnsi="仿宋" w:cs="仿宋"/>
          <w:sz w:val="28"/>
          <w:szCs w:val="28"/>
        </w:rPr>
      </w:pPr>
      <w:hyperlink w:anchor="_Toc32405" w:history="1">
        <w:r w:rsidR="00B26B83">
          <w:rPr>
            <w:rFonts w:ascii="仿宋" w:eastAsia="仿宋" w:hAnsi="仿宋" w:cs="仿宋" w:hint="eastAsia"/>
            <w:bCs/>
            <w:sz w:val="28"/>
            <w:szCs w:val="28"/>
          </w:rPr>
          <w:t>第四部分</w:t>
        </w:r>
        <w:r w:rsidR="00B26B83">
          <w:rPr>
            <w:rFonts w:ascii="仿宋" w:eastAsia="仿宋" w:hAnsi="仿宋" w:cs="仿宋" w:hint="eastAsia"/>
            <w:bCs/>
            <w:sz w:val="28"/>
            <w:szCs w:val="28"/>
          </w:rPr>
          <w:t xml:space="preserve"> </w:t>
        </w:r>
        <w:r w:rsidR="00B26B83">
          <w:rPr>
            <w:rFonts w:ascii="仿宋" w:eastAsia="仿宋" w:hAnsi="仿宋" w:cs="仿宋" w:hint="eastAsia"/>
            <w:bCs/>
            <w:sz w:val="28"/>
            <w:szCs w:val="28"/>
          </w:rPr>
          <w:t>其他说明事项</w:t>
        </w:r>
        <w:r w:rsidR="00B26B83">
          <w:rPr>
            <w:rFonts w:ascii="仿宋" w:eastAsia="仿宋" w:hAnsi="仿宋" w:cs="仿宋" w:hint="eastAsia"/>
            <w:sz w:val="28"/>
            <w:szCs w:val="28"/>
          </w:rPr>
          <w:tab/>
        </w:r>
        <w:r>
          <w:rPr>
            <w:rFonts w:ascii="仿宋" w:eastAsia="仿宋" w:hAnsi="仿宋" w:cs="仿宋" w:hint="eastAsia"/>
            <w:sz w:val="28"/>
            <w:szCs w:val="28"/>
          </w:rPr>
          <w:fldChar w:fldCharType="begin"/>
        </w:r>
        <w:r w:rsidR="00B26B83">
          <w:rPr>
            <w:rFonts w:ascii="仿宋" w:eastAsia="仿宋" w:hAnsi="仿宋" w:cs="仿宋" w:hint="eastAsia"/>
            <w:sz w:val="28"/>
            <w:szCs w:val="28"/>
          </w:rPr>
          <w:instrText xml:space="preserve"> PAGEREF _Toc32405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B26B83">
          <w:rPr>
            <w:rFonts w:ascii="仿宋" w:eastAsia="仿宋" w:hAnsi="仿宋" w:cs="仿宋" w:hint="eastAsia"/>
            <w:sz w:val="28"/>
            <w:szCs w:val="28"/>
          </w:rPr>
          <w:t>9</w:t>
        </w:r>
        <w:r>
          <w:rPr>
            <w:rFonts w:ascii="仿宋" w:eastAsia="仿宋" w:hAnsi="仿宋" w:cs="仿宋" w:hint="eastAsia"/>
            <w:sz w:val="28"/>
            <w:szCs w:val="28"/>
          </w:rPr>
          <w:fldChar w:fldCharType="end"/>
        </w:r>
      </w:hyperlink>
    </w:p>
    <w:p w:rsidR="00C95E05" w:rsidRDefault="00C95E05">
      <w:pPr>
        <w:pStyle w:val="10"/>
        <w:tabs>
          <w:tab w:val="right" w:leader="dot" w:pos="8306"/>
        </w:tabs>
        <w:rPr>
          <w:rFonts w:ascii="仿宋" w:eastAsia="仿宋" w:hAnsi="仿宋" w:cs="仿宋"/>
          <w:sz w:val="28"/>
          <w:szCs w:val="28"/>
        </w:rPr>
      </w:pPr>
      <w:hyperlink w:anchor="_Toc15580" w:history="1">
        <w:r w:rsidR="00B26B83">
          <w:rPr>
            <w:rFonts w:ascii="仿宋" w:eastAsia="仿宋" w:hAnsi="仿宋" w:cs="仿宋" w:hint="eastAsia"/>
            <w:bCs/>
            <w:sz w:val="28"/>
            <w:szCs w:val="28"/>
          </w:rPr>
          <w:t>第五部分</w:t>
        </w:r>
        <w:r w:rsidR="00B26B83">
          <w:rPr>
            <w:rFonts w:ascii="仿宋" w:eastAsia="仿宋" w:hAnsi="仿宋" w:cs="仿宋" w:hint="eastAsia"/>
            <w:bCs/>
            <w:sz w:val="28"/>
            <w:szCs w:val="28"/>
          </w:rPr>
          <w:t xml:space="preserve"> </w:t>
        </w:r>
        <w:r w:rsidR="00B26B83">
          <w:rPr>
            <w:rFonts w:ascii="仿宋" w:eastAsia="仿宋" w:hAnsi="仿宋" w:cs="仿宋" w:hint="eastAsia"/>
            <w:bCs/>
            <w:sz w:val="28"/>
            <w:szCs w:val="28"/>
          </w:rPr>
          <w:t>投标文件格式</w:t>
        </w:r>
        <w:r w:rsidR="00B26B83">
          <w:rPr>
            <w:rFonts w:ascii="仿宋" w:eastAsia="仿宋" w:hAnsi="仿宋" w:cs="仿宋" w:hint="eastAsia"/>
            <w:sz w:val="28"/>
            <w:szCs w:val="28"/>
          </w:rPr>
          <w:tab/>
        </w:r>
        <w:r>
          <w:rPr>
            <w:rFonts w:ascii="仿宋" w:eastAsia="仿宋" w:hAnsi="仿宋" w:cs="仿宋" w:hint="eastAsia"/>
            <w:sz w:val="28"/>
            <w:szCs w:val="28"/>
          </w:rPr>
          <w:fldChar w:fldCharType="begin"/>
        </w:r>
        <w:r w:rsidR="00B26B83">
          <w:rPr>
            <w:rFonts w:ascii="仿宋" w:eastAsia="仿宋" w:hAnsi="仿宋" w:cs="仿宋" w:hint="eastAsia"/>
            <w:sz w:val="28"/>
            <w:szCs w:val="28"/>
          </w:rPr>
          <w:instrText xml:space="preserve"> PAGEREF _Toc15580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B26B83">
          <w:rPr>
            <w:rFonts w:ascii="仿宋" w:eastAsia="仿宋" w:hAnsi="仿宋" w:cs="仿宋" w:hint="eastAsia"/>
            <w:sz w:val="28"/>
            <w:szCs w:val="28"/>
          </w:rPr>
          <w:t>10</w:t>
        </w:r>
        <w:r>
          <w:rPr>
            <w:rFonts w:ascii="仿宋" w:eastAsia="仿宋" w:hAnsi="仿宋" w:cs="仿宋" w:hint="eastAsia"/>
            <w:sz w:val="28"/>
            <w:szCs w:val="28"/>
          </w:rPr>
          <w:fldChar w:fldCharType="end"/>
        </w:r>
      </w:hyperlink>
    </w:p>
    <w:p w:rsidR="00C95E05" w:rsidRDefault="00C95E05">
      <w:pPr>
        <w:pStyle w:val="10"/>
        <w:tabs>
          <w:tab w:val="right" w:leader="dot" w:pos="8306"/>
        </w:tabs>
      </w:pPr>
      <w:hyperlink w:anchor="_Toc21830" w:history="1">
        <w:r w:rsidR="00B26B83">
          <w:rPr>
            <w:rFonts w:ascii="仿宋" w:eastAsia="仿宋" w:hAnsi="仿宋" w:cs="仿宋" w:hint="eastAsia"/>
            <w:bCs/>
            <w:sz w:val="28"/>
            <w:szCs w:val="28"/>
          </w:rPr>
          <w:t>第六部分</w:t>
        </w:r>
        <w:r w:rsidR="00B26B83">
          <w:rPr>
            <w:rFonts w:ascii="仿宋" w:eastAsia="仿宋" w:hAnsi="仿宋" w:cs="仿宋" w:hint="eastAsia"/>
            <w:bCs/>
            <w:sz w:val="28"/>
            <w:szCs w:val="28"/>
          </w:rPr>
          <w:t xml:space="preserve"> </w:t>
        </w:r>
        <w:r w:rsidR="00B26B83">
          <w:rPr>
            <w:rFonts w:ascii="仿宋" w:eastAsia="仿宋" w:hAnsi="仿宋" w:cs="仿宋" w:hint="eastAsia"/>
            <w:bCs/>
            <w:sz w:val="28"/>
            <w:szCs w:val="28"/>
          </w:rPr>
          <w:t>评分标准</w:t>
        </w:r>
        <w:r w:rsidR="00B26B83">
          <w:rPr>
            <w:rFonts w:ascii="仿宋" w:eastAsia="仿宋" w:hAnsi="仿宋" w:cs="仿宋" w:hint="eastAsia"/>
            <w:sz w:val="28"/>
            <w:szCs w:val="28"/>
          </w:rPr>
          <w:tab/>
        </w:r>
        <w:r>
          <w:rPr>
            <w:rFonts w:ascii="仿宋" w:eastAsia="仿宋" w:hAnsi="仿宋" w:cs="仿宋" w:hint="eastAsia"/>
            <w:sz w:val="28"/>
            <w:szCs w:val="28"/>
          </w:rPr>
          <w:fldChar w:fldCharType="begin"/>
        </w:r>
        <w:r w:rsidR="00B26B83">
          <w:rPr>
            <w:rFonts w:ascii="仿宋" w:eastAsia="仿宋" w:hAnsi="仿宋" w:cs="仿宋" w:hint="eastAsia"/>
            <w:sz w:val="28"/>
            <w:szCs w:val="28"/>
          </w:rPr>
          <w:instrText xml:space="preserve"> PAGEREF _Toc21830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B26B83">
          <w:rPr>
            <w:rFonts w:ascii="仿宋" w:eastAsia="仿宋" w:hAnsi="仿宋" w:cs="仿宋" w:hint="eastAsia"/>
            <w:sz w:val="28"/>
            <w:szCs w:val="28"/>
          </w:rPr>
          <w:t>16</w:t>
        </w:r>
        <w:r>
          <w:rPr>
            <w:rFonts w:ascii="仿宋" w:eastAsia="仿宋" w:hAnsi="仿宋" w:cs="仿宋" w:hint="eastAsia"/>
            <w:sz w:val="28"/>
            <w:szCs w:val="28"/>
          </w:rPr>
          <w:fldChar w:fldCharType="end"/>
        </w:r>
      </w:hyperlink>
    </w:p>
    <w:p w:rsidR="00C95E05" w:rsidRDefault="00C95E05">
      <w:r>
        <w:fldChar w:fldCharType="end"/>
      </w:r>
    </w:p>
    <w:p w:rsidR="00C95E05" w:rsidRDefault="00C95E05"/>
    <w:p w:rsidR="00C95E05" w:rsidRDefault="00C95E05">
      <w:pPr>
        <w:rPr>
          <w:rFonts w:ascii="黑体" w:eastAsia="黑体" w:hAnsi="黑体"/>
          <w:b/>
          <w:bCs/>
          <w:sz w:val="32"/>
          <w:szCs w:val="32"/>
        </w:rPr>
        <w:sectPr w:rsidR="00C95E05">
          <w:pgSz w:w="11906" w:h="16838"/>
          <w:pgMar w:top="1440" w:right="1800" w:bottom="1440" w:left="1800" w:header="851" w:footer="992" w:gutter="0"/>
          <w:cols w:space="720"/>
          <w:docGrid w:type="lines" w:linePitch="312"/>
        </w:sectPr>
      </w:pPr>
    </w:p>
    <w:p w:rsidR="00C95E05" w:rsidRDefault="00B26B83">
      <w:pPr>
        <w:jc w:val="center"/>
        <w:rPr>
          <w:rFonts w:ascii="黑体" w:eastAsia="黑体" w:hAnsi="黑体"/>
          <w:b/>
          <w:bCs/>
          <w:sz w:val="36"/>
          <w:szCs w:val="36"/>
        </w:rPr>
      </w:pPr>
      <w:r>
        <w:rPr>
          <w:rFonts w:ascii="黑体" w:eastAsia="黑体" w:hAnsi="黑体" w:hint="eastAsia"/>
          <w:b/>
          <w:bCs/>
          <w:sz w:val="36"/>
          <w:szCs w:val="36"/>
        </w:rPr>
        <w:lastRenderedPageBreak/>
        <w:t>“东方风云榜青春职通车”</w:t>
      </w:r>
    </w:p>
    <w:p w:rsidR="00C95E05" w:rsidRDefault="00B26B83">
      <w:pPr>
        <w:jc w:val="center"/>
        <w:rPr>
          <w:rFonts w:ascii="黑体" w:eastAsia="黑体" w:hAnsi="黑体"/>
          <w:b/>
          <w:bCs/>
          <w:sz w:val="32"/>
          <w:szCs w:val="32"/>
        </w:rPr>
      </w:pPr>
      <w:r>
        <w:rPr>
          <w:rFonts w:ascii="黑体" w:eastAsia="黑体" w:hAnsi="黑体" w:hint="eastAsia"/>
          <w:b/>
          <w:bCs/>
          <w:sz w:val="36"/>
          <w:szCs w:val="36"/>
        </w:rPr>
        <w:t>南大智慧城招聘市集服务</w:t>
      </w:r>
      <w:r>
        <w:rPr>
          <w:rFonts w:ascii="黑体" w:eastAsia="黑体" w:hAnsi="黑体" w:hint="eastAsia"/>
          <w:b/>
          <w:bCs/>
          <w:sz w:val="36"/>
          <w:szCs w:val="36"/>
        </w:rPr>
        <w:t>项目</w:t>
      </w:r>
    </w:p>
    <w:p w:rsidR="00C95E05" w:rsidRDefault="00B26B83">
      <w:pPr>
        <w:spacing w:line="600" w:lineRule="exact"/>
        <w:jc w:val="center"/>
        <w:outlineLvl w:val="0"/>
        <w:rPr>
          <w:rFonts w:ascii="黑体" w:eastAsia="黑体" w:hAnsi="黑体"/>
          <w:b/>
          <w:bCs/>
          <w:sz w:val="32"/>
          <w:szCs w:val="32"/>
        </w:rPr>
      </w:pPr>
      <w:bookmarkStart w:id="0" w:name="_Toc23701"/>
      <w:r>
        <w:rPr>
          <w:rFonts w:ascii="黑体" w:eastAsia="黑体" w:hAnsi="黑体"/>
          <w:b/>
          <w:bCs/>
          <w:sz w:val="32"/>
          <w:szCs w:val="32"/>
        </w:rPr>
        <w:t>招标公告</w:t>
      </w:r>
      <w:bookmarkEnd w:id="0"/>
    </w:p>
    <w:p w:rsidR="00C95E05" w:rsidRDefault="00B26B83">
      <w:pPr>
        <w:spacing w:line="600" w:lineRule="exact"/>
        <w:rPr>
          <w:rFonts w:ascii="Segoe UI" w:hAnsi="Segoe UI" w:cs="Segoe UI"/>
          <w:color w:val="000000"/>
          <w:sz w:val="23"/>
          <w:szCs w:val="23"/>
        </w:rPr>
      </w:pPr>
      <w:r>
        <w:rPr>
          <w:rFonts w:ascii="Segoe UI" w:hAnsi="Segoe UI" w:cs="Segoe UI"/>
          <w:color w:val="000000"/>
          <w:sz w:val="23"/>
          <w:szCs w:val="23"/>
        </w:rPr>
        <w:t>​</w:t>
      </w:r>
    </w:p>
    <w:p w:rsidR="00C95E05" w:rsidRDefault="00C95E05">
      <w:pPr>
        <w:spacing w:line="600" w:lineRule="exact"/>
        <w:rPr>
          <w:rFonts w:ascii="Segoe UI" w:hAnsi="Segoe UI" w:cs="Segoe UI"/>
          <w:color w:val="000000"/>
          <w:sz w:val="23"/>
          <w:szCs w:val="23"/>
        </w:rPr>
      </w:pPr>
    </w:p>
    <w:p w:rsidR="00C95E05" w:rsidRDefault="00C95E05">
      <w:pPr>
        <w:spacing w:line="600" w:lineRule="exact"/>
        <w:rPr>
          <w:rFonts w:ascii="Segoe UI" w:hAnsi="Segoe UI" w:cs="Segoe UI"/>
          <w:color w:val="000000"/>
          <w:sz w:val="23"/>
          <w:szCs w:val="23"/>
        </w:rPr>
      </w:pPr>
    </w:p>
    <w:p w:rsidR="00C95E05" w:rsidRDefault="00C95E05">
      <w:pPr>
        <w:spacing w:line="600" w:lineRule="exact"/>
        <w:rPr>
          <w:rFonts w:ascii="Segoe UI" w:hAnsi="Segoe UI" w:cs="Segoe UI"/>
          <w:color w:val="000000"/>
          <w:sz w:val="23"/>
          <w:szCs w:val="23"/>
        </w:rPr>
      </w:pPr>
    </w:p>
    <w:p w:rsidR="00C95E05" w:rsidRDefault="00C95E05">
      <w:pPr>
        <w:spacing w:line="600" w:lineRule="exact"/>
        <w:rPr>
          <w:rFonts w:ascii="Segoe UI" w:hAnsi="Segoe UI" w:cs="Segoe UI"/>
          <w:color w:val="000000"/>
          <w:sz w:val="23"/>
          <w:szCs w:val="23"/>
        </w:rPr>
      </w:pPr>
    </w:p>
    <w:p w:rsidR="00C95E05" w:rsidRDefault="00C95E05">
      <w:pPr>
        <w:spacing w:line="600" w:lineRule="exact"/>
        <w:rPr>
          <w:rFonts w:ascii="Segoe UI" w:hAnsi="Segoe UI" w:cs="Segoe UI"/>
          <w:color w:val="000000"/>
          <w:sz w:val="23"/>
          <w:szCs w:val="23"/>
        </w:rPr>
      </w:pPr>
    </w:p>
    <w:p w:rsidR="00C95E05" w:rsidRDefault="00B26B83">
      <w:pPr>
        <w:spacing w:line="600" w:lineRule="exact"/>
        <w:jc w:val="both"/>
        <w:rPr>
          <w:rFonts w:ascii="仿宋" w:eastAsia="仿宋" w:hAnsi="仿宋"/>
          <w:sz w:val="28"/>
          <w:szCs w:val="28"/>
        </w:rPr>
      </w:pPr>
      <w:r>
        <w:rPr>
          <w:rFonts w:ascii="仿宋" w:eastAsia="仿宋" w:hAnsi="仿宋"/>
          <w:b/>
          <w:bCs/>
          <w:sz w:val="28"/>
          <w:szCs w:val="28"/>
        </w:rPr>
        <w:t>招标方</w:t>
      </w:r>
      <w:r>
        <w:rPr>
          <w:rFonts w:ascii="Cambria Math" w:eastAsia="仿宋" w:hAnsi="Cambria Math" w:cs="Cambria Math"/>
          <w:sz w:val="28"/>
          <w:szCs w:val="28"/>
        </w:rPr>
        <w:t>​</w:t>
      </w:r>
      <w:r>
        <w:rPr>
          <w:rFonts w:ascii="仿宋" w:eastAsia="仿宋" w:hAnsi="仿宋"/>
          <w:sz w:val="28"/>
          <w:szCs w:val="28"/>
        </w:rPr>
        <w:t>：</w:t>
      </w:r>
      <w:r>
        <w:rPr>
          <w:rFonts w:ascii="仿宋" w:eastAsia="仿宋" w:hAnsi="仿宋" w:hint="eastAsia"/>
          <w:sz w:val="28"/>
          <w:szCs w:val="28"/>
        </w:rPr>
        <w:t>上海东方广播有限公司</w:t>
      </w:r>
    </w:p>
    <w:p w:rsidR="00C95E05" w:rsidRDefault="00B26B83">
      <w:pPr>
        <w:spacing w:line="600" w:lineRule="exact"/>
        <w:jc w:val="both"/>
        <w:rPr>
          <w:rFonts w:ascii="仿宋" w:eastAsia="仿宋" w:hAnsi="仿宋"/>
          <w:sz w:val="28"/>
          <w:szCs w:val="28"/>
        </w:rPr>
      </w:pPr>
      <w:r>
        <w:rPr>
          <w:rFonts w:ascii="仿宋" w:eastAsia="仿宋" w:hAnsi="仿宋"/>
          <w:b/>
          <w:bCs/>
          <w:sz w:val="28"/>
          <w:szCs w:val="28"/>
        </w:rPr>
        <w:t>项目名称</w:t>
      </w:r>
      <w:r>
        <w:rPr>
          <w:rFonts w:ascii="Cambria Math" w:eastAsia="仿宋" w:hAnsi="Cambria Math" w:cs="Cambria Math"/>
          <w:sz w:val="28"/>
          <w:szCs w:val="28"/>
        </w:rPr>
        <w:t>​</w:t>
      </w:r>
      <w:r>
        <w:rPr>
          <w:rFonts w:ascii="仿宋" w:eastAsia="仿宋" w:hAnsi="仿宋"/>
          <w:sz w:val="28"/>
          <w:szCs w:val="28"/>
        </w:rPr>
        <w:t>：</w:t>
      </w:r>
      <w:r>
        <w:rPr>
          <w:rFonts w:ascii="仿宋" w:eastAsia="仿宋" w:hAnsi="仿宋" w:hint="eastAsia"/>
          <w:sz w:val="28"/>
          <w:szCs w:val="28"/>
        </w:rPr>
        <w:t>“东方风云榜青春职通车”南大智慧城招聘市集服务项目</w:t>
      </w:r>
    </w:p>
    <w:p w:rsidR="00C95E05" w:rsidRDefault="00B26B83">
      <w:pPr>
        <w:spacing w:line="600" w:lineRule="exact"/>
        <w:jc w:val="both"/>
        <w:rPr>
          <w:rFonts w:ascii="仿宋" w:eastAsia="仿宋" w:hAnsi="仿宋"/>
          <w:sz w:val="28"/>
          <w:szCs w:val="28"/>
        </w:rPr>
      </w:pPr>
      <w:r>
        <w:rPr>
          <w:rFonts w:ascii="仿宋" w:eastAsia="仿宋" w:hAnsi="仿宋"/>
          <w:b/>
          <w:bCs/>
          <w:sz w:val="28"/>
          <w:szCs w:val="28"/>
        </w:rPr>
        <w:t>项目时间</w:t>
      </w:r>
      <w:r>
        <w:rPr>
          <w:rFonts w:ascii="Cambria Math" w:eastAsia="仿宋" w:hAnsi="Cambria Math" w:cs="Cambria Math"/>
          <w:sz w:val="28"/>
          <w:szCs w:val="28"/>
        </w:rPr>
        <w:t>​</w:t>
      </w:r>
      <w:r>
        <w:rPr>
          <w:rFonts w:ascii="仿宋" w:eastAsia="仿宋" w:hAnsi="仿宋"/>
          <w:sz w:val="28"/>
          <w:szCs w:val="28"/>
        </w:rPr>
        <w:t>：</w:t>
      </w:r>
      <w:r>
        <w:rPr>
          <w:rFonts w:ascii="仿宋" w:eastAsia="仿宋" w:hAnsi="仿宋"/>
          <w:sz w:val="28"/>
          <w:szCs w:val="28"/>
        </w:rPr>
        <w:t>202</w:t>
      </w:r>
      <w:r>
        <w:rPr>
          <w:rFonts w:ascii="仿宋" w:eastAsia="仿宋" w:hAnsi="仿宋" w:hint="eastAsia"/>
          <w:sz w:val="28"/>
          <w:szCs w:val="28"/>
        </w:rPr>
        <w:t>6</w:t>
      </w:r>
      <w:r>
        <w:rPr>
          <w:rFonts w:ascii="仿宋" w:eastAsia="仿宋" w:hAnsi="仿宋"/>
          <w:sz w:val="28"/>
          <w:szCs w:val="28"/>
        </w:rPr>
        <w:t>年</w:t>
      </w:r>
      <w:r>
        <w:rPr>
          <w:rFonts w:ascii="仿宋" w:eastAsia="仿宋" w:hAnsi="仿宋" w:hint="eastAsia"/>
          <w:sz w:val="28"/>
          <w:szCs w:val="28"/>
        </w:rPr>
        <w:t>5</w:t>
      </w:r>
      <w:r>
        <w:rPr>
          <w:rFonts w:ascii="仿宋" w:eastAsia="仿宋" w:hAnsi="仿宋"/>
          <w:sz w:val="28"/>
          <w:szCs w:val="28"/>
        </w:rPr>
        <w:t>月</w:t>
      </w:r>
      <w:r>
        <w:rPr>
          <w:rFonts w:ascii="仿宋" w:eastAsia="仿宋" w:hAnsi="仿宋" w:hint="eastAsia"/>
          <w:sz w:val="28"/>
          <w:szCs w:val="28"/>
        </w:rPr>
        <w:t>22</w:t>
      </w:r>
      <w:r>
        <w:rPr>
          <w:rFonts w:ascii="仿宋" w:eastAsia="仿宋" w:hAnsi="仿宋"/>
          <w:sz w:val="28"/>
          <w:szCs w:val="28"/>
        </w:rPr>
        <w:t>日</w:t>
      </w:r>
    </w:p>
    <w:p w:rsidR="00C95E05" w:rsidRDefault="00B26B83">
      <w:pPr>
        <w:spacing w:line="600" w:lineRule="exact"/>
        <w:jc w:val="both"/>
        <w:rPr>
          <w:rFonts w:ascii="仿宋" w:eastAsia="仿宋" w:hAnsi="仿宋"/>
          <w:sz w:val="28"/>
          <w:szCs w:val="28"/>
        </w:rPr>
      </w:pPr>
      <w:r>
        <w:rPr>
          <w:rFonts w:ascii="仿宋" w:eastAsia="仿宋" w:hAnsi="仿宋"/>
          <w:b/>
          <w:bCs/>
          <w:sz w:val="28"/>
          <w:szCs w:val="28"/>
        </w:rPr>
        <w:t>项目地点</w:t>
      </w:r>
      <w:r>
        <w:rPr>
          <w:rFonts w:ascii="Cambria Math" w:eastAsia="仿宋" w:hAnsi="Cambria Math" w:cs="Cambria Math"/>
          <w:sz w:val="28"/>
          <w:szCs w:val="28"/>
        </w:rPr>
        <w:t>​</w:t>
      </w:r>
      <w:r>
        <w:rPr>
          <w:rFonts w:ascii="仿宋" w:eastAsia="仿宋" w:hAnsi="仿宋"/>
          <w:sz w:val="28"/>
          <w:szCs w:val="28"/>
        </w:rPr>
        <w:t>：</w:t>
      </w:r>
      <w:r>
        <w:rPr>
          <w:rFonts w:ascii="仿宋" w:eastAsia="仿宋" w:hAnsi="仿宋" w:hint="eastAsia"/>
          <w:sz w:val="28"/>
          <w:szCs w:val="28"/>
        </w:rPr>
        <w:t>上海市宝山区南大智慧城</w:t>
      </w:r>
      <w:r>
        <w:rPr>
          <w:rFonts w:ascii="仿宋" w:eastAsia="仿宋" w:hAnsi="仿宋" w:hint="eastAsia"/>
          <w:sz w:val="28"/>
          <w:szCs w:val="28"/>
        </w:rPr>
        <w:t>28-02</w:t>
      </w:r>
      <w:r>
        <w:rPr>
          <w:rFonts w:ascii="仿宋" w:eastAsia="仿宋" w:hAnsi="仿宋" w:hint="eastAsia"/>
          <w:sz w:val="28"/>
          <w:szCs w:val="28"/>
        </w:rPr>
        <w:t>地块及绿地</w:t>
      </w:r>
    </w:p>
    <w:p w:rsidR="00625407" w:rsidRDefault="00625407">
      <w:pPr>
        <w:spacing w:line="600" w:lineRule="exact"/>
        <w:jc w:val="both"/>
        <w:rPr>
          <w:rFonts w:ascii="仿宋" w:eastAsia="仿宋" w:hAnsi="仿宋" w:hint="eastAsia"/>
          <w:b/>
          <w:bCs/>
          <w:sz w:val="28"/>
          <w:szCs w:val="28"/>
        </w:rPr>
      </w:pPr>
      <w:r>
        <w:rPr>
          <w:rFonts w:ascii="仿宋" w:eastAsia="仿宋" w:hAnsi="仿宋" w:hint="eastAsia"/>
          <w:b/>
          <w:bCs/>
          <w:sz w:val="28"/>
          <w:szCs w:val="28"/>
        </w:rPr>
        <w:t>报名截止时间：</w:t>
      </w:r>
      <w:r>
        <w:rPr>
          <w:rFonts w:ascii="仿宋" w:eastAsia="仿宋" w:hAnsi="仿宋"/>
          <w:sz w:val="28"/>
          <w:szCs w:val="28"/>
        </w:rPr>
        <w:t>202</w:t>
      </w:r>
      <w:r>
        <w:rPr>
          <w:rFonts w:ascii="仿宋" w:eastAsia="仿宋" w:hAnsi="仿宋" w:hint="eastAsia"/>
          <w:sz w:val="28"/>
          <w:szCs w:val="28"/>
        </w:rPr>
        <w:t>6</w:t>
      </w:r>
      <w:r>
        <w:rPr>
          <w:rFonts w:ascii="仿宋" w:eastAsia="仿宋" w:hAnsi="仿宋"/>
          <w:sz w:val="28"/>
          <w:szCs w:val="28"/>
        </w:rPr>
        <w:t>年</w:t>
      </w:r>
      <w:r>
        <w:rPr>
          <w:rFonts w:ascii="仿宋" w:eastAsia="仿宋" w:hAnsi="仿宋" w:hint="eastAsia"/>
          <w:sz w:val="28"/>
          <w:szCs w:val="28"/>
        </w:rPr>
        <w:t>5</w:t>
      </w:r>
      <w:r>
        <w:rPr>
          <w:rFonts w:ascii="仿宋" w:eastAsia="仿宋" w:hAnsi="仿宋"/>
          <w:sz w:val="28"/>
          <w:szCs w:val="28"/>
        </w:rPr>
        <w:t>月</w:t>
      </w:r>
      <w:r>
        <w:rPr>
          <w:rFonts w:ascii="仿宋" w:eastAsia="仿宋" w:hAnsi="仿宋" w:hint="eastAsia"/>
          <w:sz w:val="28"/>
          <w:szCs w:val="28"/>
        </w:rPr>
        <w:t>13</w:t>
      </w:r>
      <w:r>
        <w:rPr>
          <w:rFonts w:ascii="仿宋" w:eastAsia="仿宋" w:hAnsi="仿宋"/>
          <w:sz w:val="28"/>
          <w:szCs w:val="28"/>
        </w:rPr>
        <w:t xml:space="preserve">日 </w:t>
      </w:r>
      <w:r>
        <w:rPr>
          <w:rFonts w:ascii="仿宋" w:eastAsia="仿宋" w:hAnsi="仿宋" w:hint="eastAsia"/>
          <w:sz w:val="28"/>
          <w:szCs w:val="28"/>
        </w:rPr>
        <w:t>15</w:t>
      </w:r>
      <w:r>
        <w:rPr>
          <w:rFonts w:ascii="仿宋" w:eastAsia="仿宋" w:hAnsi="仿宋"/>
          <w:sz w:val="28"/>
          <w:szCs w:val="28"/>
        </w:rPr>
        <w:t>:00前</w:t>
      </w:r>
    </w:p>
    <w:p w:rsidR="00C95E05" w:rsidRDefault="00B26B83">
      <w:pPr>
        <w:spacing w:line="600" w:lineRule="exact"/>
        <w:jc w:val="both"/>
        <w:rPr>
          <w:rFonts w:ascii="仿宋" w:eastAsia="仿宋" w:hAnsi="仿宋"/>
          <w:sz w:val="28"/>
          <w:szCs w:val="28"/>
        </w:rPr>
      </w:pPr>
      <w:r>
        <w:rPr>
          <w:rFonts w:ascii="仿宋" w:eastAsia="仿宋" w:hAnsi="仿宋"/>
          <w:b/>
          <w:bCs/>
          <w:sz w:val="28"/>
          <w:szCs w:val="28"/>
        </w:rPr>
        <w:t>投标截止日期</w:t>
      </w:r>
      <w:r>
        <w:rPr>
          <w:rFonts w:ascii="Cambria Math" w:eastAsia="仿宋" w:hAnsi="Cambria Math" w:cs="Cambria Math"/>
          <w:sz w:val="28"/>
          <w:szCs w:val="28"/>
        </w:rPr>
        <w:t>​</w:t>
      </w:r>
      <w:r>
        <w:rPr>
          <w:rFonts w:ascii="仿宋" w:eastAsia="仿宋" w:hAnsi="仿宋"/>
          <w:sz w:val="28"/>
          <w:szCs w:val="28"/>
        </w:rPr>
        <w:t>：</w:t>
      </w:r>
      <w:r>
        <w:rPr>
          <w:rFonts w:ascii="仿宋" w:eastAsia="仿宋" w:hAnsi="仿宋"/>
          <w:sz w:val="28"/>
          <w:szCs w:val="28"/>
        </w:rPr>
        <w:t>202</w:t>
      </w:r>
      <w:r>
        <w:rPr>
          <w:rFonts w:ascii="仿宋" w:eastAsia="仿宋" w:hAnsi="仿宋" w:hint="eastAsia"/>
          <w:sz w:val="28"/>
          <w:szCs w:val="28"/>
        </w:rPr>
        <w:t>6</w:t>
      </w:r>
      <w:r>
        <w:rPr>
          <w:rFonts w:ascii="仿宋" w:eastAsia="仿宋" w:hAnsi="仿宋"/>
          <w:sz w:val="28"/>
          <w:szCs w:val="28"/>
        </w:rPr>
        <w:t>年</w:t>
      </w:r>
      <w:r>
        <w:rPr>
          <w:rFonts w:ascii="仿宋" w:eastAsia="仿宋" w:hAnsi="仿宋" w:hint="eastAsia"/>
          <w:sz w:val="28"/>
          <w:szCs w:val="28"/>
        </w:rPr>
        <w:t>5</w:t>
      </w:r>
      <w:r>
        <w:rPr>
          <w:rFonts w:ascii="仿宋" w:eastAsia="仿宋" w:hAnsi="仿宋"/>
          <w:sz w:val="28"/>
          <w:szCs w:val="28"/>
        </w:rPr>
        <w:t>月</w:t>
      </w:r>
      <w:r>
        <w:rPr>
          <w:rFonts w:ascii="仿宋" w:eastAsia="仿宋" w:hAnsi="仿宋" w:hint="eastAsia"/>
          <w:sz w:val="28"/>
          <w:szCs w:val="28"/>
        </w:rPr>
        <w:t>14</w:t>
      </w:r>
      <w:r>
        <w:rPr>
          <w:rFonts w:ascii="仿宋" w:eastAsia="仿宋" w:hAnsi="仿宋"/>
          <w:sz w:val="28"/>
          <w:szCs w:val="28"/>
        </w:rPr>
        <w:t>日</w:t>
      </w:r>
      <w:r>
        <w:rPr>
          <w:rFonts w:ascii="仿宋" w:eastAsia="仿宋" w:hAnsi="仿宋"/>
          <w:sz w:val="28"/>
          <w:szCs w:val="28"/>
        </w:rPr>
        <w:t xml:space="preserve"> </w:t>
      </w:r>
      <w:r>
        <w:rPr>
          <w:rFonts w:ascii="仿宋" w:eastAsia="仿宋" w:hAnsi="仿宋" w:hint="eastAsia"/>
          <w:sz w:val="28"/>
          <w:szCs w:val="28"/>
        </w:rPr>
        <w:t>11</w:t>
      </w:r>
      <w:r>
        <w:rPr>
          <w:rFonts w:ascii="仿宋" w:eastAsia="仿宋" w:hAnsi="仿宋"/>
          <w:sz w:val="28"/>
          <w:szCs w:val="28"/>
        </w:rPr>
        <w:t>:00</w:t>
      </w:r>
      <w:r>
        <w:rPr>
          <w:rFonts w:ascii="仿宋" w:eastAsia="仿宋" w:hAnsi="仿宋"/>
          <w:sz w:val="28"/>
          <w:szCs w:val="28"/>
        </w:rPr>
        <w:t>前</w:t>
      </w:r>
    </w:p>
    <w:p w:rsidR="00C95E05" w:rsidRDefault="00B26B83">
      <w:pPr>
        <w:spacing w:line="600" w:lineRule="exact"/>
        <w:jc w:val="both"/>
        <w:rPr>
          <w:rFonts w:ascii="仿宋" w:eastAsia="仿宋" w:hAnsi="仿宋"/>
          <w:sz w:val="28"/>
          <w:szCs w:val="28"/>
        </w:rPr>
      </w:pPr>
      <w:r>
        <w:rPr>
          <w:rFonts w:ascii="仿宋" w:eastAsia="仿宋" w:hAnsi="仿宋" w:hint="eastAsia"/>
          <w:b/>
          <w:bCs/>
          <w:sz w:val="28"/>
          <w:szCs w:val="28"/>
        </w:rPr>
        <w:t>最高投标价</w:t>
      </w:r>
      <w:r>
        <w:rPr>
          <w:rFonts w:ascii="Cambria Math" w:eastAsia="仿宋" w:hAnsi="Cambria Math" w:cs="Cambria Math"/>
          <w:b/>
          <w:bCs/>
          <w:sz w:val="28"/>
          <w:szCs w:val="28"/>
        </w:rPr>
        <w:t>​</w:t>
      </w:r>
      <w:r>
        <w:rPr>
          <w:rFonts w:ascii="仿宋" w:eastAsia="仿宋" w:hAnsi="仿宋"/>
          <w:b/>
          <w:bCs/>
          <w:sz w:val="28"/>
          <w:szCs w:val="28"/>
        </w:rPr>
        <w:t>：</w:t>
      </w:r>
      <w:r>
        <w:rPr>
          <w:rFonts w:ascii="仿宋" w:eastAsia="仿宋" w:hAnsi="仿宋"/>
          <w:sz w:val="28"/>
          <w:szCs w:val="28"/>
        </w:rPr>
        <w:t>人民币</w:t>
      </w:r>
      <w:r>
        <w:rPr>
          <w:rFonts w:ascii="仿宋" w:eastAsia="仿宋" w:hAnsi="仿宋" w:hint="eastAsia"/>
          <w:sz w:val="28"/>
          <w:szCs w:val="28"/>
        </w:rPr>
        <w:t>760,000</w:t>
      </w:r>
      <w:r>
        <w:rPr>
          <w:rFonts w:ascii="仿宋" w:eastAsia="仿宋" w:hAnsi="仿宋"/>
          <w:sz w:val="28"/>
          <w:szCs w:val="28"/>
        </w:rPr>
        <w:t>元</w:t>
      </w:r>
      <w:r>
        <w:rPr>
          <w:rFonts w:ascii="仿宋" w:eastAsia="仿宋" w:hAnsi="仿宋"/>
          <w:sz w:val="28"/>
          <w:szCs w:val="28"/>
        </w:rPr>
        <w:t>(</w:t>
      </w:r>
      <w:r>
        <w:rPr>
          <w:rFonts w:ascii="仿宋" w:eastAsia="仿宋" w:hAnsi="仿宋" w:hint="eastAsia"/>
          <w:sz w:val="28"/>
          <w:szCs w:val="28"/>
        </w:rPr>
        <w:t>人民币：柒拾</w:t>
      </w:r>
      <w:r>
        <w:rPr>
          <w:rFonts w:ascii="仿宋" w:eastAsia="仿宋" w:hAnsi="仿宋" w:hint="eastAsia"/>
          <w:sz w:val="28"/>
          <w:szCs w:val="28"/>
        </w:rPr>
        <w:t>陆万</w:t>
      </w:r>
      <w:r>
        <w:rPr>
          <w:rFonts w:ascii="仿宋" w:eastAsia="仿宋" w:hAnsi="仿宋" w:hint="eastAsia"/>
          <w:sz w:val="28"/>
          <w:szCs w:val="28"/>
        </w:rPr>
        <w:t>元整</w:t>
      </w:r>
      <w:r>
        <w:rPr>
          <w:rFonts w:ascii="仿宋" w:eastAsia="仿宋" w:hAnsi="仿宋"/>
          <w:sz w:val="28"/>
          <w:szCs w:val="28"/>
        </w:rPr>
        <w:t>)</w:t>
      </w:r>
    </w:p>
    <w:p w:rsidR="00C95E05" w:rsidRDefault="00B26B83">
      <w:pPr>
        <w:pStyle w:val="20"/>
        <w:widowControl w:val="0"/>
        <w:spacing w:line="600" w:lineRule="exact"/>
        <w:ind w:leftChars="0" w:left="0" w:firstLine="0"/>
        <w:jc w:val="both"/>
        <w:rPr>
          <w:rFonts w:ascii="仿宋" w:eastAsia="仿宋" w:hAnsi="仿宋"/>
          <w:b/>
          <w:bCs/>
          <w:sz w:val="28"/>
          <w:szCs w:val="28"/>
        </w:rPr>
      </w:pPr>
      <w:r>
        <w:rPr>
          <w:rFonts w:ascii="仿宋" w:eastAsia="仿宋" w:hAnsi="仿宋" w:hint="eastAsia"/>
          <w:b/>
          <w:bCs/>
          <w:sz w:val="28"/>
          <w:szCs w:val="28"/>
        </w:rPr>
        <w:t>联系人：</w:t>
      </w:r>
      <w:r>
        <w:rPr>
          <w:rFonts w:ascii="仿宋" w:eastAsia="仿宋" w:hAnsi="仿宋" w:hint="eastAsia"/>
          <w:b/>
          <w:bCs/>
          <w:sz w:val="28"/>
          <w:szCs w:val="28"/>
        </w:rPr>
        <w:t>陈子劲</w:t>
      </w:r>
    </w:p>
    <w:p w:rsidR="00C95E05" w:rsidRDefault="00B26B83">
      <w:pPr>
        <w:spacing w:line="600" w:lineRule="exact"/>
        <w:rPr>
          <w:rFonts w:eastAsia="仿宋"/>
          <w:b/>
          <w:bCs/>
        </w:rPr>
      </w:pPr>
      <w:r>
        <w:rPr>
          <w:rFonts w:ascii="仿宋" w:eastAsia="仿宋" w:hAnsi="仿宋" w:hint="eastAsia"/>
          <w:b/>
          <w:bCs/>
          <w:sz w:val="28"/>
          <w:szCs w:val="28"/>
        </w:rPr>
        <w:t>联系电话：</w:t>
      </w:r>
      <w:r>
        <w:rPr>
          <w:rFonts w:ascii="仿宋" w:eastAsia="仿宋" w:hAnsi="仿宋" w:cs="仿宋" w:hint="eastAsia"/>
          <w:b/>
          <w:bCs/>
          <w:sz w:val="28"/>
          <w:szCs w:val="28"/>
        </w:rPr>
        <w:t>13818946872</w:t>
      </w:r>
    </w:p>
    <w:p w:rsidR="00C95E05" w:rsidRDefault="00B26B83">
      <w:pPr>
        <w:spacing w:line="600" w:lineRule="exact"/>
        <w:rPr>
          <w:rFonts w:ascii="仿宋" w:eastAsia="仿宋" w:hAnsi="仿宋"/>
          <w:b/>
          <w:bCs/>
          <w:sz w:val="28"/>
          <w:szCs w:val="28"/>
        </w:rPr>
      </w:pPr>
      <w:r>
        <w:rPr>
          <w:rFonts w:ascii="仿宋" w:eastAsia="仿宋" w:hAnsi="仿宋" w:hint="eastAsia"/>
          <w:b/>
          <w:bCs/>
          <w:sz w:val="28"/>
          <w:szCs w:val="28"/>
        </w:rPr>
        <w:t>电子邮箱：</w:t>
      </w:r>
      <w:r>
        <w:rPr>
          <w:rFonts w:ascii="仿宋" w:eastAsia="仿宋" w:hAnsi="仿宋" w:hint="eastAsia"/>
          <w:b/>
          <w:bCs/>
          <w:sz w:val="28"/>
          <w:szCs w:val="28"/>
        </w:rPr>
        <w:t>gin.chan@foxmail.com</w:t>
      </w:r>
    </w:p>
    <w:p w:rsidR="00C95E05" w:rsidRDefault="00B26B83">
      <w:r>
        <w:br w:type="page"/>
      </w:r>
    </w:p>
    <w:p w:rsidR="00C95E05" w:rsidRDefault="00B26B83">
      <w:pPr>
        <w:pStyle w:val="20"/>
        <w:spacing w:line="600" w:lineRule="exact"/>
        <w:ind w:leftChars="0" w:left="0" w:firstLine="0"/>
        <w:jc w:val="center"/>
        <w:outlineLvl w:val="0"/>
        <w:rPr>
          <w:rFonts w:ascii="黑体" w:eastAsia="黑体" w:hAnsi="黑体"/>
          <w:b/>
          <w:bCs/>
          <w:color w:val="000000"/>
          <w:sz w:val="32"/>
        </w:rPr>
      </w:pPr>
      <w:bookmarkStart w:id="1" w:name="_Toc23450"/>
      <w:bookmarkStart w:id="2" w:name="_Toc26950"/>
      <w:bookmarkStart w:id="3" w:name="_Toc26461"/>
      <w:r>
        <w:rPr>
          <w:rFonts w:ascii="黑体" w:eastAsia="黑体" w:hAnsi="黑体" w:hint="eastAsia"/>
          <w:b/>
          <w:bCs/>
          <w:sz w:val="32"/>
        </w:rPr>
        <w:lastRenderedPageBreak/>
        <w:t>第一部分</w:t>
      </w:r>
      <w:r>
        <w:rPr>
          <w:rFonts w:ascii="黑体" w:eastAsia="黑体" w:hAnsi="黑体" w:hint="eastAsia"/>
          <w:b/>
          <w:bCs/>
          <w:sz w:val="32"/>
        </w:rPr>
        <w:t xml:space="preserve"> </w:t>
      </w:r>
      <w:r>
        <w:rPr>
          <w:rFonts w:ascii="黑体" w:eastAsia="黑体" w:hAnsi="黑体" w:hint="eastAsia"/>
          <w:b/>
          <w:bCs/>
          <w:color w:val="000000"/>
          <w:sz w:val="32"/>
        </w:rPr>
        <w:t>投标人资格要求</w:t>
      </w:r>
      <w:bookmarkEnd w:id="1"/>
      <w:bookmarkEnd w:id="2"/>
      <w:bookmarkEnd w:id="3"/>
    </w:p>
    <w:p w:rsidR="00C95E05" w:rsidRDefault="00B26B83">
      <w:pPr>
        <w:pStyle w:val="af"/>
        <w:spacing w:line="600" w:lineRule="exact"/>
        <w:ind w:left="0" w:firstLineChars="200" w:firstLine="560"/>
        <w:outlineLvl w:val="1"/>
        <w:rPr>
          <w:rFonts w:ascii="仿宋" w:eastAsia="仿宋" w:hAnsi="仿宋"/>
          <w:sz w:val="28"/>
          <w:szCs w:val="28"/>
        </w:rPr>
      </w:pPr>
      <w:r>
        <w:rPr>
          <w:rFonts w:ascii="仿宋" w:eastAsia="仿宋" w:hAnsi="仿宋" w:hint="eastAsia"/>
          <w:sz w:val="28"/>
          <w:szCs w:val="28"/>
        </w:rPr>
        <w:t>一、</w:t>
      </w:r>
      <w:r>
        <w:rPr>
          <w:rFonts w:ascii="仿宋" w:eastAsia="仿宋" w:hAnsi="仿宋"/>
          <w:sz w:val="28"/>
          <w:szCs w:val="28"/>
        </w:rPr>
        <w:t>基本资格：</w:t>
      </w:r>
    </w:p>
    <w:p w:rsidR="00C95E05" w:rsidRDefault="00B26B83">
      <w:pPr>
        <w:pStyle w:val="af"/>
        <w:spacing w:line="600" w:lineRule="exact"/>
        <w:ind w:left="0"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w:t>
      </w:r>
      <w:r>
        <w:rPr>
          <w:rFonts w:ascii="仿宋" w:eastAsia="仿宋" w:hAnsi="仿宋"/>
          <w:sz w:val="28"/>
          <w:szCs w:val="28"/>
        </w:rPr>
        <w:t>具有独立法人资格，提供</w:t>
      </w:r>
      <w:r>
        <w:rPr>
          <w:rFonts w:ascii="仿宋" w:eastAsia="仿宋" w:hAnsi="仿宋" w:hint="eastAsia"/>
          <w:sz w:val="28"/>
          <w:szCs w:val="28"/>
        </w:rPr>
        <w:t>有效期内的</w:t>
      </w:r>
      <w:r>
        <w:rPr>
          <w:rFonts w:ascii="仿宋" w:eastAsia="仿宋" w:hAnsi="仿宋"/>
          <w:sz w:val="28"/>
          <w:szCs w:val="28"/>
        </w:rPr>
        <w:t>营业执照副本复印件。</w:t>
      </w:r>
    </w:p>
    <w:p w:rsidR="00C95E05" w:rsidRDefault="00B26B83">
      <w:pPr>
        <w:pStyle w:val="af"/>
        <w:spacing w:line="600" w:lineRule="exact"/>
        <w:ind w:left="0"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w:t>
      </w:r>
      <w:r>
        <w:rPr>
          <w:rFonts w:ascii="仿宋" w:eastAsia="仿宋" w:hAnsi="仿宋"/>
          <w:sz w:val="28"/>
          <w:szCs w:val="28"/>
        </w:rPr>
        <w:t>具备相关行业经验</w:t>
      </w:r>
      <w:r>
        <w:rPr>
          <w:rFonts w:ascii="仿宋" w:eastAsia="仿宋" w:hAnsi="仿宋" w:hint="eastAsia"/>
          <w:sz w:val="28"/>
          <w:szCs w:val="28"/>
        </w:rPr>
        <w:t>，</w:t>
      </w:r>
      <w:r>
        <w:rPr>
          <w:rFonts w:ascii="仿宋" w:eastAsia="仿宋" w:hAnsi="仿宋"/>
          <w:sz w:val="28"/>
          <w:szCs w:val="28"/>
        </w:rPr>
        <w:t>提供近</w:t>
      </w:r>
      <w:r>
        <w:rPr>
          <w:rFonts w:ascii="仿宋" w:eastAsia="仿宋" w:hAnsi="仿宋" w:hint="eastAsia"/>
          <w:sz w:val="28"/>
          <w:szCs w:val="28"/>
        </w:rPr>
        <w:t>1</w:t>
      </w:r>
      <w:r>
        <w:rPr>
          <w:rFonts w:ascii="仿宋" w:eastAsia="仿宋" w:hAnsi="仿宋"/>
          <w:sz w:val="28"/>
          <w:szCs w:val="28"/>
        </w:rPr>
        <w:t>年（</w:t>
      </w:r>
      <w:r>
        <w:rPr>
          <w:rFonts w:ascii="仿宋" w:eastAsia="仿宋" w:hAnsi="仿宋"/>
          <w:sz w:val="28"/>
          <w:szCs w:val="28"/>
        </w:rPr>
        <w:t>202</w:t>
      </w:r>
      <w:r>
        <w:rPr>
          <w:rFonts w:ascii="仿宋" w:eastAsia="仿宋" w:hAnsi="仿宋" w:hint="eastAsia"/>
          <w:sz w:val="28"/>
          <w:szCs w:val="28"/>
        </w:rPr>
        <w:t>5</w:t>
      </w:r>
      <w:r>
        <w:rPr>
          <w:rFonts w:ascii="仿宋" w:eastAsia="仿宋" w:hAnsi="仿宋"/>
          <w:sz w:val="28"/>
          <w:szCs w:val="28"/>
        </w:rPr>
        <w:t>年</w:t>
      </w:r>
      <w:r>
        <w:rPr>
          <w:rFonts w:ascii="仿宋" w:eastAsia="仿宋" w:hAnsi="仿宋"/>
          <w:sz w:val="28"/>
          <w:szCs w:val="28"/>
        </w:rPr>
        <w:t>1</w:t>
      </w:r>
      <w:r>
        <w:rPr>
          <w:rFonts w:ascii="仿宋" w:eastAsia="仿宋" w:hAnsi="仿宋"/>
          <w:sz w:val="28"/>
          <w:szCs w:val="28"/>
        </w:rPr>
        <w:t>月</w:t>
      </w:r>
      <w:r>
        <w:rPr>
          <w:rFonts w:ascii="仿宋" w:eastAsia="仿宋" w:hAnsi="仿宋"/>
          <w:sz w:val="28"/>
          <w:szCs w:val="28"/>
        </w:rPr>
        <w:t>1</w:t>
      </w:r>
      <w:r>
        <w:rPr>
          <w:rFonts w:ascii="仿宋" w:eastAsia="仿宋" w:hAnsi="仿宋"/>
          <w:sz w:val="28"/>
          <w:szCs w:val="28"/>
        </w:rPr>
        <w:t>日至今）完成的类似项目案例证明（合同关键页或验收证明）。</w:t>
      </w:r>
    </w:p>
    <w:p w:rsidR="00C95E05" w:rsidRDefault="00B26B83">
      <w:pPr>
        <w:pStyle w:val="af"/>
        <w:spacing w:line="600" w:lineRule="exact"/>
        <w:ind w:left="0"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w:t>
      </w:r>
      <w:r>
        <w:rPr>
          <w:rFonts w:ascii="仿宋" w:eastAsia="仿宋" w:hAnsi="仿宋" w:cs="仿宋" w:hint="eastAsia"/>
          <w:sz w:val="28"/>
          <w:szCs w:val="28"/>
        </w:rPr>
        <w:t>参保人数不得为</w:t>
      </w:r>
      <w:r>
        <w:rPr>
          <w:rFonts w:ascii="仿宋" w:eastAsia="仿宋" w:hAnsi="仿宋" w:cs="仿宋" w:hint="eastAsia"/>
          <w:sz w:val="28"/>
          <w:szCs w:val="28"/>
        </w:rPr>
        <w:t>0</w:t>
      </w:r>
      <w:r>
        <w:rPr>
          <w:rFonts w:ascii="仿宋" w:eastAsia="仿宋" w:hAnsi="仿宋" w:cs="仿宋" w:hint="eastAsia"/>
          <w:sz w:val="28"/>
          <w:szCs w:val="28"/>
        </w:rPr>
        <w:t>。</w:t>
      </w:r>
    </w:p>
    <w:p w:rsidR="00C95E05" w:rsidRDefault="00321EAB">
      <w:pPr>
        <w:pStyle w:val="af"/>
        <w:spacing w:line="600" w:lineRule="exact"/>
        <w:ind w:left="0" w:firstLineChars="200" w:firstLine="560"/>
        <w:rPr>
          <w:rFonts w:ascii="仿宋" w:eastAsia="仿宋" w:hAnsi="仿宋"/>
          <w:sz w:val="28"/>
          <w:szCs w:val="28"/>
        </w:rPr>
      </w:pPr>
      <w:r>
        <w:rPr>
          <w:rFonts w:ascii="仿宋" w:eastAsia="仿宋" w:hAnsi="仿宋" w:hint="eastAsia"/>
          <w:sz w:val="28"/>
          <w:szCs w:val="28"/>
        </w:rPr>
        <w:t>4</w:t>
      </w:r>
      <w:r w:rsidR="00B26B83">
        <w:rPr>
          <w:rFonts w:ascii="仿宋" w:eastAsia="仿宋" w:hAnsi="仿宋" w:hint="eastAsia"/>
          <w:sz w:val="28"/>
          <w:szCs w:val="28"/>
        </w:rPr>
        <w:t>、</w:t>
      </w:r>
      <w:r w:rsidR="00B26B83">
        <w:rPr>
          <w:rFonts w:ascii="仿宋" w:eastAsia="仿宋" w:hAnsi="仿宋"/>
          <w:sz w:val="28"/>
          <w:szCs w:val="28"/>
        </w:rPr>
        <w:t>财务状况良好，无重大违法记录。</w:t>
      </w:r>
    </w:p>
    <w:p w:rsidR="00C95E05" w:rsidRDefault="00B26B83">
      <w:pPr>
        <w:pStyle w:val="af"/>
        <w:spacing w:line="600" w:lineRule="exact"/>
        <w:ind w:left="0" w:firstLineChars="200" w:firstLine="560"/>
        <w:outlineLvl w:val="1"/>
        <w:rPr>
          <w:rFonts w:ascii="仿宋" w:eastAsia="仿宋" w:hAnsi="仿宋"/>
          <w:sz w:val="28"/>
          <w:szCs w:val="28"/>
        </w:rPr>
      </w:pPr>
      <w:r>
        <w:rPr>
          <w:rFonts w:ascii="仿宋" w:eastAsia="仿宋" w:hAnsi="仿宋" w:hint="eastAsia"/>
          <w:sz w:val="28"/>
          <w:szCs w:val="28"/>
        </w:rPr>
        <w:t>二、</w:t>
      </w:r>
      <w:r>
        <w:rPr>
          <w:rFonts w:ascii="仿宋" w:eastAsia="仿宋" w:hAnsi="仿宋"/>
          <w:sz w:val="28"/>
          <w:szCs w:val="28"/>
        </w:rPr>
        <w:t>专业要求：</w:t>
      </w:r>
    </w:p>
    <w:p w:rsidR="00C95E05" w:rsidRDefault="00B26B83">
      <w:pPr>
        <w:pStyle w:val="af"/>
        <w:spacing w:line="600" w:lineRule="exact"/>
        <w:ind w:left="0"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、营业执照经营范围包括：人力资源服务或教育咨询服务</w:t>
      </w:r>
    </w:p>
    <w:p w:rsidR="00C95E05" w:rsidRDefault="00B26B83">
      <w:pPr>
        <w:pStyle w:val="af"/>
        <w:spacing w:line="600" w:lineRule="exact"/>
        <w:ind w:left="0" w:firstLineChars="200" w:firstLine="560"/>
        <w:outlineLvl w:val="1"/>
        <w:rPr>
          <w:rFonts w:ascii="仿宋" w:eastAsia="仿宋" w:hAnsi="仿宋"/>
          <w:sz w:val="28"/>
          <w:szCs w:val="28"/>
        </w:rPr>
      </w:pPr>
      <w:r>
        <w:rPr>
          <w:rFonts w:ascii="仿宋" w:eastAsia="仿宋" w:hAnsi="仿宋" w:hint="eastAsia"/>
          <w:sz w:val="28"/>
          <w:szCs w:val="28"/>
        </w:rPr>
        <w:t>三、</w:t>
      </w:r>
      <w:r>
        <w:rPr>
          <w:rFonts w:ascii="仿宋" w:eastAsia="仿宋" w:hAnsi="仿宋"/>
          <w:sz w:val="28"/>
          <w:szCs w:val="28"/>
        </w:rPr>
        <w:t>法律与廉洁要求：</w:t>
      </w:r>
    </w:p>
    <w:p w:rsidR="00C95E05" w:rsidRDefault="00B26B83">
      <w:pPr>
        <w:pStyle w:val="af"/>
        <w:spacing w:line="600" w:lineRule="exact"/>
        <w:ind w:left="0"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w:t>
      </w:r>
      <w:r>
        <w:rPr>
          <w:rFonts w:ascii="仿宋" w:eastAsia="仿宋" w:hAnsi="仿宋" w:cs="仿宋" w:hint="eastAsia"/>
          <w:sz w:val="28"/>
          <w:szCs w:val="28"/>
        </w:rPr>
        <w:t>参加本次投标的投标申请人未被列入“信用中国”网站</w:t>
      </w:r>
      <w:r>
        <w:rPr>
          <w:rFonts w:ascii="仿宋" w:eastAsia="仿宋" w:hAnsi="仿宋" w:cs="仿宋" w:hint="eastAsia"/>
          <w:sz w:val="28"/>
          <w:szCs w:val="28"/>
        </w:rPr>
        <w:t>(www.creditchina.gov.cn)</w:t>
      </w:r>
      <w:r>
        <w:rPr>
          <w:rFonts w:ascii="仿宋" w:eastAsia="仿宋" w:hAnsi="仿宋" w:cs="仿宋" w:hint="eastAsia"/>
          <w:sz w:val="28"/>
          <w:szCs w:val="28"/>
        </w:rPr>
        <w:t>失信被执行人名单、重大税收违法案件当事人名单和“中国政府采购网”</w:t>
      </w:r>
      <w:r>
        <w:rPr>
          <w:rFonts w:ascii="仿宋" w:eastAsia="仿宋" w:hAnsi="仿宋" w:cs="仿宋" w:hint="eastAsia"/>
          <w:sz w:val="28"/>
          <w:szCs w:val="28"/>
        </w:rPr>
        <w:t>(http://www.ccgp.gov.cn)</w:t>
      </w:r>
      <w:r>
        <w:rPr>
          <w:rFonts w:ascii="仿宋" w:eastAsia="仿宋" w:hAnsi="仿宋" w:cs="仿宋" w:hint="eastAsia"/>
          <w:sz w:val="28"/>
          <w:szCs w:val="28"/>
        </w:rPr>
        <w:t>政府采购严</w:t>
      </w:r>
      <w:r>
        <w:rPr>
          <w:rFonts w:ascii="仿宋" w:eastAsia="仿宋" w:hAnsi="仿宋" w:cs="仿宋" w:hint="eastAsia"/>
          <w:sz w:val="28"/>
          <w:szCs w:val="28"/>
        </w:rPr>
        <w:t>重违法失信行为记录名单的供应商。</w:t>
      </w:r>
    </w:p>
    <w:p w:rsidR="00C95E05" w:rsidRDefault="00B26B83">
      <w:pPr>
        <w:pStyle w:val="af"/>
        <w:spacing w:line="600" w:lineRule="exact"/>
        <w:ind w:left="0"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w:t>
      </w:r>
      <w:r>
        <w:rPr>
          <w:rFonts w:ascii="仿宋" w:eastAsia="仿宋" w:hAnsi="仿宋"/>
          <w:sz w:val="28"/>
          <w:szCs w:val="28"/>
        </w:rPr>
        <w:t>遵守廉洁条款，投标人及关联方近三年无行贿、受贿等违法行为（提供廉洁</w:t>
      </w:r>
      <w:r>
        <w:rPr>
          <w:rFonts w:ascii="仿宋" w:eastAsia="仿宋" w:hAnsi="仿宋" w:hint="eastAsia"/>
          <w:sz w:val="28"/>
          <w:szCs w:val="28"/>
        </w:rPr>
        <w:t>协议</w:t>
      </w:r>
      <w:r>
        <w:rPr>
          <w:rFonts w:ascii="仿宋" w:eastAsia="仿宋" w:hAnsi="仿宋"/>
          <w:sz w:val="28"/>
          <w:szCs w:val="28"/>
        </w:rPr>
        <w:t>书）。</w:t>
      </w:r>
    </w:p>
    <w:p w:rsidR="00C95E05" w:rsidRDefault="00B26B83">
      <w:pPr>
        <w:pStyle w:val="af"/>
        <w:spacing w:line="600" w:lineRule="exact"/>
        <w:ind w:left="0"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w:t>
      </w:r>
      <w:r>
        <w:rPr>
          <w:rFonts w:ascii="仿宋" w:eastAsia="仿宋" w:hAnsi="仿宋"/>
          <w:sz w:val="28"/>
          <w:szCs w:val="28"/>
        </w:rPr>
        <w:t>承诺严格履行保密义务，不得泄露任何活动艺人名单、节目安排及其他未公开的商业秘密（提供保密承诺书）。</w:t>
      </w:r>
    </w:p>
    <w:p w:rsidR="00C95E05" w:rsidRDefault="00B26B83">
      <w:pPr>
        <w:pStyle w:val="af"/>
        <w:spacing w:line="600" w:lineRule="exact"/>
        <w:ind w:left="0" w:firstLineChars="200" w:firstLine="560"/>
        <w:rPr>
          <w:rFonts w:ascii="仿宋" w:eastAsia="仿宋" w:hAnsi="仿宋"/>
          <w:sz w:val="28"/>
          <w:szCs w:val="28"/>
        </w:rPr>
      </w:pPr>
      <w:r>
        <w:rPr>
          <w:rFonts w:ascii="仿宋" w:eastAsia="仿宋" w:hAnsi="仿宋" w:cs="仿宋" w:hint="eastAsia"/>
          <w:sz w:val="28"/>
          <w:szCs w:val="21"/>
        </w:rPr>
        <w:t>本项目不接受联合体投标。</w:t>
      </w:r>
    </w:p>
    <w:p w:rsidR="00C95E05" w:rsidRDefault="00B26B83">
      <w:pPr>
        <w:rPr>
          <w:rFonts w:ascii="黑体" w:eastAsia="黑体" w:hAnsi="黑体"/>
          <w:b/>
          <w:bCs/>
          <w:color w:val="000000"/>
          <w:sz w:val="32"/>
        </w:rPr>
      </w:pPr>
      <w:r>
        <w:rPr>
          <w:rFonts w:ascii="黑体" w:eastAsia="黑体" w:hAnsi="黑体" w:hint="eastAsia"/>
          <w:b/>
          <w:bCs/>
          <w:color w:val="000000"/>
          <w:sz w:val="32"/>
        </w:rPr>
        <w:br w:type="page"/>
      </w:r>
    </w:p>
    <w:p w:rsidR="00C95E05" w:rsidRDefault="00B26B83">
      <w:pPr>
        <w:pStyle w:val="20"/>
        <w:spacing w:line="600" w:lineRule="exact"/>
        <w:ind w:leftChars="0" w:left="0" w:firstLine="0"/>
        <w:jc w:val="center"/>
        <w:outlineLvl w:val="0"/>
        <w:rPr>
          <w:rFonts w:ascii="黑体" w:eastAsia="黑体" w:hAnsi="黑体"/>
          <w:b/>
          <w:bCs/>
          <w:color w:val="000000"/>
          <w:sz w:val="32"/>
        </w:rPr>
      </w:pPr>
      <w:bookmarkStart w:id="4" w:name="_Toc9520"/>
      <w:bookmarkStart w:id="5" w:name="_Toc15498"/>
      <w:r>
        <w:rPr>
          <w:rFonts w:ascii="黑体" w:eastAsia="黑体" w:hAnsi="黑体" w:cs="黑体" w:hint="eastAsia"/>
          <w:b/>
          <w:sz w:val="32"/>
          <w:szCs w:val="32"/>
        </w:rPr>
        <w:lastRenderedPageBreak/>
        <w:t>第二部分</w:t>
      </w:r>
      <w:r>
        <w:rPr>
          <w:rFonts w:ascii="黑体" w:eastAsia="黑体" w:hAnsi="黑体" w:cs="黑体" w:hint="eastAsia"/>
          <w:b/>
          <w:sz w:val="32"/>
          <w:szCs w:val="32"/>
        </w:rPr>
        <w:t xml:space="preserve"> </w:t>
      </w:r>
      <w:r>
        <w:rPr>
          <w:rFonts w:ascii="黑体" w:eastAsia="黑体" w:hAnsi="黑体" w:cs="黑体" w:hint="eastAsia"/>
          <w:b/>
          <w:sz w:val="32"/>
          <w:szCs w:val="32"/>
        </w:rPr>
        <w:t>招标项目说明</w:t>
      </w:r>
      <w:bookmarkEnd w:id="4"/>
      <w:bookmarkEnd w:id="5"/>
    </w:p>
    <w:p w:rsidR="00C95E05" w:rsidRDefault="00B26B83">
      <w:pPr>
        <w:pStyle w:val="20"/>
        <w:spacing w:line="600" w:lineRule="exact"/>
        <w:ind w:leftChars="0" w:left="0" w:firstLineChars="200" w:firstLine="562"/>
        <w:jc w:val="both"/>
        <w:outlineLvl w:val="1"/>
        <w:rPr>
          <w:rFonts w:ascii="仿宋" w:eastAsia="仿宋" w:hAnsi="仿宋" w:cs="仿宋"/>
          <w:b/>
          <w:bCs/>
          <w:sz w:val="28"/>
          <w:szCs w:val="28"/>
        </w:rPr>
      </w:pPr>
      <w:r>
        <w:rPr>
          <w:rFonts w:ascii="仿宋" w:eastAsia="仿宋" w:hAnsi="仿宋" w:cs="仿宋" w:hint="eastAsia"/>
          <w:b/>
          <w:bCs/>
          <w:sz w:val="28"/>
          <w:szCs w:val="28"/>
        </w:rPr>
        <w:t>一、项目名称</w:t>
      </w:r>
    </w:p>
    <w:p w:rsidR="00C95E05" w:rsidRDefault="00B26B83">
      <w:pPr>
        <w:pStyle w:val="20"/>
        <w:spacing w:line="600" w:lineRule="exact"/>
        <w:ind w:leftChars="0" w:left="0" w:firstLineChars="200" w:firstLine="560"/>
        <w:jc w:val="both"/>
        <w:outlineLvl w:val="1"/>
        <w:rPr>
          <w:rFonts w:ascii="仿宋" w:eastAsia="仿宋" w:hAnsi="仿宋" w:cs="仿宋"/>
          <w:sz w:val="28"/>
          <w:szCs w:val="28"/>
        </w:rPr>
      </w:pPr>
      <w:r>
        <w:rPr>
          <w:rFonts w:ascii="仿宋" w:eastAsia="仿宋" w:hAnsi="仿宋" w:cs="仿宋" w:hint="eastAsia"/>
          <w:sz w:val="28"/>
          <w:szCs w:val="28"/>
        </w:rPr>
        <w:t>“东方风云榜青春职通车”南大智慧城招聘市集服务项目</w:t>
      </w:r>
    </w:p>
    <w:p w:rsidR="00C95E05" w:rsidRDefault="00B26B83">
      <w:pPr>
        <w:pStyle w:val="20"/>
        <w:spacing w:line="600" w:lineRule="exact"/>
        <w:ind w:leftChars="0" w:left="0" w:firstLineChars="200" w:firstLine="562"/>
        <w:jc w:val="both"/>
        <w:outlineLvl w:val="1"/>
        <w:rPr>
          <w:rFonts w:ascii="仿宋" w:eastAsia="仿宋" w:hAnsi="仿宋" w:cs="仿宋"/>
          <w:sz w:val="28"/>
          <w:szCs w:val="28"/>
        </w:rPr>
      </w:pPr>
      <w:r>
        <w:rPr>
          <w:rFonts w:ascii="仿宋" w:eastAsia="仿宋" w:hAnsi="仿宋" w:cs="仿宋" w:hint="eastAsia"/>
          <w:b/>
          <w:bCs/>
          <w:sz w:val="28"/>
          <w:szCs w:val="28"/>
        </w:rPr>
        <w:t>二、项目背景</w:t>
      </w:r>
    </w:p>
    <w:p w:rsidR="00C95E05" w:rsidRDefault="00B26B83">
      <w:pPr>
        <w:pStyle w:val="20"/>
        <w:spacing w:line="600" w:lineRule="exact"/>
        <w:ind w:leftChars="0" w:left="0" w:firstLineChars="200" w:firstLine="560"/>
        <w:jc w:val="both"/>
        <w:rPr>
          <w:rFonts w:ascii="仿宋" w:eastAsia="仿宋" w:hAnsi="仿宋"/>
          <w:sz w:val="28"/>
          <w:szCs w:val="28"/>
        </w:rPr>
      </w:pPr>
      <w:r>
        <w:rPr>
          <w:rFonts w:ascii="仿宋" w:eastAsia="仿宋" w:hAnsi="仿宋"/>
          <w:sz w:val="28"/>
          <w:szCs w:val="28"/>
        </w:rPr>
        <w:t>为保障</w:t>
      </w:r>
      <w:r>
        <w:rPr>
          <w:rFonts w:ascii="仿宋" w:eastAsia="仿宋" w:hAnsi="仿宋" w:cs="仿宋" w:hint="eastAsia"/>
          <w:sz w:val="28"/>
          <w:szCs w:val="28"/>
        </w:rPr>
        <w:t>《</w:t>
      </w:r>
      <w:r>
        <w:rPr>
          <w:rFonts w:ascii="仿宋" w:eastAsia="仿宋" w:hAnsi="仿宋" w:cs="仿宋" w:hint="eastAsia"/>
          <w:sz w:val="28"/>
          <w:szCs w:val="28"/>
        </w:rPr>
        <w:t>东方风云榜青春职通车</w:t>
      </w:r>
      <w:r>
        <w:rPr>
          <w:rFonts w:ascii="仿宋" w:eastAsia="仿宋" w:hAnsi="仿宋" w:cs="仿宋" w:hint="eastAsia"/>
          <w:sz w:val="28"/>
          <w:szCs w:val="28"/>
        </w:rPr>
        <w:t>》</w:t>
      </w:r>
      <w:r>
        <w:rPr>
          <w:rFonts w:ascii="仿宋" w:eastAsia="仿宋" w:hAnsi="仿宋" w:cs="仿宋" w:hint="eastAsia"/>
          <w:sz w:val="28"/>
          <w:szCs w:val="28"/>
        </w:rPr>
        <w:t>2026</w:t>
      </w:r>
      <w:r>
        <w:rPr>
          <w:rFonts w:ascii="仿宋" w:eastAsia="仿宋" w:hAnsi="仿宋" w:cs="仿宋" w:hint="eastAsia"/>
          <w:sz w:val="28"/>
          <w:szCs w:val="28"/>
        </w:rPr>
        <w:t>年长三角高校毕业生招聘会暨大学生“音超”欢唱赛项目</w:t>
      </w:r>
      <w:r>
        <w:rPr>
          <w:rFonts w:ascii="仿宋" w:eastAsia="仿宋" w:hAnsi="仿宋" w:hint="eastAsia"/>
          <w:sz w:val="28"/>
          <w:szCs w:val="28"/>
        </w:rPr>
        <w:t>的高</w:t>
      </w:r>
      <w:r>
        <w:rPr>
          <w:rFonts w:ascii="仿宋" w:eastAsia="仿宋" w:hAnsi="仿宋"/>
          <w:sz w:val="28"/>
          <w:szCs w:val="28"/>
        </w:rPr>
        <w:t>质量执行，对以下</w:t>
      </w:r>
      <w:r>
        <w:rPr>
          <w:rFonts w:ascii="仿宋" w:eastAsia="仿宋" w:hAnsi="仿宋" w:hint="eastAsia"/>
          <w:sz w:val="28"/>
          <w:szCs w:val="28"/>
        </w:rPr>
        <w:t>招聘市集</w:t>
      </w:r>
      <w:r>
        <w:rPr>
          <w:rFonts w:ascii="仿宋" w:eastAsia="仿宋" w:hAnsi="仿宋"/>
          <w:sz w:val="28"/>
          <w:szCs w:val="28"/>
        </w:rPr>
        <w:t>搭建</w:t>
      </w:r>
      <w:r>
        <w:rPr>
          <w:rFonts w:ascii="仿宋" w:eastAsia="仿宋" w:hAnsi="仿宋" w:hint="eastAsia"/>
          <w:sz w:val="28"/>
          <w:szCs w:val="28"/>
        </w:rPr>
        <w:t>及执行</w:t>
      </w:r>
      <w:r>
        <w:rPr>
          <w:rFonts w:ascii="仿宋" w:eastAsia="仿宋" w:hAnsi="仿宋"/>
          <w:sz w:val="28"/>
          <w:szCs w:val="28"/>
        </w:rPr>
        <w:t>服务进行公开招标：</w:t>
      </w:r>
    </w:p>
    <w:p w:rsidR="00C95E05" w:rsidRDefault="00B26B83">
      <w:pPr>
        <w:pStyle w:val="20"/>
        <w:spacing w:line="600" w:lineRule="exact"/>
        <w:ind w:leftChars="0" w:left="0" w:firstLineChars="200" w:firstLine="560"/>
        <w:jc w:val="both"/>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w:t>
      </w:r>
      <w:r>
        <w:rPr>
          <w:rFonts w:ascii="仿宋" w:eastAsia="仿宋" w:hAnsi="仿宋" w:hint="eastAsia"/>
          <w:sz w:val="28"/>
          <w:szCs w:val="28"/>
        </w:rPr>
        <w:t>招聘市集</w:t>
      </w:r>
      <w:r>
        <w:rPr>
          <w:rFonts w:ascii="仿宋" w:eastAsia="仿宋" w:hAnsi="仿宋"/>
          <w:sz w:val="28"/>
          <w:szCs w:val="28"/>
        </w:rPr>
        <w:t>搭建</w:t>
      </w:r>
      <w:r>
        <w:rPr>
          <w:rFonts w:ascii="仿宋" w:eastAsia="仿宋" w:hAnsi="仿宋" w:hint="eastAsia"/>
          <w:sz w:val="28"/>
          <w:szCs w:val="28"/>
        </w:rPr>
        <w:t>及执行</w:t>
      </w:r>
      <w:r>
        <w:rPr>
          <w:rFonts w:ascii="仿宋" w:eastAsia="仿宋" w:hAnsi="仿宋" w:hint="eastAsia"/>
          <w:sz w:val="28"/>
          <w:szCs w:val="28"/>
        </w:rPr>
        <w:t>服务：包括全案设计、设备提供及搭建执行。</w:t>
      </w:r>
    </w:p>
    <w:p w:rsidR="00C95E05" w:rsidRDefault="00B26B83">
      <w:pPr>
        <w:pStyle w:val="20"/>
        <w:spacing w:line="600" w:lineRule="exact"/>
        <w:ind w:leftChars="0" w:left="0" w:firstLineChars="200" w:firstLine="560"/>
        <w:jc w:val="both"/>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、项目时间：</w:t>
      </w:r>
      <w:r>
        <w:rPr>
          <w:rFonts w:ascii="仿宋" w:eastAsia="仿宋" w:hAnsi="仿宋"/>
          <w:sz w:val="28"/>
          <w:szCs w:val="28"/>
        </w:rPr>
        <w:t>202</w:t>
      </w:r>
      <w:r>
        <w:rPr>
          <w:rFonts w:ascii="仿宋" w:eastAsia="仿宋" w:hAnsi="仿宋" w:hint="eastAsia"/>
          <w:sz w:val="28"/>
          <w:szCs w:val="28"/>
        </w:rPr>
        <w:t>6</w:t>
      </w:r>
      <w:r>
        <w:rPr>
          <w:rFonts w:ascii="仿宋" w:eastAsia="仿宋" w:hAnsi="仿宋"/>
          <w:sz w:val="28"/>
          <w:szCs w:val="28"/>
        </w:rPr>
        <w:t>年</w:t>
      </w:r>
      <w:r>
        <w:rPr>
          <w:rFonts w:ascii="仿宋" w:eastAsia="仿宋" w:hAnsi="仿宋" w:hint="eastAsia"/>
          <w:sz w:val="28"/>
          <w:szCs w:val="28"/>
        </w:rPr>
        <w:t>5</w:t>
      </w:r>
      <w:r>
        <w:rPr>
          <w:rFonts w:ascii="仿宋" w:eastAsia="仿宋" w:hAnsi="仿宋"/>
          <w:sz w:val="28"/>
          <w:szCs w:val="28"/>
        </w:rPr>
        <w:t>月</w:t>
      </w:r>
      <w:r>
        <w:rPr>
          <w:rFonts w:ascii="仿宋" w:eastAsia="仿宋" w:hAnsi="仿宋" w:hint="eastAsia"/>
          <w:sz w:val="28"/>
          <w:szCs w:val="28"/>
        </w:rPr>
        <w:t>22</w:t>
      </w:r>
      <w:r>
        <w:rPr>
          <w:rFonts w:ascii="仿宋" w:eastAsia="仿宋" w:hAnsi="仿宋" w:hint="eastAsia"/>
          <w:sz w:val="28"/>
          <w:szCs w:val="28"/>
        </w:rPr>
        <w:t>日</w:t>
      </w:r>
    </w:p>
    <w:p w:rsidR="00C95E05" w:rsidRDefault="00B26B83">
      <w:pPr>
        <w:pStyle w:val="20"/>
        <w:spacing w:line="600" w:lineRule="exact"/>
        <w:ind w:leftChars="0" w:left="0" w:firstLineChars="200" w:firstLine="560"/>
        <w:jc w:val="both"/>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、项目地点：</w:t>
      </w:r>
      <w:r>
        <w:rPr>
          <w:rFonts w:ascii="仿宋" w:eastAsia="仿宋" w:hAnsi="仿宋" w:hint="eastAsia"/>
          <w:sz w:val="28"/>
          <w:szCs w:val="28"/>
        </w:rPr>
        <w:t>上海市宝山区南大智慧城</w:t>
      </w:r>
      <w:r>
        <w:rPr>
          <w:rFonts w:ascii="仿宋" w:eastAsia="仿宋" w:hAnsi="仿宋" w:hint="eastAsia"/>
          <w:sz w:val="28"/>
          <w:szCs w:val="28"/>
        </w:rPr>
        <w:t>28-02</w:t>
      </w:r>
      <w:r>
        <w:rPr>
          <w:rFonts w:ascii="仿宋" w:eastAsia="仿宋" w:hAnsi="仿宋" w:hint="eastAsia"/>
          <w:sz w:val="28"/>
          <w:szCs w:val="28"/>
        </w:rPr>
        <w:t>地块及绿地</w:t>
      </w:r>
    </w:p>
    <w:p w:rsidR="00C95E05" w:rsidRDefault="00B26B83">
      <w:pPr>
        <w:pStyle w:val="20"/>
        <w:spacing w:line="600" w:lineRule="exact"/>
        <w:ind w:leftChars="0" w:left="0" w:firstLineChars="200" w:firstLine="562"/>
        <w:jc w:val="both"/>
        <w:outlineLvl w:val="1"/>
        <w:rPr>
          <w:rFonts w:ascii="仿宋" w:eastAsia="仿宋" w:hAnsi="仿宋"/>
          <w:sz w:val="28"/>
          <w:szCs w:val="28"/>
        </w:rPr>
      </w:pPr>
      <w:r>
        <w:rPr>
          <w:rFonts w:ascii="仿宋" w:eastAsia="仿宋" w:hAnsi="仿宋" w:hint="eastAsia"/>
          <w:b/>
          <w:bCs/>
          <w:sz w:val="28"/>
          <w:szCs w:val="28"/>
        </w:rPr>
        <w:t>三、项目限价</w:t>
      </w:r>
    </w:p>
    <w:p w:rsidR="00C95E05" w:rsidRDefault="00B26B83">
      <w:pPr>
        <w:pStyle w:val="20"/>
        <w:spacing w:line="600" w:lineRule="exact"/>
        <w:ind w:leftChars="0" w:left="0" w:firstLineChars="200" w:firstLine="560"/>
        <w:jc w:val="both"/>
        <w:rPr>
          <w:rFonts w:ascii="仿宋" w:eastAsia="仿宋" w:hAnsi="仿宋"/>
          <w:sz w:val="28"/>
          <w:szCs w:val="28"/>
        </w:rPr>
      </w:pPr>
      <w:r>
        <w:rPr>
          <w:rFonts w:ascii="仿宋" w:eastAsia="仿宋" w:hAnsi="仿宋"/>
          <w:sz w:val="28"/>
          <w:szCs w:val="28"/>
        </w:rPr>
        <w:t>人民币</w:t>
      </w:r>
      <w:r>
        <w:rPr>
          <w:rFonts w:ascii="仿宋" w:eastAsia="仿宋" w:hAnsi="仿宋" w:hint="eastAsia"/>
          <w:sz w:val="28"/>
          <w:szCs w:val="28"/>
        </w:rPr>
        <w:t>760,000</w:t>
      </w:r>
      <w:r>
        <w:rPr>
          <w:rFonts w:ascii="仿宋" w:eastAsia="仿宋" w:hAnsi="仿宋"/>
          <w:sz w:val="28"/>
          <w:szCs w:val="28"/>
        </w:rPr>
        <w:t>元</w:t>
      </w:r>
      <w:r>
        <w:rPr>
          <w:rFonts w:ascii="仿宋" w:eastAsia="仿宋" w:hAnsi="仿宋"/>
          <w:sz w:val="28"/>
          <w:szCs w:val="28"/>
        </w:rPr>
        <w:t>(</w:t>
      </w:r>
      <w:r>
        <w:rPr>
          <w:rFonts w:ascii="仿宋" w:eastAsia="仿宋" w:hAnsi="仿宋" w:hint="eastAsia"/>
          <w:sz w:val="28"/>
          <w:szCs w:val="28"/>
        </w:rPr>
        <w:t>人民币：柒拾</w:t>
      </w:r>
      <w:r>
        <w:rPr>
          <w:rFonts w:ascii="仿宋" w:eastAsia="仿宋" w:hAnsi="仿宋" w:hint="eastAsia"/>
          <w:sz w:val="28"/>
          <w:szCs w:val="28"/>
        </w:rPr>
        <w:t>陆万</w:t>
      </w:r>
      <w:r>
        <w:rPr>
          <w:rFonts w:ascii="仿宋" w:eastAsia="仿宋" w:hAnsi="仿宋" w:hint="eastAsia"/>
          <w:sz w:val="28"/>
          <w:szCs w:val="28"/>
        </w:rPr>
        <w:t>元整</w:t>
      </w:r>
      <w:r>
        <w:rPr>
          <w:rFonts w:ascii="仿宋" w:eastAsia="仿宋" w:hAnsi="仿宋"/>
          <w:sz w:val="28"/>
          <w:szCs w:val="28"/>
        </w:rPr>
        <w:t>)</w:t>
      </w:r>
    </w:p>
    <w:p w:rsidR="00C95E05" w:rsidRDefault="00B26B83">
      <w:pPr>
        <w:pStyle w:val="20"/>
        <w:numPr>
          <w:ilvl w:val="0"/>
          <w:numId w:val="1"/>
        </w:numPr>
        <w:spacing w:line="600" w:lineRule="exact"/>
        <w:ind w:leftChars="0" w:left="0" w:firstLineChars="200" w:firstLine="562"/>
        <w:jc w:val="both"/>
        <w:outlineLvl w:val="1"/>
        <w:rPr>
          <w:rFonts w:ascii="仿宋" w:eastAsia="仿宋" w:hAnsi="仿宋"/>
          <w:b/>
          <w:bCs/>
          <w:sz w:val="28"/>
          <w:szCs w:val="28"/>
        </w:rPr>
      </w:pPr>
      <w:r>
        <w:rPr>
          <w:rFonts w:ascii="仿宋" w:eastAsia="仿宋" w:hAnsi="仿宋" w:hint="eastAsia"/>
          <w:b/>
          <w:bCs/>
          <w:sz w:val="28"/>
          <w:szCs w:val="28"/>
        </w:rPr>
        <w:t>项目内容</w:t>
      </w:r>
    </w:p>
    <w:p w:rsidR="00C95E05" w:rsidRDefault="00B26B83" w:rsidP="00A60825">
      <w:pPr>
        <w:pStyle w:val="20"/>
        <w:spacing w:line="600" w:lineRule="exact"/>
        <w:ind w:leftChars="200" w:left="480" w:firstLine="0"/>
        <w:jc w:val="both"/>
        <w:outlineLvl w:val="1"/>
        <w:rPr>
          <w:rFonts w:ascii="仿宋" w:eastAsia="仿宋" w:hAnsi="仿宋"/>
          <w:b/>
          <w:bCs/>
          <w:sz w:val="28"/>
          <w:szCs w:val="28"/>
        </w:rPr>
      </w:pPr>
      <w:r>
        <w:rPr>
          <w:rFonts w:ascii="仿宋" w:eastAsia="仿宋" w:hAnsi="仿宋" w:hint="eastAsia"/>
          <w:b/>
          <w:bCs/>
          <w:sz w:val="28"/>
          <w:szCs w:val="28"/>
        </w:rPr>
        <w:t>1.</w:t>
      </w:r>
      <w:r>
        <w:rPr>
          <w:rFonts w:ascii="仿宋" w:eastAsia="仿宋" w:hAnsi="仿宋" w:hint="eastAsia"/>
          <w:b/>
          <w:bCs/>
          <w:sz w:val="28"/>
          <w:szCs w:val="28"/>
        </w:rPr>
        <w:t>活动整体策划深化及执行方案编制；</w:t>
      </w:r>
    </w:p>
    <w:p w:rsidR="00C95E05" w:rsidRDefault="00B26B83" w:rsidP="00A60825">
      <w:pPr>
        <w:pStyle w:val="20"/>
        <w:spacing w:line="600" w:lineRule="exact"/>
        <w:ind w:leftChars="200" w:left="480" w:firstLine="0"/>
        <w:jc w:val="both"/>
        <w:outlineLvl w:val="1"/>
        <w:rPr>
          <w:rFonts w:ascii="仿宋" w:eastAsia="仿宋" w:hAnsi="仿宋"/>
          <w:b/>
          <w:bCs/>
          <w:sz w:val="28"/>
          <w:szCs w:val="28"/>
        </w:rPr>
      </w:pPr>
      <w:r>
        <w:rPr>
          <w:rFonts w:ascii="仿宋" w:eastAsia="仿宋" w:hAnsi="仿宋" w:hint="eastAsia"/>
          <w:b/>
          <w:bCs/>
          <w:sz w:val="28"/>
          <w:szCs w:val="28"/>
        </w:rPr>
        <w:t>2.</w:t>
      </w:r>
      <w:r>
        <w:rPr>
          <w:rFonts w:ascii="仿宋" w:eastAsia="仿宋" w:hAnsi="仿宋" w:hint="eastAsia"/>
          <w:b/>
          <w:bCs/>
          <w:sz w:val="28"/>
          <w:szCs w:val="28"/>
        </w:rPr>
        <w:t>启动仪式流程保障；</w:t>
      </w:r>
    </w:p>
    <w:p w:rsidR="00C95E05" w:rsidRDefault="00B26B83" w:rsidP="00A60825">
      <w:pPr>
        <w:pStyle w:val="20"/>
        <w:spacing w:line="600" w:lineRule="exact"/>
        <w:ind w:leftChars="200" w:left="480" w:firstLine="0"/>
        <w:jc w:val="both"/>
        <w:outlineLvl w:val="1"/>
        <w:rPr>
          <w:rFonts w:ascii="仿宋" w:eastAsia="仿宋" w:hAnsi="仿宋"/>
          <w:b/>
          <w:bCs/>
          <w:sz w:val="28"/>
          <w:szCs w:val="28"/>
        </w:rPr>
      </w:pPr>
      <w:r>
        <w:rPr>
          <w:rFonts w:ascii="仿宋" w:eastAsia="仿宋" w:hAnsi="仿宋" w:hint="eastAsia"/>
          <w:b/>
          <w:bCs/>
          <w:sz w:val="28"/>
          <w:szCs w:val="28"/>
        </w:rPr>
        <w:t>3.</w:t>
      </w:r>
      <w:r>
        <w:rPr>
          <w:rFonts w:ascii="仿宋" w:eastAsia="仿宋" w:hAnsi="仿宋" w:hint="eastAsia"/>
          <w:b/>
          <w:bCs/>
          <w:sz w:val="28"/>
          <w:szCs w:val="28"/>
        </w:rPr>
        <w:t>招聘会展区规划、展位搭建及现场服务；</w:t>
      </w:r>
    </w:p>
    <w:p w:rsidR="00C95E05" w:rsidRDefault="00B26B83" w:rsidP="00A60825">
      <w:pPr>
        <w:pStyle w:val="20"/>
        <w:spacing w:line="600" w:lineRule="exact"/>
        <w:ind w:leftChars="200" w:left="480" w:firstLine="0"/>
        <w:jc w:val="both"/>
        <w:outlineLvl w:val="1"/>
        <w:rPr>
          <w:rFonts w:ascii="仿宋" w:eastAsia="仿宋" w:hAnsi="仿宋"/>
          <w:b/>
          <w:bCs/>
          <w:sz w:val="28"/>
          <w:szCs w:val="28"/>
        </w:rPr>
      </w:pPr>
      <w:r>
        <w:rPr>
          <w:rFonts w:ascii="仿宋" w:eastAsia="仿宋" w:hAnsi="仿宋" w:hint="eastAsia"/>
          <w:b/>
          <w:bCs/>
          <w:sz w:val="28"/>
          <w:szCs w:val="28"/>
        </w:rPr>
        <w:t>4.</w:t>
      </w:r>
      <w:r>
        <w:rPr>
          <w:rFonts w:ascii="仿宋" w:eastAsia="仿宋" w:hAnsi="仿宋" w:hint="eastAsia"/>
          <w:b/>
          <w:bCs/>
          <w:sz w:val="28"/>
          <w:szCs w:val="28"/>
        </w:rPr>
        <w:t>五大行业专区布置及动线设计；</w:t>
      </w:r>
    </w:p>
    <w:p w:rsidR="00C95E05" w:rsidRDefault="00B26B83" w:rsidP="00A60825">
      <w:pPr>
        <w:pStyle w:val="20"/>
        <w:spacing w:line="600" w:lineRule="exact"/>
        <w:ind w:leftChars="200" w:left="480" w:firstLine="0"/>
        <w:jc w:val="both"/>
        <w:outlineLvl w:val="1"/>
        <w:rPr>
          <w:rFonts w:ascii="仿宋" w:eastAsia="仿宋" w:hAnsi="仿宋"/>
          <w:b/>
          <w:bCs/>
          <w:sz w:val="28"/>
          <w:szCs w:val="28"/>
        </w:rPr>
      </w:pPr>
      <w:r>
        <w:rPr>
          <w:rFonts w:ascii="仿宋" w:eastAsia="仿宋" w:hAnsi="仿宋" w:hint="eastAsia"/>
          <w:b/>
          <w:bCs/>
          <w:sz w:val="28"/>
          <w:szCs w:val="28"/>
        </w:rPr>
        <w:t>5.</w:t>
      </w:r>
      <w:r>
        <w:rPr>
          <w:rFonts w:ascii="仿宋" w:eastAsia="仿宋" w:hAnsi="仿宋" w:hint="eastAsia"/>
          <w:b/>
          <w:bCs/>
          <w:sz w:val="28"/>
          <w:szCs w:val="28"/>
        </w:rPr>
        <w:t>就业指导、政策咨询、</w:t>
      </w:r>
      <w:r>
        <w:rPr>
          <w:rFonts w:ascii="仿宋" w:eastAsia="仿宋" w:hAnsi="仿宋" w:hint="eastAsia"/>
          <w:b/>
          <w:bCs/>
          <w:sz w:val="28"/>
          <w:szCs w:val="28"/>
        </w:rPr>
        <w:t>AI</w:t>
      </w:r>
      <w:r>
        <w:rPr>
          <w:rFonts w:ascii="仿宋" w:eastAsia="仿宋" w:hAnsi="仿宋" w:hint="eastAsia"/>
          <w:b/>
          <w:bCs/>
          <w:sz w:val="28"/>
          <w:szCs w:val="28"/>
        </w:rPr>
        <w:t>就业赋能、职业形象塑造、媒体采访等特色服务专区搭建及执行保障；</w:t>
      </w:r>
    </w:p>
    <w:p w:rsidR="00C95E05" w:rsidRDefault="00B26B83" w:rsidP="00A60825">
      <w:pPr>
        <w:pStyle w:val="20"/>
        <w:spacing w:line="600" w:lineRule="exact"/>
        <w:ind w:leftChars="200" w:left="480" w:firstLine="0"/>
        <w:jc w:val="both"/>
        <w:outlineLvl w:val="1"/>
        <w:rPr>
          <w:rFonts w:ascii="仿宋" w:eastAsia="仿宋" w:hAnsi="仿宋"/>
          <w:b/>
          <w:bCs/>
          <w:sz w:val="28"/>
          <w:szCs w:val="28"/>
        </w:rPr>
      </w:pPr>
      <w:r>
        <w:rPr>
          <w:rFonts w:ascii="仿宋" w:eastAsia="仿宋" w:hAnsi="仿宋" w:hint="eastAsia"/>
          <w:b/>
          <w:bCs/>
          <w:sz w:val="28"/>
          <w:szCs w:val="28"/>
        </w:rPr>
        <w:t>6.</w:t>
      </w:r>
      <w:r>
        <w:rPr>
          <w:rFonts w:ascii="仿宋" w:eastAsia="仿宋" w:hAnsi="仿宋" w:hint="eastAsia"/>
          <w:b/>
          <w:bCs/>
          <w:sz w:val="28"/>
          <w:szCs w:val="28"/>
        </w:rPr>
        <w:t>现场导视系统、氛围布置、背景板、指引牌、桌椅、网络等物料及技术保障；</w:t>
      </w:r>
    </w:p>
    <w:p w:rsidR="00C95E05" w:rsidRDefault="00B26B83" w:rsidP="00A60825">
      <w:pPr>
        <w:pStyle w:val="20"/>
        <w:spacing w:line="600" w:lineRule="exact"/>
        <w:ind w:leftChars="200" w:left="480" w:firstLine="0"/>
        <w:jc w:val="both"/>
        <w:outlineLvl w:val="1"/>
        <w:rPr>
          <w:rFonts w:ascii="仿宋" w:eastAsia="仿宋" w:hAnsi="仿宋"/>
          <w:b/>
          <w:bCs/>
          <w:sz w:val="28"/>
          <w:szCs w:val="28"/>
        </w:rPr>
      </w:pPr>
      <w:r>
        <w:rPr>
          <w:rFonts w:ascii="仿宋" w:eastAsia="仿宋" w:hAnsi="仿宋" w:hint="eastAsia"/>
          <w:b/>
          <w:bCs/>
          <w:sz w:val="28"/>
          <w:szCs w:val="28"/>
        </w:rPr>
        <w:lastRenderedPageBreak/>
        <w:t>7.</w:t>
      </w:r>
      <w:r>
        <w:rPr>
          <w:rFonts w:ascii="仿宋" w:eastAsia="仿宋" w:hAnsi="仿宋" w:hint="eastAsia"/>
          <w:b/>
          <w:bCs/>
          <w:sz w:val="28"/>
          <w:szCs w:val="28"/>
        </w:rPr>
        <w:t>参会企业、高校毕业生、嘉宾、媒体及工作人员的签到、引导、接待、秩序维护；</w:t>
      </w:r>
    </w:p>
    <w:p w:rsidR="00C95E05" w:rsidRDefault="00B26B83" w:rsidP="00A60825">
      <w:pPr>
        <w:pStyle w:val="20"/>
        <w:spacing w:line="600" w:lineRule="exact"/>
        <w:ind w:leftChars="200" w:left="480" w:firstLine="0"/>
        <w:jc w:val="both"/>
        <w:outlineLvl w:val="1"/>
        <w:rPr>
          <w:rFonts w:ascii="仿宋" w:eastAsia="仿宋" w:hAnsi="仿宋"/>
          <w:b/>
          <w:bCs/>
          <w:sz w:val="28"/>
          <w:szCs w:val="28"/>
        </w:rPr>
      </w:pPr>
      <w:r>
        <w:rPr>
          <w:rFonts w:ascii="仿宋" w:eastAsia="仿宋" w:hAnsi="仿宋" w:hint="eastAsia"/>
          <w:b/>
          <w:bCs/>
          <w:sz w:val="28"/>
          <w:szCs w:val="28"/>
        </w:rPr>
        <w:t>8.</w:t>
      </w:r>
      <w:r>
        <w:rPr>
          <w:rFonts w:ascii="仿宋" w:eastAsia="仿宋" w:hAnsi="仿宋" w:hint="eastAsia"/>
          <w:b/>
          <w:bCs/>
          <w:sz w:val="28"/>
          <w:szCs w:val="28"/>
        </w:rPr>
        <w:t>志愿者及现场工作人员组织管理；</w:t>
      </w:r>
    </w:p>
    <w:p w:rsidR="00C95E05" w:rsidRDefault="00B26B83" w:rsidP="00A60825">
      <w:pPr>
        <w:pStyle w:val="20"/>
        <w:spacing w:line="600" w:lineRule="exact"/>
        <w:ind w:leftChars="200" w:left="480" w:firstLine="0"/>
        <w:jc w:val="both"/>
        <w:outlineLvl w:val="1"/>
        <w:rPr>
          <w:rFonts w:ascii="仿宋" w:eastAsia="仿宋" w:hAnsi="仿宋"/>
          <w:b/>
          <w:bCs/>
          <w:sz w:val="28"/>
          <w:szCs w:val="28"/>
        </w:rPr>
      </w:pPr>
      <w:r>
        <w:rPr>
          <w:rFonts w:ascii="仿宋" w:eastAsia="仿宋" w:hAnsi="仿宋" w:hint="eastAsia"/>
          <w:b/>
          <w:bCs/>
          <w:sz w:val="28"/>
          <w:szCs w:val="28"/>
        </w:rPr>
        <w:t>9.</w:t>
      </w:r>
      <w:r>
        <w:rPr>
          <w:rFonts w:ascii="仿宋" w:eastAsia="仿宋" w:hAnsi="仿宋" w:hint="eastAsia"/>
          <w:b/>
          <w:bCs/>
          <w:sz w:val="28"/>
          <w:szCs w:val="28"/>
        </w:rPr>
        <w:t>预约、签到、人流统计及现场秩序保障；</w:t>
      </w:r>
    </w:p>
    <w:p w:rsidR="00C95E05" w:rsidRDefault="00B26B83" w:rsidP="00A60825">
      <w:pPr>
        <w:pStyle w:val="20"/>
        <w:spacing w:line="600" w:lineRule="exact"/>
        <w:ind w:leftChars="200" w:left="480" w:firstLine="0"/>
        <w:jc w:val="both"/>
        <w:outlineLvl w:val="1"/>
        <w:rPr>
          <w:rFonts w:ascii="仿宋" w:eastAsia="仿宋" w:hAnsi="仿宋"/>
          <w:b/>
          <w:bCs/>
          <w:sz w:val="28"/>
          <w:szCs w:val="28"/>
        </w:rPr>
      </w:pPr>
      <w:r>
        <w:rPr>
          <w:rFonts w:ascii="仿宋" w:eastAsia="仿宋" w:hAnsi="仿宋" w:hint="eastAsia"/>
          <w:b/>
          <w:bCs/>
          <w:sz w:val="28"/>
          <w:szCs w:val="28"/>
        </w:rPr>
        <w:t>10.</w:t>
      </w:r>
      <w:r>
        <w:rPr>
          <w:rFonts w:ascii="仿宋" w:eastAsia="仿宋" w:hAnsi="仿宋" w:hint="eastAsia"/>
          <w:b/>
          <w:bCs/>
          <w:sz w:val="28"/>
          <w:szCs w:val="28"/>
        </w:rPr>
        <w:t>采购人要求的其他与本项目相关的服务事项。</w:t>
      </w:r>
    </w:p>
    <w:p w:rsidR="00C95E05" w:rsidRDefault="00B26B83">
      <w:pPr>
        <w:widowControl w:val="0"/>
        <w:tabs>
          <w:tab w:val="left" w:pos="425"/>
        </w:tabs>
        <w:spacing w:line="600" w:lineRule="exact"/>
        <w:ind w:firstLineChars="200" w:firstLine="562"/>
        <w:outlineLvl w:val="1"/>
        <w:rPr>
          <w:rFonts w:ascii="仿宋" w:eastAsia="仿宋" w:hAnsi="仿宋" w:cs="仿宋"/>
          <w:b/>
          <w:bCs/>
          <w:sz w:val="28"/>
          <w:szCs w:val="28"/>
        </w:rPr>
      </w:pPr>
      <w:r>
        <w:rPr>
          <w:rFonts w:ascii="仿宋" w:eastAsia="仿宋" w:hAnsi="仿宋" w:cs="仿宋" w:hint="eastAsia"/>
          <w:b/>
          <w:bCs/>
          <w:sz w:val="28"/>
          <w:szCs w:val="28"/>
        </w:rPr>
        <w:t>五、付款方式</w:t>
      </w:r>
    </w:p>
    <w:p w:rsidR="00C95E05" w:rsidRDefault="00B26B83">
      <w:pPr>
        <w:pStyle w:val="af"/>
        <w:spacing w:line="600" w:lineRule="exact"/>
        <w:ind w:left="0" w:firstLineChars="200" w:firstLine="560"/>
      </w:pPr>
      <w:r>
        <w:rPr>
          <w:rFonts w:ascii="仿宋" w:eastAsia="仿宋" w:hAnsi="仿宋" w:hint="eastAsia"/>
          <w:sz w:val="28"/>
          <w:szCs w:val="28"/>
        </w:rPr>
        <w:t>合同签订后</w:t>
      </w:r>
      <w:r>
        <w:rPr>
          <w:rFonts w:ascii="仿宋" w:eastAsia="仿宋" w:hAnsi="仿宋" w:hint="eastAsia"/>
          <w:sz w:val="28"/>
          <w:szCs w:val="28"/>
        </w:rPr>
        <w:t>10</w:t>
      </w:r>
      <w:r>
        <w:rPr>
          <w:rFonts w:ascii="仿宋" w:eastAsia="仿宋" w:hAnsi="仿宋" w:hint="eastAsia"/>
          <w:sz w:val="28"/>
          <w:szCs w:val="28"/>
        </w:rPr>
        <w:t>个工作日内支付</w:t>
      </w:r>
      <w:r>
        <w:rPr>
          <w:rFonts w:ascii="仿宋" w:eastAsia="仿宋" w:hAnsi="仿宋" w:hint="eastAsia"/>
          <w:sz w:val="28"/>
          <w:szCs w:val="28"/>
        </w:rPr>
        <w:t>2</w:t>
      </w:r>
      <w:r>
        <w:rPr>
          <w:rFonts w:ascii="仿宋" w:eastAsia="仿宋" w:hAnsi="仿宋" w:hint="eastAsia"/>
          <w:sz w:val="28"/>
          <w:szCs w:val="28"/>
        </w:rPr>
        <w:t>0%</w:t>
      </w:r>
      <w:r>
        <w:rPr>
          <w:rFonts w:ascii="仿宋" w:eastAsia="仿宋" w:hAnsi="仿宋" w:hint="eastAsia"/>
          <w:sz w:val="28"/>
          <w:szCs w:val="28"/>
        </w:rPr>
        <w:t>合同款，活动结束</w:t>
      </w:r>
      <w:r>
        <w:rPr>
          <w:rFonts w:ascii="仿宋" w:eastAsia="仿宋" w:hAnsi="仿宋" w:hint="eastAsia"/>
          <w:sz w:val="28"/>
          <w:szCs w:val="28"/>
        </w:rPr>
        <w:t>后并验收通过</w:t>
      </w:r>
      <w:r>
        <w:rPr>
          <w:rFonts w:ascii="仿宋" w:eastAsia="仿宋" w:hAnsi="仿宋" w:hint="eastAsia"/>
          <w:sz w:val="28"/>
          <w:szCs w:val="28"/>
        </w:rPr>
        <w:t>支付</w:t>
      </w:r>
      <w:r>
        <w:rPr>
          <w:rFonts w:ascii="仿宋" w:eastAsia="仿宋" w:hAnsi="仿宋" w:hint="eastAsia"/>
          <w:sz w:val="28"/>
          <w:szCs w:val="28"/>
        </w:rPr>
        <w:t>8</w:t>
      </w:r>
      <w:r>
        <w:rPr>
          <w:rFonts w:ascii="仿宋" w:eastAsia="仿宋" w:hAnsi="仿宋" w:hint="eastAsia"/>
          <w:sz w:val="28"/>
          <w:szCs w:val="28"/>
        </w:rPr>
        <w:t>0%</w:t>
      </w:r>
      <w:r>
        <w:rPr>
          <w:rFonts w:ascii="仿宋" w:eastAsia="仿宋" w:hAnsi="仿宋" w:hint="eastAsia"/>
          <w:sz w:val="28"/>
          <w:szCs w:val="28"/>
        </w:rPr>
        <w:t>合同款。</w:t>
      </w:r>
    </w:p>
    <w:p w:rsidR="00C95E05" w:rsidRDefault="00B26B83">
      <w:pPr>
        <w:widowControl w:val="0"/>
        <w:tabs>
          <w:tab w:val="left" w:pos="425"/>
        </w:tabs>
        <w:spacing w:line="600" w:lineRule="exact"/>
        <w:ind w:firstLineChars="200" w:firstLine="562"/>
        <w:outlineLvl w:val="1"/>
        <w:rPr>
          <w:rFonts w:ascii="仿宋" w:eastAsia="仿宋" w:hAnsi="仿宋" w:cs="仿宋"/>
          <w:b/>
          <w:bCs/>
          <w:sz w:val="28"/>
          <w:szCs w:val="28"/>
        </w:rPr>
      </w:pPr>
      <w:r>
        <w:rPr>
          <w:rFonts w:ascii="仿宋" w:eastAsia="仿宋" w:hAnsi="仿宋" w:cs="仿宋" w:hint="eastAsia"/>
          <w:b/>
          <w:bCs/>
          <w:sz w:val="28"/>
          <w:szCs w:val="28"/>
        </w:rPr>
        <w:t>六、投标费用</w:t>
      </w:r>
    </w:p>
    <w:p w:rsidR="00C95E05" w:rsidRDefault="00B26B83">
      <w:pPr>
        <w:widowControl w:val="0"/>
        <w:tabs>
          <w:tab w:val="left" w:pos="425"/>
        </w:tabs>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不论投标的结果如何，投标人均应自行承担所有与投标有关的全部费用，招标人在任何情况下均无义务和责任承担这些费用。</w:t>
      </w:r>
    </w:p>
    <w:p w:rsidR="00C95E05" w:rsidRDefault="00B26B83">
      <w:pPr>
        <w:widowControl w:val="0"/>
        <w:tabs>
          <w:tab w:val="left" w:pos="425"/>
        </w:tabs>
        <w:spacing w:line="600" w:lineRule="exact"/>
        <w:ind w:firstLineChars="200" w:firstLine="562"/>
        <w:outlineLvl w:val="1"/>
        <w:rPr>
          <w:rFonts w:ascii="仿宋" w:eastAsia="仿宋" w:hAnsi="仿宋" w:cs="仿宋"/>
          <w:b/>
          <w:bCs/>
          <w:sz w:val="28"/>
          <w:szCs w:val="28"/>
        </w:rPr>
      </w:pPr>
      <w:r>
        <w:rPr>
          <w:rFonts w:ascii="仿宋" w:eastAsia="仿宋" w:hAnsi="仿宋" w:cs="仿宋" w:hint="eastAsia"/>
          <w:b/>
          <w:bCs/>
          <w:sz w:val="28"/>
          <w:szCs w:val="28"/>
        </w:rPr>
        <w:t>七、答疑</w:t>
      </w:r>
    </w:p>
    <w:p w:rsidR="00C95E05" w:rsidRDefault="00B26B83">
      <w:pPr>
        <w:pStyle w:val="af"/>
        <w:spacing w:line="600" w:lineRule="exact"/>
        <w:ind w:left="0" w:firstLineChars="200" w:firstLine="560"/>
        <w:rPr>
          <w:rFonts w:ascii="仿宋" w:eastAsia="仿宋" w:hAnsi="仿宋" w:cs="仿宋"/>
          <w:sz w:val="28"/>
          <w:szCs w:val="28"/>
        </w:rPr>
      </w:pPr>
      <w:r>
        <w:rPr>
          <w:rFonts w:ascii="仿宋" w:eastAsia="仿宋" w:hAnsi="仿宋" w:cs="仿宋" w:hint="eastAsia"/>
          <w:sz w:val="28"/>
          <w:szCs w:val="28"/>
        </w:rPr>
        <w:t>投标人对招标活动事项有疑问的可以向招标人询问，</w:t>
      </w:r>
      <w:r>
        <w:rPr>
          <w:rFonts w:ascii="仿宋" w:eastAsia="仿宋" w:hAnsi="仿宋" w:cs="仿宋" w:hint="eastAsia"/>
          <w:color w:val="000000"/>
          <w:sz w:val="28"/>
          <w:szCs w:val="28"/>
        </w:rPr>
        <w:t>询问可以采取电话、电子邮件、当面或书面等形式</w:t>
      </w:r>
      <w:r>
        <w:rPr>
          <w:rFonts w:ascii="仿宋" w:eastAsia="仿宋" w:hAnsi="仿宋" w:cs="仿宋" w:hint="eastAsia"/>
          <w:sz w:val="28"/>
          <w:szCs w:val="28"/>
        </w:rPr>
        <w:t>。对投标人的询问，招标人将依法及时作出答复，但答复的内容不涉及商业秘密或者依法应当保密的内容。</w:t>
      </w:r>
    </w:p>
    <w:p w:rsidR="00C95E05" w:rsidRDefault="00B26B83">
      <w:pPr>
        <w:pStyle w:val="af"/>
        <w:spacing w:line="600" w:lineRule="exact"/>
        <w:ind w:left="0" w:firstLineChars="200" w:firstLine="562"/>
        <w:outlineLvl w:val="1"/>
        <w:rPr>
          <w:rFonts w:ascii="仿宋" w:eastAsia="仿宋" w:hAnsi="仿宋" w:cs="仿宋"/>
          <w:b/>
          <w:bCs/>
          <w:sz w:val="28"/>
          <w:szCs w:val="28"/>
        </w:rPr>
      </w:pPr>
      <w:r>
        <w:rPr>
          <w:rFonts w:ascii="仿宋" w:eastAsia="仿宋" w:hAnsi="仿宋" w:cs="仿宋" w:hint="eastAsia"/>
          <w:b/>
          <w:bCs/>
          <w:sz w:val="28"/>
          <w:szCs w:val="28"/>
        </w:rPr>
        <w:t>八、解释权</w:t>
      </w:r>
    </w:p>
    <w:p w:rsidR="00C95E05" w:rsidRDefault="00B26B83">
      <w:pPr>
        <w:pStyle w:val="af"/>
        <w:spacing w:line="600" w:lineRule="exact"/>
        <w:ind w:left="0" w:firstLineChars="200" w:firstLine="560"/>
        <w:rPr>
          <w:rFonts w:ascii="仿宋" w:eastAsia="仿宋" w:hAnsi="仿宋" w:cs="仿宋"/>
          <w:sz w:val="28"/>
          <w:szCs w:val="28"/>
        </w:rPr>
      </w:pPr>
      <w:r>
        <w:rPr>
          <w:rFonts w:ascii="仿宋" w:eastAsia="仿宋" w:hAnsi="仿宋"/>
          <w:sz w:val="28"/>
          <w:szCs w:val="28"/>
        </w:rPr>
        <w:t>本次招标的最终解释权归上海东方广播有限公司所有。</w:t>
      </w:r>
    </w:p>
    <w:p w:rsidR="00C95E05" w:rsidRDefault="00B26B83">
      <w:pPr>
        <w:rPr>
          <w:rFonts w:ascii="仿宋" w:eastAsia="仿宋" w:hAnsi="仿宋" w:cs="仿宋"/>
          <w:sz w:val="28"/>
          <w:szCs w:val="28"/>
        </w:rPr>
      </w:pPr>
      <w:r>
        <w:rPr>
          <w:rFonts w:ascii="仿宋" w:eastAsia="仿宋" w:hAnsi="仿宋" w:cs="仿宋" w:hint="eastAsia"/>
          <w:sz w:val="28"/>
          <w:szCs w:val="28"/>
        </w:rPr>
        <w:br w:type="page"/>
      </w:r>
    </w:p>
    <w:p w:rsidR="00C95E05" w:rsidRDefault="00B26B83">
      <w:pPr>
        <w:pStyle w:val="af"/>
        <w:spacing w:line="580" w:lineRule="exact"/>
        <w:ind w:left="0" w:firstLineChars="200" w:firstLine="643"/>
        <w:jc w:val="center"/>
        <w:outlineLvl w:val="0"/>
        <w:rPr>
          <w:rFonts w:ascii="仿宋" w:eastAsia="仿宋" w:hAnsi="仿宋" w:cs="仿宋"/>
          <w:sz w:val="28"/>
          <w:szCs w:val="28"/>
        </w:rPr>
      </w:pPr>
      <w:bookmarkStart w:id="6" w:name="_Toc22638"/>
      <w:bookmarkStart w:id="7" w:name="_Toc31726"/>
      <w:r>
        <w:rPr>
          <w:rFonts w:ascii="黑体" w:eastAsia="黑体" w:hAnsi="黑体" w:cs="黑体" w:hint="eastAsia"/>
          <w:b/>
          <w:sz w:val="32"/>
          <w:szCs w:val="32"/>
        </w:rPr>
        <w:lastRenderedPageBreak/>
        <w:t>第三部分</w:t>
      </w:r>
      <w:r>
        <w:rPr>
          <w:rFonts w:ascii="黑体" w:eastAsia="黑体" w:hAnsi="黑体" w:cs="黑体" w:hint="eastAsia"/>
          <w:b/>
          <w:sz w:val="32"/>
          <w:szCs w:val="32"/>
        </w:rPr>
        <w:t xml:space="preserve"> </w:t>
      </w:r>
      <w:r>
        <w:rPr>
          <w:rFonts w:ascii="黑体" w:eastAsia="黑体" w:hAnsi="黑体" w:cs="黑体" w:hint="eastAsia"/>
          <w:b/>
          <w:sz w:val="32"/>
          <w:szCs w:val="32"/>
        </w:rPr>
        <w:t>招投标流程</w:t>
      </w:r>
      <w:bookmarkEnd w:id="6"/>
      <w:bookmarkEnd w:id="7"/>
    </w:p>
    <w:p w:rsidR="00C95E05" w:rsidRDefault="00B26B83">
      <w:pPr>
        <w:pStyle w:val="20"/>
        <w:widowControl w:val="0"/>
        <w:spacing w:line="600" w:lineRule="exact"/>
        <w:ind w:leftChars="0" w:left="0" w:firstLine="482"/>
        <w:outlineLvl w:val="1"/>
        <w:rPr>
          <w:rFonts w:ascii="仿宋" w:eastAsia="仿宋" w:hAnsi="仿宋"/>
          <w:b/>
          <w:sz w:val="28"/>
          <w:szCs w:val="28"/>
        </w:rPr>
      </w:pPr>
      <w:bookmarkStart w:id="8" w:name="_Toc12022"/>
      <w:r>
        <w:rPr>
          <w:rFonts w:ascii="仿宋" w:eastAsia="仿宋" w:hAnsi="仿宋" w:hint="eastAsia"/>
          <w:b/>
          <w:sz w:val="28"/>
          <w:szCs w:val="28"/>
        </w:rPr>
        <w:t>一、投标文件说明</w:t>
      </w:r>
      <w:bookmarkEnd w:id="8"/>
    </w:p>
    <w:p w:rsidR="00C95E05" w:rsidRDefault="00B26B83">
      <w:pPr>
        <w:pStyle w:val="20"/>
        <w:widowControl w:val="0"/>
        <w:spacing w:line="600" w:lineRule="exact"/>
        <w:ind w:leftChars="0" w:left="0" w:firstLine="480"/>
        <w:rPr>
          <w:rFonts w:ascii="仿宋" w:eastAsia="仿宋" w:hAnsi="仿宋"/>
          <w:sz w:val="28"/>
          <w:szCs w:val="28"/>
        </w:rPr>
      </w:pPr>
      <w:r>
        <w:rPr>
          <w:rFonts w:ascii="仿宋" w:eastAsia="仿宋" w:hAnsi="仿宋" w:hint="eastAsia"/>
          <w:sz w:val="28"/>
          <w:szCs w:val="28"/>
        </w:rPr>
        <w:t>（一）投标人对该项目有投标意向的，应向招标人提交投标文件，包括：</w:t>
      </w:r>
    </w:p>
    <w:p w:rsidR="00C95E05" w:rsidRDefault="00B26B83">
      <w:pPr>
        <w:pStyle w:val="20"/>
        <w:spacing w:line="600" w:lineRule="exact"/>
        <w:ind w:leftChars="0" w:left="0" w:firstLineChars="200" w:firstLine="560"/>
        <w:jc w:val="both"/>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、投标函（见附件一）</w:t>
      </w:r>
    </w:p>
    <w:p w:rsidR="00C95E05" w:rsidRDefault="00B26B83">
      <w:pPr>
        <w:pStyle w:val="20"/>
        <w:spacing w:line="600" w:lineRule="exact"/>
        <w:ind w:leftChars="0" w:left="0" w:firstLineChars="200" w:firstLine="560"/>
        <w:jc w:val="both"/>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、投标人资格证明文件（见附件二），包含：</w:t>
      </w:r>
    </w:p>
    <w:p w:rsidR="00C95E05" w:rsidRDefault="00B26B83">
      <w:pPr>
        <w:pStyle w:val="20"/>
        <w:spacing w:line="600" w:lineRule="exact"/>
        <w:ind w:leftChars="0" w:left="0" w:firstLineChars="200" w:firstLine="560"/>
        <w:jc w:val="both"/>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w:t>
      </w:r>
      <w:r>
        <w:rPr>
          <w:rFonts w:ascii="仿宋" w:eastAsia="仿宋" w:hAnsi="仿宋"/>
          <w:sz w:val="28"/>
          <w:szCs w:val="28"/>
        </w:rPr>
        <w:t>营业执照副本复印件</w:t>
      </w:r>
      <w:r>
        <w:rPr>
          <w:rFonts w:ascii="仿宋" w:eastAsia="仿宋" w:hAnsi="仿宋" w:hint="eastAsia"/>
          <w:sz w:val="28"/>
          <w:szCs w:val="28"/>
        </w:rPr>
        <w:t>；</w:t>
      </w:r>
    </w:p>
    <w:p w:rsidR="00C95E05" w:rsidRDefault="00B26B83">
      <w:pPr>
        <w:pStyle w:val="20"/>
        <w:spacing w:line="600" w:lineRule="exact"/>
        <w:ind w:leftChars="0" w:left="0" w:firstLineChars="200" w:firstLine="560"/>
        <w:jc w:val="both"/>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w:t>
      </w:r>
      <w:r>
        <w:rPr>
          <w:rFonts w:ascii="仿宋" w:eastAsia="仿宋" w:hAnsi="仿宋"/>
          <w:sz w:val="28"/>
          <w:szCs w:val="28"/>
        </w:rPr>
        <w:t>相关资质证书复印件</w:t>
      </w:r>
      <w:r>
        <w:rPr>
          <w:rFonts w:ascii="仿宋" w:eastAsia="仿宋" w:hAnsi="仿宋" w:hint="eastAsia"/>
          <w:sz w:val="28"/>
          <w:szCs w:val="28"/>
        </w:rPr>
        <w:t>；</w:t>
      </w:r>
    </w:p>
    <w:p w:rsidR="00C95E05" w:rsidRDefault="00B26B83">
      <w:pPr>
        <w:pStyle w:val="20"/>
        <w:spacing w:line="600" w:lineRule="exact"/>
        <w:ind w:leftChars="0" w:left="0" w:firstLineChars="200" w:firstLine="560"/>
        <w:jc w:val="both"/>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3</w:t>
      </w:r>
      <w:r>
        <w:rPr>
          <w:rFonts w:ascii="仿宋" w:eastAsia="仿宋" w:hAnsi="仿宋" w:hint="eastAsia"/>
          <w:sz w:val="28"/>
          <w:szCs w:val="28"/>
        </w:rPr>
        <w:t>）</w:t>
      </w:r>
      <w:r>
        <w:rPr>
          <w:rFonts w:ascii="仿宋" w:eastAsia="仿宋" w:hAnsi="仿宋" w:cs="仿宋" w:hint="eastAsia"/>
          <w:sz w:val="28"/>
          <w:szCs w:val="28"/>
        </w:rPr>
        <w:t>法定代表人身份证明、授权委托书；</w:t>
      </w:r>
    </w:p>
    <w:p w:rsidR="00C95E05" w:rsidRDefault="00B26B83">
      <w:pPr>
        <w:pStyle w:val="20"/>
        <w:spacing w:line="600" w:lineRule="exact"/>
        <w:ind w:leftChars="0" w:left="0" w:firstLineChars="200" w:firstLine="560"/>
        <w:jc w:val="both"/>
        <w:rPr>
          <w:rFonts w:ascii="仿宋" w:eastAsia="仿宋" w:hAnsi="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sz w:val="28"/>
          <w:szCs w:val="28"/>
        </w:rPr>
        <w:t>近</w:t>
      </w:r>
      <w:r>
        <w:rPr>
          <w:rFonts w:ascii="仿宋" w:eastAsia="仿宋" w:hAnsi="仿宋" w:hint="eastAsia"/>
          <w:sz w:val="28"/>
          <w:szCs w:val="28"/>
        </w:rPr>
        <w:t>一</w:t>
      </w:r>
      <w:r>
        <w:rPr>
          <w:rFonts w:ascii="仿宋" w:eastAsia="仿宋" w:hAnsi="仿宋"/>
          <w:sz w:val="28"/>
          <w:szCs w:val="28"/>
        </w:rPr>
        <w:t>年类似项目案例证明材料</w:t>
      </w:r>
      <w:r>
        <w:rPr>
          <w:rFonts w:ascii="仿宋" w:eastAsia="仿宋" w:hAnsi="仿宋" w:hint="eastAsia"/>
          <w:sz w:val="28"/>
          <w:szCs w:val="28"/>
        </w:rPr>
        <w:t>（见附件三）</w:t>
      </w:r>
    </w:p>
    <w:p w:rsidR="00C95E05" w:rsidRDefault="00B26B83">
      <w:pPr>
        <w:pStyle w:val="20"/>
        <w:spacing w:line="600" w:lineRule="exact"/>
        <w:ind w:leftChars="0" w:left="0" w:firstLineChars="200" w:firstLine="560"/>
        <w:jc w:val="both"/>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w:t>
      </w:r>
      <w:r>
        <w:rPr>
          <w:rFonts w:ascii="仿宋" w:eastAsia="仿宋" w:hAnsi="仿宋"/>
          <w:sz w:val="28"/>
          <w:szCs w:val="28"/>
        </w:rPr>
        <w:t>技术方案：针对投标的服务类型，提供详细的技术方案描述、实施方法、人员安排、设备清单、应急预案</w:t>
      </w:r>
      <w:r>
        <w:rPr>
          <w:rFonts w:ascii="仿宋" w:eastAsia="仿宋" w:hAnsi="仿宋" w:hint="eastAsia"/>
          <w:sz w:val="28"/>
          <w:szCs w:val="28"/>
        </w:rPr>
        <w:t>、</w:t>
      </w:r>
      <w:r>
        <w:rPr>
          <w:rFonts w:ascii="仿宋" w:eastAsia="仿宋" w:hAnsi="仿宋"/>
          <w:sz w:val="28"/>
          <w:szCs w:val="28"/>
        </w:rPr>
        <w:t>关键时间计划承诺等</w:t>
      </w:r>
    </w:p>
    <w:p w:rsidR="00C95E05" w:rsidRDefault="00B26B83">
      <w:pPr>
        <w:pStyle w:val="20"/>
        <w:spacing w:line="600" w:lineRule="exact"/>
        <w:ind w:leftChars="0" w:left="0" w:firstLineChars="200" w:firstLine="560"/>
        <w:jc w:val="both"/>
        <w:rPr>
          <w:rFonts w:ascii="仿宋" w:eastAsia="仿宋" w:hAnsi="仿宋"/>
          <w:sz w:val="28"/>
          <w:szCs w:val="28"/>
        </w:rPr>
      </w:pPr>
      <w:r>
        <w:rPr>
          <w:rFonts w:ascii="仿宋" w:eastAsia="仿宋" w:hAnsi="仿宋" w:hint="eastAsia"/>
          <w:sz w:val="28"/>
          <w:szCs w:val="28"/>
        </w:rPr>
        <w:t>5</w:t>
      </w:r>
      <w:r>
        <w:rPr>
          <w:rFonts w:ascii="仿宋" w:eastAsia="仿宋" w:hAnsi="仿宋" w:hint="eastAsia"/>
          <w:sz w:val="28"/>
          <w:szCs w:val="28"/>
        </w:rPr>
        <w:t>、</w:t>
      </w:r>
      <w:r>
        <w:rPr>
          <w:rFonts w:ascii="仿宋" w:eastAsia="仿宋" w:hAnsi="仿宋"/>
          <w:sz w:val="28"/>
          <w:szCs w:val="28"/>
        </w:rPr>
        <w:t>商务报价</w:t>
      </w:r>
      <w:r>
        <w:rPr>
          <w:rFonts w:ascii="仿宋" w:eastAsia="仿宋" w:hAnsi="仿宋" w:hint="eastAsia"/>
          <w:sz w:val="28"/>
          <w:szCs w:val="28"/>
        </w:rPr>
        <w:t>：</w:t>
      </w:r>
      <w:r>
        <w:rPr>
          <w:rFonts w:ascii="仿宋" w:eastAsia="仿宋" w:hAnsi="仿宋"/>
          <w:sz w:val="28"/>
          <w:szCs w:val="28"/>
        </w:rPr>
        <w:t>清晰的分项报价表（必须包含总价及各项明细，含税），明确费用构成</w:t>
      </w:r>
    </w:p>
    <w:p w:rsidR="00C95E05" w:rsidRDefault="00B26B83">
      <w:pPr>
        <w:pStyle w:val="20"/>
        <w:spacing w:line="600" w:lineRule="exact"/>
        <w:ind w:leftChars="0" w:left="0" w:firstLineChars="200" w:firstLine="560"/>
        <w:jc w:val="both"/>
        <w:rPr>
          <w:rFonts w:ascii="仿宋" w:eastAsia="仿宋" w:hAnsi="仿宋"/>
          <w:sz w:val="28"/>
          <w:szCs w:val="28"/>
        </w:rPr>
      </w:pPr>
      <w:r>
        <w:rPr>
          <w:rFonts w:ascii="仿宋" w:eastAsia="仿宋" w:hAnsi="仿宋" w:hint="eastAsia"/>
          <w:sz w:val="28"/>
          <w:szCs w:val="28"/>
        </w:rPr>
        <w:t>6</w:t>
      </w:r>
      <w:r>
        <w:rPr>
          <w:rFonts w:ascii="仿宋" w:eastAsia="仿宋" w:hAnsi="仿宋" w:hint="eastAsia"/>
          <w:sz w:val="28"/>
          <w:szCs w:val="28"/>
        </w:rPr>
        <w:t>、</w:t>
      </w:r>
      <w:r>
        <w:rPr>
          <w:rFonts w:ascii="仿宋" w:eastAsia="仿宋" w:hAnsi="仿宋"/>
          <w:sz w:val="28"/>
          <w:szCs w:val="28"/>
        </w:rPr>
        <w:t>廉洁</w:t>
      </w:r>
      <w:r>
        <w:rPr>
          <w:rFonts w:ascii="仿宋" w:eastAsia="仿宋" w:hAnsi="仿宋" w:hint="eastAsia"/>
          <w:sz w:val="28"/>
          <w:szCs w:val="28"/>
        </w:rPr>
        <w:t>协议（见附件四）</w:t>
      </w:r>
    </w:p>
    <w:p w:rsidR="00C95E05" w:rsidRDefault="00B26B83">
      <w:pPr>
        <w:pStyle w:val="20"/>
        <w:widowControl w:val="0"/>
        <w:spacing w:line="600" w:lineRule="exact"/>
        <w:ind w:leftChars="0" w:left="0" w:firstLine="480"/>
        <w:rPr>
          <w:rFonts w:ascii="仿宋" w:eastAsia="仿宋" w:hAnsi="仿宋"/>
          <w:sz w:val="28"/>
          <w:szCs w:val="28"/>
        </w:rPr>
      </w:pPr>
      <w:r>
        <w:rPr>
          <w:rFonts w:ascii="仿宋" w:eastAsia="仿宋" w:hAnsi="仿宋" w:hint="eastAsia"/>
          <w:sz w:val="28"/>
          <w:szCs w:val="28"/>
        </w:rPr>
        <w:t>（二）投标文件有效期</w:t>
      </w:r>
    </w:p>
    <w:p w:rsidR="00C95E05" w:rsidRDefault="00B26B83">
      <w:pPr>
        <w:pStyle w:val="20"/>
        <w:widowControl w:val="0"/>
        <w:spacing w:line="600" w:lineRule="exact"/>
        <w:ind w:leftChars="0" w:left="0" w:firstLine="480"/>
        <w:rPr>
          <w:rFonts w:ascii="仿宋" w:eastAsia="仿宋" w:hAnsi="仿宋"/>
          <w:sz w:val="28"/>
          <w:szCs w:val="28"/>
        </w:rPr>
      </w:pPr>
      <w:r>
        <w:rPr>
          <w:rFonts w:ascii="仿宋" w:eastAsia="仿宋" w:hAnsi="仿宋" w:hint="eastAsia"/>
          <w:sz w:val="28"/>
          <w:szCs w:val="28"/>
        </w:rPr>
        <w:t>投标文件从提交截止之日起，文件有效期为</w:t>
      </w:r>
      <w:r>
        <w:rPr>
          <w:rFonts w:ascii="仿宋" w:eastAsia="仿宋" w:hAnsi="仿宋" w:hint="eastAsia"/>
          <w:sz w:val="28"/>
          <w:szCs w:val="28"/>
        </w:rPr>
        <w:t>90</w:t>
      </w:r>
      <w:r>
        <w:rPr>
          <w:rFonts w:ascii="仿宋" w:eastAsia="仿宋" w:hAnsi="仿宋" w:hint="eastAsia"/>
          <w:sz w:val="28"/>
          <w:szCs w:val="28"/>
        </w:rPr>
        <w:t>天。</w:t>
      </w:r>
    </w:p>
    <w:p w:rsidR="00C95E05" w:rsidRDefault="00B26B83">
      <w:pPr>
        <w:pStyle w:val="20"/>
        <w:widowControl w:val="0"/>
        <w:spacing w:line="600" w:lineRule="exact"/>
        <w:ind w:leftChars="0" w:left="0" w:firstLine="480"/>
        <w:rPr>
          <w:rFonts w:ascii="仿宋" w:eastAsia="仿宋" w:hAnsi="仿宋"/>
          <w:sz w:val="28"/>
          <w:szCs w:val="28"/>
        </w:rPr>
      </w:pPr>
      <w:r>
        <w:rPr>
          <w:rFonts w:ascii="仿宋" w:eastAsia="仿宋" w:hAnsi="仿宋" w:hint="eastAsia"/>
          <w:sz w:val="28"/>
          <w:szCs w:val="28"/>
        </w:rPr>
        <w:t>（三）投标文件的签署及规定：</w:t>
      </w:r>
    </w:p>
    <w:p w:rsidR="00C95E05" w:rsidRDefault="00B26B83">
      <w:pPr>
        <w:pStyle w:val="20"/>
        <w:widowControl w:val="0"/>
        <w:spacing w:line="600" w:lineRule="exact"/>
        <w:ind w:leftChars="0" w:left="0" w:firstLine="480"/>
        <w:rPr>
          <w:rFonts w:ascii="仿宋" w:hAnsi="仿宋"/>
          <w:sz w:val="28"/>
          <w:szCs w:val="28"/>
        </w:rPr>
      </w:pPr>
      <w:r>
        <w:rPr>
          <w:rFonts w:ascii="仿宋" w:eastAsia="仿宋" w:hAnsi="仿宋" w:hint="eastAsia"/>
          <w:sz w:val="28"/>
          <w:szCs w:val="28"/>
        </w:rPr>
        <w:t>1</w:t>
      </w:r>
      <w:r>
        <w:rPr>
          <w:rFonts w:ascii="仿宋" w:eastAsia="仿宋" w:hAnsi="仿宋" w:hint="eastAsia"/>
          <w:sz w:val="28"/>
          <w:szCs w:val="28"/>
        </w:rPr>
        <w:t>、投标文件应一式六份，包括正本一份、副本五份，正本和副本存在差异的，以</w:t>
      </w:r>
      <w:r>
        <w:rPr>
          <w:rFonts w:ascii="仿宋" w:eastAsia="仿宋" w:hAnsi="仿宋" w:cs="仿宋" w:hint="eastAsia"/>
          <w:sz w:val="28"/>
          <w:szCs w:val="28"/>
        </w:rPr>
        <w:t>正本为准。</w:t>
      </w:r>
    </w:p>
    <w:p w:rsidR="00C95E05" w:rsidRDefault="00B26B83">
      <w:pPr>
        <w:pStyle w:val="20"/>
        <w:widowControl w:val="0"/>
        <w:spacing w:line="600" w:lineRule="exact"/>
        <w:ind w:leftChars="0" w:left="0" w:firstLine="48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、投标文件正本和副本须打印</w:t>
      </w:r>
      <w:r>
        <w:rPr>
          <w:rFonts w:ascii="仿宋" w:eastAsia="仿宋" w:hAnsi="仿宋" w:hint="eastAsia"/>
          <w:sz w:val="28"/>
          <w:szCs w:val="28"/>
        </w:rPr>
        <w:t>并由经投标人加盖公章，</w:t>
      </w:r>
      <w:r>
        <w:rPr>
          <w:rFonts w:ascii="仿宋" w:eastAsia="仿宋" w:hAnsi="仿宋" w:cs="仿宋" w:hint="eastAsia"/>
          <w:sz w:val="28"/>
          <w:szCs w:val="28"/>
        </w:rPr>
        <w:t>且投标文件正本及副本用信封密封（密封处加盖公章）</w:t>
      </w:r>
      <w:r>
        <w:rPr>
          <w:rFonts w:ascii="仿宋" w:eastAsia="仿宋" w:hAnsi="仿宋" w:hint="eastAsia"/>
          <w:sz w:val="28"/>
          <w:szCs w:val="28"/>
        </w:rPr>
        <w:t>。</w:t>
      </w:r>
    </w:p>
    <w:p w:rsidR="00C95E05" w:rsidRDefault="00B26B83">
      <w:pPr>
        <w:pStyle w:val="20"/>
        <w:widowControl w:val="0"/>
        <w:spacing w:line="600" w:lineRule="exact"/>
        <w:ind w:leftChars="0" w:left="0" w:firstLine="48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、除投标人对文字打印错误作必要修改外，投标文件不许有加</w:t>
      </w:r>
      <w:r>
        <w:rPr>
          <w:rFonts w:ascii="仿宋" w:eastAsia="仿宋" w:hAnsi="仿宋" w:hint="eastAsia"/>
          <w:sz w:val="28"/>
          <w:szCs w:val="28"/>
        </w:rPr>
        <w:lastRenderedPageBreak/>
        <w:t>行、涂抹或改写。</w:t>
      </w:r>
    </w:p>
    <w:p w:rsidR="00C95E05" w:rsidRDefault="00B26B83">
      <w:pPr>
        <w:pStyle w:val="20"/>
        <w:widowControl w:val="0"/>
        <w:spacing w:line="580" w:lineRule="exact"/>
        <w:ind w:leftChars="0" w:left="0" w:firstLine="482"/>
        <w:outlineLvl w:val="1"/>
        <w:rPr>
          <w:rFonts w:ascii="仿宋" w:eastAsia="仿宋" w:hAnsi="仿宋"/>
          <w:b/>
          <w:sz w:val="28"/>
          <w:szCs w:val="28"/>
        </w:rPr>
      </w:pPr>
      <w:bookmarkStart w:id="9" w:name="_Toc31980"/>
      <w:r>
        <w:rPr>
          <w:rFonts w:ascii="仿宋" w:eastAsia="仿宋" w:hAnsi="仿宋" w:hint="eastAsia"/>
          <w:b/>
          <w:sz w:val="28"/>
          <w:szCs w:val="28"/>
        </w:rPr>
        <w:t>二、投标文件的送达</w:t>
      </w:r>
      <w:bookmarkEnd w:id="9"/>
    </w:p>
    <w:p w:rsidR="00C95E05" w:rsidRDefault="00B26B83">
      <w:pPr>
        <w:pStyle w:val="20"/>
        <w:widowControl w:val="0"/>
        <w:spacing w:line="580" w:lineRule="exact"/>
        <w:ind w:leftChars="0" w:left="0" w:firstLine="480"/>
        <w:rPr>
          <w:rFonts w:ascii="仿宋" w:eastAsia="仿宋" w:hAnsi="仿宋"/>
          <w:sz w:val="28"/>
          <w:szCs w:val="28"/>
        </w:rPr>
      </w:pPr>
      <w:r>
        <w:rPr>
          <w:rFonts w:ascii="仿宋" w:eastAsia="仿宋" w:hAnsi="仿宋" w:hint="eastAsia"/>
          <w:sz w:val="28"/>
          <w:szCs w:val="28"/>
        </w:rPr>
        <w:t>（一）投标文件的送达截止时间</w:t>
      </w:r>
    </w:p>
    <w:p w:rsidR="00C95E05" w:rsidRDefault="00B26B83">
      <w:pPr>
        <w:pStyle w:val="20"/>
        <w:widowControl w:val="0"/>
        <w:spacing w:line="580" w:lineRule="exact"/>
        <w:ind w:leftChars="0" w:left="0" w:firstLine="480"/>
        <w:rPr>
          <w:rFonts w:ascii="仿宋" w:eastAsia="仿宋" w:hAnsi="仿宋"/>
          <w:sz w:val="28"/>
          <w:szCs w:val="28"/>
        </w:rPr>
      </w:pPr>
      <w:r>
        <w:rPr>
          <w:rFonts w:ascii="仿宋" w:eastAsia="仿宋" w:hAnsi="仿宋" w:hint="eastAsia"/>
          <w:sz w:val="28"/>
          <w:szCs w:val="28"/>
        </w:rPr>
        <w:t>所有投标文件应当在</w:t>
      </w:r>
      <w:r>
        <w:rPr>
          <w:rFonts w:ascii="仿宋" w:eastAsia="仿宋" w:hAnsi="仿宋" w:hint="eastAsia"/>
          <w:sz w:val="28"/>
          <w:szCs w:val="28"/>
        </w:rPr>
        <w:t>20</w:t>
      </w:r>
      <w:r>
        <w:rPr>
          <w:rFonts w:ascii="仿宋" w:eastAsia="仿宋" w:hAnsi="仿宋" w:hint="eastAsia"/>
          <w:sz w:val="28"/>
          <w:szCs w:val="28"/>
        </w:rPr>
        <w:t>26</w:t>
      </w:r>
      <w:r>
        <w:rPr>
          <w:rFonts w:ascii="仿宋" w:eastAsia="仿宋" w:hAnsi="仿宋" w:hint="eastAsia"/>
          <w:sz w:val="28"/>
          <w:szCs w:val="28"/>
        </w:rPr>
        <w:t>年</w:t>
      </w:r>
      <w:r>
        <w:rPr>
          <w:rFonts w:ascii="仿宋" w:eastAsia="仿宋" w:hAnsi="仿宋" w:hint="eastAsia"/>
          <w:sz w:val="28"/>
          <w:szCs w:val="28"/>
        </w:rPr>
        <w:t>5</w:t>
      </w:r>
      <w:r>
        <w:rPr>
          <w:rFonts w:ascii="仿宋" w:eastAsia="仿宋" w:hAnsi="仿宋" w:hint="eastAsia"/>
          <w:sz w:val="28"/>
          <w:szCs w:val="28"/>
        </w:rPr>
        <w:t>月</w:t>
      </w:r>
      <w:r>
        <w:rPr>
          <w:rFonts w:ascii="仿宋" w:eastAsia="仿宋" w:hAnsi="仿宋" w:hint="eastAsia"/>
          <w:sz w:val="28"/>
          <w:szCs w:val="28"/>
        </w:rPr>
        <w:t>14</w:t>
      </w:r>
      <w:r>
        <w:rPr>
          <w:rFonts w:ascii="仿宋" w:eastAsia="仿宋" w:hAnsi="仿宋" w:hint="eastAsia"/>
          <w:sz w:val="28"/>
          <w:szCs w:val="28"/>
        </w:rPr>
        <w:t>日</w:t>
      </w:r>
      <w:r>
        <w:rPr>
          <w:rFonts w:ascii="仿宋" w:eastAsia="仿宋" w:hAnsi="仿宋" w:hint="eastAsia"/>
          <w:sz w:val="28"/>
          <w:szCs w:val="28"/>
        </w:rPr>
        <w:t>1</w:t>
      </w:r>
      <w:r>
        <w:rPr>
          <w:rFonts w:ascii="仿宋" w:eastAsia="仿宋" w:hAnsi="仿宋" w:hint="eastAsia"/>
          <w:sz w:val="28"/>
          <w:szCs w:val="28"/>
        </w:rPr>
        <w:t>1</w:t>
      </w:r>
      <w:r>
        <w:rPr>
          <w:rFonts w:ascii="仿宋" w:eastAsia="仿宋" w:hAnsi="仿宋" w:hint="eastAsia"/>
          <w:sz w:val="28"/>
          <w:szCs w:val="28"/>
        </w:rPr>
        <w:t>:00</w:t>
      </w:r>
      <w:r>
        <w:rPr>
          <w:rFonts w:ascii="仿宋" w:eastAsia="仿宋" w:hAnsi="仿宋" w:hint="eastAsia"/>
          <w:sz w:val="28"/>
          <w:szCs w:val="28"/>
        </w:rPr>
        <w:t>前送达上海市虹桥路</w:t>
      </w:r>
      <w:r>
        <w:rPr>
          <w:rFonts w:ascii="仿宋" w:eastAsia="仿宋" w:hAnsi="仿宋" w:hint="eastAsia"/>
          <w:sz w:val="28"/>
          <w:szCs w:val="28"/>
        </w:rPr>
        <w:t>1376</w:t>
      </w:r>
      <w:r>
        <w:rPr>
          <w:rFonts w:ascii="仿宋" w:eastAsia="仿宋" w:hAnsi="仿宋" w:hint="eastAsia"/>
          <w:sz w:val="28"/>
          <w:szCs w:val="28"/>
        </w:rPr>
        <w:t>号。</w:t>
      </w:r>
    </w:p>
    <w:p w:rsidR="00C95E05" w:rsidRDefault="00B26B83">
      <w:pPr>
        <w:pStyle w:val="20"/>
        <w:widowControl w:val="0"/>
        <w:spacing w:line="580" w:lineRule="exact"/>
        <w:ind w:leftChars="0" w:left="0" w:firstLine="480"/>
        <w:rPr>
          <w:rFonts w:ascii="仿宋" w:eastAsia="仿宋" w:hAnsi="仿宋"/>
          <w:sz w:val="28"/>
          <w:szCs w:val="28"/>
        </w:rPr>
      </w:pPr>
      <w:r>
        <w:rPr>
          <w:rFonts w:ascii="仿宋" w:eastAsia="仿宋" w:hAnsi="仿宋" w:hint="eastAsia"/>
          <w:sz w:val="28"/>
          <w:szCs w:val="28"/>
        </w:rPr>
        <w:t>（二）投标文件送达截止后，不得修改投标文件。</w:t>
      </w:r>
    </w:p>
    <w:p w:rsidR="00C95E05" w:rsidRDefault="00B26B83">
      <w:pPr>
        <w:pStyle w:val="20"/>
        <w:widowControl w:val="0"/>
        <w:spacing w:line="580" w:lineRule="exact"/>
        <w:ind w:leftChars="0" w:left="0" w:firstLine="482"/>
        <w:outlineLvl w:val="1"/>
        <w:rPr>
          <w:rFonts w:ascii="仿宋" w:eastAsia="仿宋" w:hAnsi="仿宋"/>
          <w:b/>
          <w:sz w:val="28"/>
          <w:szCs w:val="28"/>
        </w:rPr>
      </w:pPr>
      <w:bookmarkStart w:id="10" w:name="_Toc30394"/>
      <w:r>
        <w:rPr>
          <w:rFonts w:ascii="仿宋" w:eastAsia="仿宋" w:hAnsi="仿宋" w:hint="eastAsia"/>
          <w:b/>
          <w:sz w:val="28"/>
          <w:szCs w:val="28"/>
        </w:rPr>
        <w:t>三、开标和评标</w:t>
      </w:r>
      <w:bookmarkEnd w:id="10"/>
    </w:p>
    <w:p w:rsidR="00C95E05" w:rsidRDefault="00B26B83">
      <w:pPr>
        <w:pStyle w:val="20"/>
        <w:widowControl w:val="0"/>
        <w:spacing w:line="580" w:lineRule="exact"/>
        <w:ind w:leftChars="0" w:left="0" w:firstLine="480"/>
        <w:rPr>
          <w:rFonts w:ascii="仿宋" w:eastAsia="仿宋" w:hAnsi="仿宋"/>
          <w:sz w:val="28"/>
          <w:szCs w:val="28"/>
        </w:rPr>
      </w:pPr>
      <w:r>
        <w:rPr>
          <w:rFonts w:ascii="仿宋" w:eastAsia="仿宋" w:hAnsi="仿宋" w:hint="eastAsia"/>
          <w:sz w:val="28"/>
          <w:szCs w:val="28"/>
        </w:rPr>
        <w:t>（一）截标后，招标人同时安排评审会议</w:t>
      </w:r>
    </w:p>
    <w:p w:rsidR="00C95E05" w:rsidRDefault="00B26B83">
      <w:pPr>
        <w:pStyle w:val="20"/>
        <w:widowControl w:val="0"/>
        <w:spacing w:line="580" w:lineRule="exact"/>
        <w:ind w:leftChars="0" w:left="0" w:firstLine="480"/>
        <w:rPr>
          <w:rFonts w:ascii="仿宋" w:eastAsia="仿宋" w:hAnsi="仿宋"/>
          <w:sz w:val="28"/>
          <w:szCs w:val="28"/>
        </w:rPr>
      </w:pPr>
      <w:r>
        <w:rPr>
          <w:rFonts w:ascii="仿宋" w:eastAsia="仿宋" w:hAnsi="仿宋" w:hint="eastAsia"/>
          <w:sz w:val="28"/>
          <w:szCs w:val="28"/>
        </w:rPr>
        <w:t>（二）投标文件有下列情况之一的无效：</w:t>
      </w:r>
    </w:p>
    <w:p w:rsidR="00C95E05" w:rsidRDefault="00B26B83">
      <w:pPr>
        <w:pStyle w:val="20"/>
        <w:widowControl w:val="0"/>
        <w:spacing w:line="580" w:lineRule="exact"/>
        <w:ind w:leftChars="175" w:left="420" w:firstLineChars="15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、未按规定格式填写、字迹模糊、辨认不清、内容不全的；</w:t>
      </w:r>
    </w:p>
    <w:p w:rsidR="00C95E05" w:rsidRDefault="00B26B83">
      <w:pPr>
        <w:pStyle w:val="20"/>
        <w:widowControl w:val="0"/>
        <w:spacing w:line="580" w:lineRule="exact"/>
        <w:ind w:leftChars="175" w:left="420" w:firstLineChars="15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、未加盖投标人和法定代表人或者法定代表人委托的代理人印章（或法定代表人和法定代表人委托的代理人签字）的；</w:t>
      </w:r>
    </w:p>
    <w:p w:rsidR="00C95E05" w:rsidRDefault="00B26B83">
      <w:pPr>
        <w:pStyle w:val="20"/>
        <w:widowControl w:val="0"/>
        <w:spacing w:line="580" w:lineRule="exact"/>
        <w:ind w:leftChars="175" w:left="420" w:firstLineChars="15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、逾期送达的；</w:t>
      </w:r>
    </w:p>
    <w:p w:rsidR="00C95E05" w:rsidRDefault="00B26B83">
      <w:pPr>
        <w:pStyle w:val="20"/>
        <w:widowControl w:val="0"/>
        <w:spacing w:line="580" w:lineRule="exact"/>
        <w:ind w:leftChars="175" w:left="420" w:firstLineChars="150"/>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、未满足招标文件实质性要求的；</w:t>
      </w:r>
    </w:p>
    <w:p w:rsidR="00C95E05" w:rsidRDefault="00B26B83">
      <w:pPr>
        <w:pStyle w:val="20"/>
        <w:widowControl w:val="0"/>
        <w:spacing w:line="580" w:lineRule="exact"/>
        <w:ind w:leftChars="175" w:left="420" w:firstLineChars="150"/>
        <w:rPr>
          <w:rFonts w:ascii="仿宋" w:eastAsia="仿宋" w:hAnsi="仿宋"/>
          <w:sz w:val="28"/>
          <w:szCs w:val="28"/>
        </w:rPr>
      </w:pPr>
      <w:r>
        <w:rPr>
          <w:rFonts w:ascii="仿宋" w:eastAsia="仿宋" w:hAnsi="仿宋" w:hint="eastAsia"/>
          <w:sz w:val="28"/>
          <w:szCs w:val="28"/>
        </w:rPr>
        <w:t>5</w:t>
      </w:r>
      <w:r>
        <w:rPr>
          <w:rFonts w:ascii="仿宋" w:eastAsia="仿宋" w:hAnsi="仿宋" w:hint="eastAsia"/>
          <w:sz w:val="28"/>
          <w:szCs w:val="28"/>
        </w:rPr>
        <w:t>、相关法律法规中规定无效的其它条款。</w:t>
      </w:r>
    </w:p>
    <w:p w:rsidR="00C95E05" w:rsidRDefault="00B26B83">
      <w:pPr>
        <w:pStyle w:val="20"/>
        <w:widowControl w:val="0"/>
        <w:spacing w:line="580" w:lineRule="exact"/>
        <w:ind w:leftChars="0" w:left="0" w:firstLine="480"/>
        <w:rPr>
          <w:rFonts w:ascii="仿宋" w:eastAsia="仿宋" w:hAnsi="仿宋"/>
          <w:sz w:val="28"/>
          <w:szCs w:val="28"/>
        </w:rPr>
      </w:pPr>
      <w:r>
        <w:rPr>
          <w:rFonts w:ascii="仿宋" w:eastAsia="仿宋" w:hAnsi="仿宋" w:hint="eastAsia"/>
          <w:sz w:val="28"/>
          <w:szCs w:val="28"/>
        </w:rPr>
        <w:t>（三）招标人将成立评标小组对所有投标人和投标文件进行评审，评审按下列程序进行：</w:t>
      </w:r>
    </w:p>
    <w:p w:rsidR="00C95E05" w:rsidRDefault="00B26B83">
      <w:pPr>
        <w:pStyle w:val="20"/>
        <w:widowControl w:val="0"/>
        <w:spacing w:line="580" w:lineRule="exact"/>
        <w:ind w:leftChars="0" w:left="0" w:firstLine="48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、对所有投标人进行资质评审。评标小组将针对投标人提交的投标文件进行资质评审，重点审核投标人的主体资格、资信水平等，评出符合投标资质的投标人。</w:t>
      </w:r>
    </w:p>
    <w:p w:rsidR="00C95E05" w:rsidRDefault="00B26B83">
      <w:pPr>
        <w:pStyle w:val="20"/>
        <w:widowControl w:val="0"/>
        <w:spacing w:line="580" w:lineRule="exact"/>
        <w:ind w:leftChars="0" w:left="0" w:firstLine="48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、对于符合投标资质的投标人，评标小组根据投标文件进行综合评审。</w:t>
      </w:r>
    </w:p>
    <w:p w:rsidR="00C95E05" w:rsidRDefault="00B26B83">
      <w:pPr>
        <w:pStyle w:val="20"/>
        <w:widowControl w:val="0"/>
        <w:spacing w:line="580" w:lineRule="exact"/>
        <w:ind w:leftChars="0" w:left="0" w:firstLine="480"/>
        <w:rPr>
          <w:rFonts w:ascii="仿宋" w:eastAsia="仿宋" w:hAnsi="仿宋"/>
          <w:sz w:val="28"/>
          <w:szCs w:val="28"/>
        </w:rPr>
      </w:pPr>
      <w:r>
        <w:rPr>
          <w:rFonts w:ascii="仿宋" w:eastAsia="仿宋" w:hAnsi="仿宋" w:hint="eastAsia"/>
          <w:sz w:val="28"/>
          <w:szCs w:val="28"/>
        </w:rPr>
        <w:t>（四）保密</w:t>
      </w:r>
    </w:p>
    <w:p w:rsidR="00C95E05" w:rsidRDefault="00B26B83">
      <w:pPr>
        <w:pStyle w:val="20"/>
        <w:widowControl w:val="0"/>
        <w:spacing w:line="580" w:lineRule="exact"/>
        <w:ind w:leftChars="0" w:left="0" w:firstLine="480"/>
        <w:rPr>
          <w:rFonts w:ascii="仿宋" w:eastAsia="仿宋" w:hAnsi="仿宋"/>
          <w:sz w:val="28"/>
          <w:szCs w:val="28"/>
        </w:rPr>
      </w:pPr>
      <w:r>
        <w:rPr>
          <w:rFonts w:ascii="仿宋" w:eastAsia="仿宋" w:hAnsi="仿宋" w:hint="eastAsia"/>
          <w:sz w:val="28"/>
          <w:szCs w:val="28"/>
        </w:rPr>
        <w:t>双方都应对</w:t>
      </w:r>
      <w:r>
        <w:rPr>
          <w:rFonts w:ascii="仿宋" w:eastAsia="仿宋" w:hAnsi="仿宋" w:hint="eastAsia"/>
          <w:sz w:val="28"/>
          <w:szCs w:val="28"/>
        </w:rPr>
        <w:t>与招标活动有关应当保密的情况和材料严格保密。</w:t>
      </w:r>
    </w:p>
    <w:p w:rsidR="00C95E05" w:rsidRDefault="00B26B83">
      <w:pPr>
        <w:pStyle w:val="20"/>
        <w:widowControl w:val="0"/>
        <w:spacing w:line="580" w:lineRule="exact"/>
        <w:ind w:leftChars="0" w:left="0" w:firstLine="482"/>
        <w:outlineLvl w:val="1"/>
        <w:rPr>
          <w:rFonts w:ascii="仿宋" w:eastAsia="仿宋" w:hAnsi="仿宋"/>
          <w:b/>
          <w:sz w:val="28"/>
          <w:szCs w:val="28"/>
        </w:rPr>
      </w:pPr>
      <w:bookmarkStart w:id="11" w:name="_Toc6385"/>
      <w:r>
        <w:rPr>
          <w:rFonts w:ascii="仿宋" w:eastAsia="仿宋" w:hAnsi="仿宋" w:hint="eastAsia"/>
          <w:b/>
          <w:sz w:val="28"/>
          <w:szCs w:val="28"/>
        </w:rPr>
        <w:lastRenderedPageBreak/>
        <w:t>四、定标</w:t>
      </w:r>
      <w:bookmarkEnd w:id="11"/>
    </w:p>
    <w:p w:rsidR="00C95E05" w:rsidRDefault="00B26B83">
      <w:pPr>
        <w:pStyle w:val="20"/>
        <w:widowControl w:val="0"/>
        <w:spacing w:line="580" w:lineRule="exact"/>
        <w:ind w:leftChars="0" w:left="0" w:firstLine="480"/>
        <w:rPr>
          <w:rFonts w:ascii="仿宋" w:eastAsia="仿宋" w:hAnsi="仿宋"/>
          <w:sz w:val="28"/>
          <w:szCs w:val="28"/>
        </w:rPr>
      </w:pPr>
      <w:r>
        <w:rPr>
          <w:rFonts w:ascii="仿宋" w:eastAsia="仿宋" w:hAnsi="仿宋" w:hint="eastAsia"/>
          <w:sz w:val="28"/>
          <w:szCs w:val="28"/>
        </w:rPr>
        <w:t>（一）评标小组对有效投标人综合得分由高到低进行排序，将得分前二名的投标单位推荐给招标人，招标人原则上确定排名第一为第一中标候选人。</w:t>
      </w:r>
    </w:p>
    <w:p w:rsidR="00C95E05" w:rsidRDefault="00B26B83">
      <w:pPr>
        <w:pStyle w:val="20"/>
        <w:widowControl w:val="0"/>
        <w:spacing w:line="580" w:lineRule="exact"/>
        <w:ind w:leftChars="0" w:left="0" w:firstLine="480"/>
        <w:rPr>
          <w:rFonts w:ascii="仿宋" w:eastAsia="仿宋" w:hAnsi="仿宋"/>
          <w:sz w:val="28"/>
          <w:szCs w:val="28"/>
        </w:rPr>
      </w:pPr>
      <w:r>
        <w:rPr>
          <w:rFonts w:ascii="仿宋" w:eastAsia="仿宋" w:hAnsi="仿宋" w:hint="eastAsia"/>
          <w:sz w:val="28"/>
          <w:szCs w:val="28"/>
        </w:rPr>
        <w:t>（二）中标通知：见</w:t>
      </w:r>
      <w:r>
        <w:rPr>
          <w:rFonts w:ascii="仿宋" w:eastAsia="仿宋" w:hAnsi="仿宋" w:cs="仿宋" w:hint="eastAsia"/>
          <w:sz w:val="28"/>
          <w:szCs w:val="32"/>
        </w:rPr>
        <w:t>上海文化广播影视集团有限公司官网</w:t>
      </w:r>
    </w:p>
    <w:p w:rsidR="00C95E05" w:rsidRDefault="00B26B83">
      <w:pPr>
        <w:pStyle w:val="20"/>
        <w:widowControl w:val="0"/>
        <w:spacing w:line="580" w:lineRule="exact"/>
        <w:ind w:leftChars="0" w:left="0" w:firstLine="480"/>
        <w:rPr>
          <w:rFonts w:ascii="仿宋" w:eastAsia="仿宋" w:hAnsi="仿宋"/>
          <w:sz w:val="28"/>
          <w:szCs w:val="28"/>
        </w:rPr>
      </w:pPr>
      <w:r>
        <w:rPr>
          <w:rFonts w:ascii="仿宋" w:eastAsia="仿宋" w:hAnsi="仿宋" w:hint="eastAsia"/>
          <w:sz w:val="28"/>
          <w:szCs w:val="28"/>
        </w:rPr>
        <w:t>（三）排名第一的中标候选人放弃中标、因不可抗力不能履行合同，或者被查实存在影响中标结果的违法行为，不符合中标条件的，招标人可以确定排名第二的中标候选人为中标人或重新招标。</w:t>
      </w:r>
    </w:p>
    <w:p w:rsidR="00C95E05" w:rsidRDefault="00B26B83">
      <w:pPr>
        <w:pStyle w:val="20"/>
        <w:widowControl w:val="0"/>
        <w:spacing w:line="580" w:lineRule="exact"/>
        <w:ind w:leftChars="0" w:left="0" w:firstLine="480"/>
        <w:rPr>
          <w:rFonts w:ascii="仿宋" w:eastAsia="仿宋" w:hAnsi="仿宋"/>
          <w:sz w:val="28"/>
          <w:szCs w:val="28"/>
        </w:rPr>
      </w:pPr>
      <w:r>
        <w:rPr>
          <w:rFonts w:ascii="仿宋" w:eastAsia="仿宋" w:hAnsi="仿宋" w:hint="eastAsia"/>
          <w:sz w:val="28"/>
          <w:szCs w:val="28"/>
        </w:rPr>
        <w:t>（四）中标人在合同签订期间，应承担以下责任：</w:t>
      </w:r>
    </w:p>
    <w:p w:rsidR="00C95E05" w:rsidRDefault="00B26B83">
      <w:pPr>
        <w:pStyle w:val="20"/>
        <w:widowControl w:val="0"/>
        <w:spacing w:line="580" w:lineRule="exact"/>
        <w:ind w:leftChars="0" w:left="0" w:firstLine="48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、中标人在合同签订期间，发生单位股权变动、重大资产处</w:t>
      </w:r>
      <w:r>
        <w:rPr>
          <w:rFonts w:ascii="仿宋" w:eastAsia="仿宋" w:hAnsi="仿宋" w:hint="eastAsia"/>
          <w:sz w:val="28"/>
          <w:szCs w:val="28"/>
        </w:rPr>
        <w:t>置、法律诉讼等重大事项，以及对外进行重大项目合作、抵押、贷款等经济行为，可能对正常履约造成影响的，均需以书面形式告知招标人并附相关资料。如中标人不履行告知义务，招标人保留追溯权利。</w:t>
      </w:r>
    </w:p>
    <w:p w:rsidR="00C95E05" w:rsidRDefault="00B26B83">
      <w:pPr>
        <w:pStyle w:val="20"/>
        <w:widowControl w:val="0"/>
        <w:spacing w:line="580" w:lineRule="exact"/>
        <w:ind w:leftChars="0" w:left="0" w:firstLine="48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招标人与中标人签订的合同生效后，任何一方不履行、不完全履行、擅自变更和解除合同，除非经招标人与中标人双方协商同意，并依法另行签订补充协议，否则视为违约。守约方除有权要求违约方继续履行合同或解除合同，还有权按合同金额尚未履行部分的</w:t>
      </w:r>
      <w:r>
        <w:rPr>
          <w:rFonts w:ascii="仿宋" w:eastAsia="仿宋" w:hAnsi="仿宋" w:hint="eastAsia"/>
          <w:sz w:val="28"/>
          <w:szCs w:val="28"/>
        </w:rPr>
        <w:t>20%</w:t>
      </w:r>
      <w:r>
        <w:rPr>
          <w:rFonts w:ascii="仿宋" w:eastAsia="仿宋" w:hAnsi="仿宋" w:hint="eastAsia"/>
          <w:sz w:val="28"/>
          <w:szCs w:val="28"/>
        </w:rPr>
        <w:t>向违约方主张违约责任。</w:t>
      </w:r>
    </w:p>
    <w:p w:rsidR="00C95E05" w:rsidRDefault="00B26B83">
      <w:pPr>
        <w:pStyle w:val="20"/>
        <w:widowControl w:val="0"/>
        <w:spacing w:line="580" w:lineRule="exact"/>
        <w:ind w:leftChars="0" w:left="0" w:firstLine="480"/>
        <w:rPr>
          <w:rFonts w:ascii="仿宋" w:eastAsia="仿宋" w:hAnsi="仿宋"/>
          <w:sz w:val="28"/>
          <w:szCs w:val="28"/>
        </w:rPr>
        <w:sectPr w:rsidR="00C95E05">
          <w:footerReference w:type="default" r:id="rId8"/>
          <w:pgSz w:w="11906" w:h="16838"/>
          <w:pgMar w:top="1440" w:right="1800" w:bottom="1440" w:left="1800" w:header="851" w:footer="992" w:gutter="0"/>
          <w:pgNumType w:start="1"/>
          <w:cols w:space="720"/>
          <w:docGrid w:type="lines" w:linePitch="312"/>
        </w:sectPr>
      </w:pPr>
      <w:r>
        <w:rPr>
          <w:rFonts w:ascii="仿宋" w:eastAsia="仿宋" w:hAnsi="仿宋" w:hint="eastAsia"/>
          <w:sz w:val="28"/>
          <w:szCs w:val="28"/>
        </w:rPr>
        <w:t>3</w:t>
      </w:r>
      <w:r>
        <w:rPr>
          <w:rFonts w:ascii="仿宋" w:eastAsia="仿宋" w:hAnsi="仿宋" w:hint="eastAsia"/>
          <w:sz w:val="28"/>
          <w:szCs w:val="28"/>
        </w:rPr>
        <w:t>、中标人不得以任何形式将本项目转包，一经发现，招标人有权立即解除与中标人签订的合同。</w:t>
      </w:r>
    </w:p>
    <w:p w:rsidR="00C95E05" w:rsidRDefault="00B26B83">
      <w:pPr>
        <w:jc w:val="center"/>
        <w:outlineLvl w:val="0"/>
        <w:rPr>
          <w:b/>
          <w:bCs/>
          <w:sz w:val="32"/>
        </w:rPr>
      </w:pPr>
      <w:bookmarkStart w:id="12" w:name="_Toc32405"/>
      <w:bookmarkStart w:id="13" w:name="_Toc30719"/>
      <w:r>
        <w:rPr>
          <w:rFonts w:ascii="黑体" w:eastAsia="黑体" w:hAnsi="黑体" w:cs="黑体" w:hint="eastAsia"/>
          <w:b/>
          <w:bCs/>
          <w:sz w:val="32"/>
        </w:rPr>
        <w:lastRenderedPageBreak/>
        <w:t>第四部分</w:t>
      </w:r>
      <w:r>
        <w:rPr>
          <w:rFonts w:ascii="黑体" w:eastAsia="黑体" w:hAnsi="黑体" w:cs="黑体" w:hint="eastAsia"/>
          <w:b/>
          <w:bCs/>
          <w:sz w:val="32"/>
        </w:rPr>
        <w:t xml:space="preserve"> </w:t>
      </w:r>
      <w:r>
        <w:rPr>
          <w:rFonts w:ascii="黑体" w:eastAsia="黑体" w:hAnsi="黑体" w:cs="黑体" w:hint="eastAsia"/>
          <w:b/>
          <w:bCs/>
          <w:sz w:val="32"/>
        </w:rPr>
        <w:t>其他说明事项</w:t>
      </w:r>
      <w:bookmarkEnd w:id="12"/>
      <w:bookmarkEnd w:id="13"/>
    </w:p>
    <w:p w:rsidR="00C95E05" w:rsidRDefault="00B26B83">
      <w:pPr>
        <w:widowControl w:val="0"/>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一、对投标人投标文件的申报要求</w:t>
      </w:r>
    </w:p>
    <w:p w:rsidR="00C95E05" w:rsidRDefault="00B26B83">
      <w:pPr>
        <w:widowControl w:val="0"/>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投标人所提供的全部资料必须真实、可靠。投标人在投标中未如实编制投标文件，或者有隐瞒、虚报单位资质等弄虚作假行为的，将被立即取消投标资格；如已中标</w:t>
      </w:r>
      <w:r>
        <w:rPr>
          <w:rFonts w:ascii="仿宋" w:eastAsia="仿宋" w:hAnsi="仿宋" w:cs="仿宋" w:hint="eastAsia"/>
          <w:sz w:val="28"/>
          <w:szCs w:val="28"/>
        </w:rPr>
        <w:t>,</w:t>
      </w:r>
      <w:r>
        <w:rPr>
          <w:rFonts w:ascii="仿宋" w:eastAsia="仿宋" w:hAnsi="仿宋" w:cs="仿宋" w:hint="eastAsia"/>
          <w:sz w:val="28"/>
          <w:szCs w:val="28"/>
        </w:rPr>
        <w:t>中标无效。</w:t>
      </w:r>
    </w:p>
    <w:p w:rsidR="00C95E05" w:rsidRDefault="00B26B83">
      <w:pPr>
        <w:widowControl w:val="0"/>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二、投标文件的应标内容应完全符合本招标文件的要求。</w:t>
      </w:r>
    </w:p>
    <w:p w:rsidR="00C95E05" w:rsidRDefault="00B26B83">
      <w:pPr>
        <w:widowControl w:val="0"/>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三、本招标文件中凡提及的金额均为人民币。</w:t>
      </w:r>
    </w:p>
    <w:p w:rsidR="00C95E05" w:rsidRDefault="00C95E05">
      <w:pPr>
        <w:pStyle w:val="20"/>
        <w:widowControl w:val="0"/>
        <w:spacing w:line="600" w:lineRule="exact"/>
        <w:ind w:leftChars="0" w:left="0" w:firstLine="0"/>
        <w:rPr>
          <w:rFonts w:ascii="宋体" w:hAnsi="宋体"/>
        </w:rPr>
        <w:sectPr w:rsidR="00C95E05">
          <w:pgSz w:w="11906" w:h="16838"/>
          <w:pgMar w:top="1440" w:right="1800" w:bottom="1440" w:left="1800" w:header="851" w:footer="992" w:gutter="0"/>
          <w:cols w:space="720"/>
          <w:docGrid w:type="lines" w:linePitch="312"/>
        </w:sectPr>
      </w:pPr>
    </w:p>
    <w:p w:rsidR="00C95E05" w:rsidRDefault="00B26B83">
      <w:pPr>
        <w:widowControl w:val="0"/>
        <w:spacing w:line="600" w:lineRule="exact"/>
        <w:ind w:firstLineChars="200" w:firstLine="643"/>
        <w:jc w:val="center"/>
        <w:outlineLvl w:val="0"/>
      </w:pPr>
      <w:bookmarkStart w:id="14" w:name="_Toc15580"/>
      <w:bookmarkStart w:id="15" w:name="_Toc12320"/>
      <w:r>
        <w:rPr>
          <w:rFonts w:ascii="黑体" w:eastAsia="黑体" w:hAnsi="黑体" w:cs="黑体" w:hint="eastAsia"/>
          <w:b/>
          <w:bCs/>
          <w:sz w:val="32"/>
        </w:rPr>
        <w:lastRenderedPageBreak/>
        <w:t>第五部分</w:t>
      </w:r>
      <w:r>
        <w:rPr>
          <w:rFonts w:ascii="黑体" w:eastAsia="黑体" w:hAnsi="黑体" w:cs="黑体" w:hint="eastAsia"/>
          <w:b/>
          <w:bCs/>
          <w:sz w:val="32"/>
        </w:rPr>
        <w:t xml:space="preserve"> </w:t>
      </w:r>
      <w:r>
        <w:rPr>
          <w:rFonts w:ascii="黑体" w:eastAsia="黑体" w:hAnsi="黑体" w:cs="黑体" w:hint="eastAsia"/>
          <w:b/>
          <w:bCs/>
          <w:sz w:val="32"/>
        </w:rPr>
        <w:t>投标文件格式</w:t>
      </w:r>
      <w:bookmarkEnd w:id="14"/>
      <w:bookmarkEnd w:id="15"/>
    </w:p>
    <w:p w:rsidR="00C95E05" w:rsidRDefault="00B26B83">
      <w:pPr>
        <w:pStyle w:val="20"/>
        <w:widowControl w:val="0"/>
        <w:spacing w:line="500" w:lineRule="exact"/>
        <w:ind w:leftChars="0" w:left="0" w:firstLine="0"/>
        <w:outlineLvl w:val="1"/>
        <w:rPr>
          <w:rFonts w:ascii="仿宋" w:eastAsia="仿宋" w:hAnsi="仿宋"/>
          <w:sz w:val="28"/>
          <w:szCs w:val="28"/>
        </w:rPr>
      </w:pPr>
      <w:bookmarkStart w:id="16" w:name="_Toc24439"/>
      <w:r>
        <w:rPr>
          <w:rFonts w:ascii="仿宋" w:eastAsia="仿宋" w:hAnsi="仿宋" w:hint="eastAsia"/>
          <w:sz w:val="28"/>
          <w:szCs w:val="28"/>
        </w:rPr>
        <w:t>附件一：投标函</w:t>
      </w:r>
      <w:bookmarkEnd w:id="16"/>
    </w:p>
    <w:p w:rsidR="00C95E05" w:rsidRDefault="00B26B83">
      <w:pPr>
        <w:widowControl w:val="0"/>
        <w:spacing w:line="580" w:lineRule="exact"/>
        <w:ind w:firstLine="442"/>
        <w:jc w:val="center"/>
        <w:rPr>
          <w:rFonts w:ascii="仿宋" w:eastAsia="仿宋" w:hAnsi="仿宋"/>
          <w:b/>
        </w:rPr>
      </w:pPr>
      <w:r>
        <w:rPr>
          <w:rFonts w:ascii="仿宋" w:eastAsia="仿宋" w:hAnsi="仿宋"/>
          <w:b/>
        </w:rPr>
        <w:t>投标函</w:t>
      </w:r>
    </w:p>
    <w:p w:rsidR="00C95E05" w:rsidRDefault="00B26B83">
      <w:pPr>
        <w:widowControl w:val="0"/>
        <w:spacing w:line="580" w:lineRule="exact"/>
        <w:ind w:firstLine="480"/>
        <w:rPr>
          <w:rFonts w:ascii="仿宋" w:eastAsia="仿宋" w:hAnsi="仿宋"/>
          <w:u w:val="single"/>
        </w:rPr>
      </w:pPr>
      <w:r>
        <w:rPr>
          <w:rFonts w:ascii="仿宋" w:eastAsia="仿宋" w:hAnsi="仿宋"/>
        </w:rPr>
        <w:t>项目名称：</w:t>
      </w:r>
    </w:p>
    <w:p w:rsidR="00C95E05" w:rsidRDefault="00B26B83">
      <w:pPr>
        <w:widowControl w:val="0"/>
        <w:spacing w:line="580" w:lineRule="exact"/>
        <w:ind w:right="71" w:firstLine="496"/>
        <w:rPr>
          <w:rFonts w:ascii="仿宋" w:eastAsia="仿宋" w:hAnsi="仿宋"/>
          <w:spacing w:val="4"/>
          <w:u w:val="single"/>
        </w:rPr>
      </w:pPr>
      <w:r>
        <w:rPr>
          <w:rFonts w:ascii="仿宋" w:eastAsia="仿宋" w:hAnsi="仿宋"/>
          <w:spacing w:val="4"/>
        </w:rPr>
        <w:t>致：</w:t>
      </w:r>
      <w:r>
        <w:rPr>
          <w:rFonts w:ascii="仿宋" w:eastAsia="仿宋" w:hAnsi="仿宋"/>
          <w:spacing w:val="4"/>
          <w:u w:val="single"/>
        </w:rPr>
        <w:t>上海</w:t>
      </w:r>
      <w:r>
        <w:rPr>
          <w:rFonts w:ascii="仿宋" w:eastAsia="仿宋" w:hAnsi="仿宋" w:hint="eastAsia"/>
          <w:spacing w:val="4"/>
          <w:u w:val="single"/>
        </w:rPr>
        <w:t>东方广播有限公司</w:t>
      </w:r>
    </w:p>
    <w:p w:rsidR="00C95E05" w:rsidRDefault="00B26B83">
      <w:pPr>
        <w:widowControl w:val="0"/>
        <w:spacing w:line="580" w:lineRule="exact"/>
        <w:ind w:firstLine="496"/>
        <w:rPr>
          <w:rFonts w:ascii="仿宋" w:eastAsia="仿宋" w:hAnsi="仿宋"/>
          <w:color w:val="000000"/>
          <w:spacing w:val="4"/>
        </w:rPr>
      </w:pPr>
      <w:r>
        <w:rPr>
          <w:rFonts w:ascii="仿宋" w:eastAsia="仿宋" w:hAnsi="仿宋"/>
          <w:color w:val="000000"/>
          <w:spacing w:val="4"/>
        </w:rPr>
        <w:t>1</w:t>
      </w:r>
      <w:r>
        <w:rPr>
          <w:rFonts w:ascii="仿宋" w:eastAsia="仿宋" w:hAnsi="仿宋" w:hint="eastAsia"/>
          <w:color w:val="000000"/>
          <w:spacing w:val="4"/>
        </w:rPr>
        <w:t>、我方已详细审查全部投标文件（包括答疑文件）以及全部参考资料和附件，我方已完全理解和确认投标文件对本项目的一切内容与要求，已不需要作出任何其它解释，我方同意放弃对这方面有不明及误解的权利。</w:t>
      </w:r>
    </w:p>
    <w:p w:rsidR="00C95E05" w:rsidRDefault="00B26B83">
      <w:pPr>
        <w:widowControl w:val="0"/>
        <w:spacing w:line="580" w:lineRule="exact"/>
        <w:ind w:firstLine="496"/>
        <w:rPr>
          <w:rFonts w:ascii="仿宋" w:eastAsia="仿宋" w:hAnsi="仿宋"/>
          <w:spacing w:val="4"/>
        </w:rPr>
      </w:pPr>
      <w:r>
        <w:rPr>
          <w:rFonts w:ascii="仿宋" w:eastAsia="仿宋" w:hAnsi="仿宋"/>
          <w:spacing w:val="4"/>
        </w:rPr>
        <w:t>2</w:t>
      </w:r>
      <w:r>
        <w:rPr>
          <w:rFonts w:ascii="仿宋" w:eastAsia="仿宋" w:hAnsi="仿宋" w:hint="eastAsia"/>
          <w:spacing w:val="4"/>
        </w:rPr>
        <w:t>、我方同意所递交的投标文件在投标文件规定的投标有效期内有效，并遵守在此期限内，本投标文件对我方一直具有约束力，随时可接受中标。</w:t>
      </w:r>
    </w:p>
    <w:p w:rsidR="00C95E05" w:rsidRDefault="00B26B83">
      <w:pPr>
        <w:widowControl w:val="0"/>
        <w:spacing w:line="580" w:lineRule="exact"/>
        <w:ind w:firstLine="496"/>
        <w:rPr>
          <w:rFonts w:ascii="仿宋" w:eastAsia="仿宋" w:hAnsi="仿宋"/>
          <w:spacing w:val="4"/>
        </w:rPr>
      </w:pPr>
      <w:r>
        <w:rPr>
          <w:rFonts w:ascii="仿宋" w:eastAsia="仿宋" w:hAnsi="仿宋"/>
          <w:spacing w:val="4"/>
        </w:rPr>
        <w:t>3</w:t>
      </w:r>
      <w:r>
        <w:rPr>
          <w:rFonts w:ascii="仿宋" w:eastAsia="仿宋" w:hAnsi="仿宋" w:hint="eastAsia"/>
          <w:spacing w:val="4"/>
        </w:rPr>
        <w:t>、如果我方的投标文件被接受，我方将提供履约担保（如果有）。我方保证在投标文件承诺的服务期限内完成合同范围内的全部内容，保证本项目服务质量全部达到投标文件承诺的标准和要求。</w:t>
      </w:r>
    </w:p>
    <w:p w:rsidR="00C95E05" w:rsidRDefault="00B26B83">
      <w:pPr>
        <w:widowControl w:val="0"/>
        <w:spacing w:line="580" w:lineRule="exact"/>
        <w:ind w:firstLine="496"/>
        <w:rPr>
          <w:rFonts w:ascii="仿宋" w:eastAsia="仿宋" w:hAnsi="仿宋"/>
          <w:spacing w:val="4"/>
        </w:rPr>
      </w:pPr>
      <w:r>
        <w:rPr>
          <w:rFonts w:ascii="仿宋" w:eastAsia="仿宋" w:hAnsi="仿宋"/>
          <w:spacing w:val="4"/>
        </w:rPr>
        <w:t>4</w:t>
      </w:r>
      <w:r>
        <w:rPr>
          <w:rFonts w:ascii="仿宋" w:eastAsia="仿宋" w:hAnsi="仿宋" w:hint="eastAsia"/>
          <w:spacing w:val="4"/>
        </w:rPr>
        <w:t>、我方已按照本项目投标文件进行了自查，对评标小组判定的非实质性响应投标无任何异议。</w:t>
      </w:r>
    </w:p>
    <w:p w:rsidR="00C95E05" w:rsidRDefault="00B26B83">
      <w:pPr>
        <w:widowControl w:val="0"/>
        <w:spacing w:line="580" w:lineRule="exact"/>
        <w:ind w:firstLine="496"/>
        <w:rPr>
          <w:rFonts w:ascii="仿宋" w:eastAsia="仿宋" w:hAnsi="仿宋"/>
          <w:spacing w:val="4"/>
        </w:rPr>
      </w:pPr>
      <w:r>
        <w:rPr>
          <w:rFonts w:ascii="仿宋" w:eastAsia="仿宋" w:hAnsi="仿宋"/>
          <w:spacing w:val="4"/>
        </w:rPr>
        <w:t>5</w:t>
      </w:r>
      <w:r>
        <w:rPr>
          <w:rFonts w:ascii="仿宋" w:eastAsia="仿宋" w:hAnsi="仿宋" w:hint="eastAsia"/>
          <w:spacing w:val="4"/>
        </w:rPr>
        <w:t>、我方已经充分行使了对投标要求提出质疑和澄清的权利，因此我方承诺不再对投标要求提出质疑。</w:t>
      </w:r>
    </w:p>
    <w:p w:rsidR="00C95E05" w:rsidRDefault="00B26B83">
      <w:pPr>
        <w:widowControl w:val="0"/>
        <w:spacing w:line="580" w:lineRule="exact"/>
        <w:ind w:firstLine="496"/>
        <w:rPr>
          <w:rFonts w:ascii="仿宋" w:eastAsia="仿宋" w:hAnsi="仿宋"/>
          <w:spacing w:val="4"/>
        </w:rPr>
      </w:pPr>
      <w:r>
        <w:rPr>
          <w:rFonts w:ascii="仿宋" w:eastAsia="仿宋" w:hAnsi="仿宋"/>
          <w:spacing w:val="4"/>
        </w:rPr>
        <w:t>6</w:t>
      </w:r>
      <w:r>
        <w:rPr>
          <w:rFonts w:ascii="仿宋" w:eastAsia="仿宋" w:hAnsi="仿宋" w:hint="eastAsia"/>
          <w:spacing w:val="4"/>
        </w:rPr>
        <w:t>、投标人同意提供按照贵方可能要求的与其投标有关的一切数据或资料，完全理解贵方不一定要接受最低价的投标或收到的任何投标。</w:t>
      </w:r>
    </w:p>
    <w:p w:rsidR="00C95E05" w:rsidRDefault="00C95E05">
      <w:pPr>
        <w:widowControl w:val="0"/>
        <w:spacing w:line="580" w:lineRule="exact"/>
        <w:ind w:right="74" w:firstLine="496"/>
        <w:rPr>
          <w:rFonts w:ascii="仿宋" w:eastAsia="仿宋" w:hAnsi="仿宋"/>
          <w:spacing w:val="4"/>
        </w:rPr>
      </w:pPr>
    </w:p>
    <w:p w:rsidR="00C95E05" w:rsidRDefault="00C95E05">
      <w:pPr>
        <w:widowControl w:val="0"/>
        <w:spacing w:line="580" w:lineRule="exact"/>
        <w:ind w:right="74" w:firstLine="496"/>
        <w:rPr>
          <w:rFonts w:ascii="仿宋" w:eastAsia="仿宋" w:hAnsi="仿宋"/>
          <w:spacing w:val="4"/>
          <w:u w:val="single"/>
        </w:rPr>
      </w:pPr>
    </w:p>
    <w:p w:rsidR="00C95E05" w:rsidRDefault="00B26B83">
      <w:pPr>
        <w:widowControl w:val="0"/>
        <w:spacing w:line="580" w:lineRule="exact"/>
        <w:ind w:firstLine="440"/>
        <w:rPr>
          <w:rFonts w:ascii="仿宋" w:eastAsia="仿宋" w:hAnsi="仿宋"/>
        </w:rPr>
      </w:pPr>
      <w:r>
        <w:rPr>
          <w:rFonts w:ascii="仿宋" w:eastAsia="仿宋" w:hAnsi="仿宋" w:hint="eastAsia"/>
        </w:rPr>
        <w:t>投标人（盖章）：</w:t>
      </w:r>
    </w:p>
    <w:p w:rsidR="00C95E05" w:rsidRDefault="00B26B83">
      <w:pPr>
        <w:widowControl w:val="0"/>
        <w:spacing w:line="580" w:lineRule="exact"/>
        <w:ind w:firstLine="440"/>
        <w:rPr>
          <w:rFonts w:ascii="仿宋" w:eastAsia="仿宋" w:hAnsi="仿宋"/>
        </w:rPr>
      </w:pPr>
      <w:r>
        <w:rPr>
          <w:rFonts w:ascii="仿宋" w:eastAsia="仿宋" w:hAnsi="仿宋" w:hint="eastAsia"/>
        </w:rPr>
        <w:t>法定代表人或授权代</w:t>
      </w:r>
      <w:r>
        <w:rPr>
          <w:rFonts w:ascii="仿宋" w:eastAsia="仿宋" w:hAnsi="仿宋" w:hint="eastAsia"/>
        </w:rPr>
        <w:t>理人（签字或盖章）</w:t>
      </w:r>
    </w:p>
    <w:p w:rsidR="00C95E05" w:rsidRDefault="00B26B83">
      <w:pPr>
        <w:widowControl w:val="0"/>
        <w:spacing w:line="580" w:lineRule="exact"/>
        <w:ind w:firstLine="440"/>
        <w:rPr>
          <w:rFonts w:ascii="仿宋" w:eastAsia="仿宋" w:hAnsi="仿宋"/>
          <w:spacing w:val="4"/>
        </w:rPr>
      </w:pPr>
      <w:r>
        <w:rPr>
          <w:rFonts w:ascii="仿宋" w:eastAsia="仿宋" w:hAnsi="仿宋" w:hint="eastAsia"/>
        </w:rPr>
        <w:t>日期：</w:t>
      </w:r>
      <w:r>
        <w:rPr>
          <w:rFonts w:ascii="仿宋" w:eastAsia="仿宋" w:hAnsi="仿宋" w:hint="eastAsia"/>
        </w:rPr>
        <w:t xml:space="preserve">  </w:t>
      </w:r>
      <w:r>
        <w:rPr>
          <w:rFonts w:ascii="仿宋" w:eastAsia="仿宋" w:hAnsi="仿宋" w:hint="eastAsia"/>
        </w:rPr>
        <w:t>年</w:t>
      </w:r>
      <w:r>
        <w:rPr>
          <w:rFonts w:ascii="仿宋" w:eastAsia="仿宋" w:hAnsi="仿宋" w:hint="eastAsia"/>
        </w:rPr>
        <w:t xml:space="preserve">   </w:t>
      </w:r>
      <w:r>
        <w:rPr>
          <w:rFonts w:ascii="仿宋" w:eastAsia="仿宋" w:hAnsi="仿宋" w:hint="eastAsia"/>
        </w:rPr>
        <w:t>月</w:t>
      </w:r>
      <w:r>
        <w:rPr>
          <w:rFonts w:ascii="仿宋" w:eastAsia="仿宋" w:hAnsi="仿宋" w:hint="eastAsia"/>
        </w:rPr>
        <w:t xml:space="preserve">   </w:t>
      </w:r>
      <w:r>
        <w:rPr>
          <w:rFonts w:ascii="仿宋" w:eastAsia="仿宋" w:hAnsi="仿宋" w:hint="eastAsia"/>
        </w:rPr>
        <w:t>日</w:t>
      </w:r>
    </w:p>
    <w:p w:rsidR="00C95E05" w:rsidRDefault="00B26B83">
      <w:pPr>
        <w:pStyle w:val="20"/>
        <w:spacing w:line="600" w:lineRule="exact"/>
        <w:ind w:leftChars="0" w:left="0" w:firstLine="0"/>
        <w:jc w:val="both"/>
        <w:outlineLvl w:val="1"/>
        <w:rPr>
          <w:rFonts w:ascii="仿宋" w:eastAsia="仿宋" w:hAnsi="仿宋"/>
          <w:sz w:val="28"/>
          <w:szCs w:val="28"/>
        </w:rPr>
      </w:pPr>
      <w:r>
        <w:rPr>
          <w:rFonts w:ascii="宋体" w:hAnsi="宋体"/>
        </w:rPr>
        <w:br w:type="page"/>
      </w:r>
      <w:r>
        <w:rPr>
          <w:rFonts w:ascii="仿宋" w:eastAsia="仿宋" w:hAnsi="仿宋" w:hint="eastAsia"/>
          <w:kern w:val="2"/>
          <w:sz w:val="28"/>
          <w:szCs w:val="28"/>
        </w:rPr>
        <w:lastRenderedPageBreak/>
        <w:t>附件二：</w:t>
      </w:r>
      <w:r>
        <w:rPr>
          <w:rFonts w:ascii="仿宋" w:eastAsia="仿宋" w:hAnsi="仿宋" w:hint="eastAsia"/>
          <w:sz w:val="28"/>
          <w:szCs w:val="28"/>
        </w:rPr>
        <w:t>投标人资格证明文件</w:t>
      </w:r>
    </w:p>
    <w:p w:rsidR="00C95E05" w:rsidRDefault="00B26B83">
      <w:pPr>
        <w:spacing w:line="300" w:lineRule="auto"/>
        <w:jc w:val="center"/>
        <w:rPr>
          <w:rFonts w:ascii="仿宋" w:eastAsia="仿宋" w:hAnsi="仿宋" w:cs="仿宋"/>
          <w:b/>
          <w:sz w:val="22"/>
        </w:rPr>
      </w:pPr>
      <w:r>
        <w:rPr>
          <w:rFonts w:ascii="仿宋" w:eastAsia="仿宋" w:hAnsi="仿宋" w:cs="仿宋" w:hint="eastAsia"/>
          <w:b/>
          <w:sz w:val="22"/>
        </w:rPr>
        <w:t>营业执照</w:t>
      </w:r>
    </w:p>
    <w:p w:rsidR="00C95E05" w:rsidRDefault="00C95E05">
      <w:pPr>
        <w:spacing w:line="300" w:lineRule="auto"/>
        <w:jc w:val="center"/>
        <w:rPr>
          <w:sz w:val="22"/>
        </w:rPr>
      </w:pPr>
      <w:r w:rsidRPr="00C95E05">
        <w:pict>
          <v:rect id="矩形 6" o:spid="_x0000_s2052" style="position:absolute;left:0;text-align:left;margin-left:92.4pt;margin-top:5.6pt;width:254.6pt;height:151.65pt;z-index:251659264;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" strokecolor="blue">
            <v:fill color2="#767676" focus="100%" type="gradient"/>
            <v:textbox>
              <w:txbxContent>
                <w:p w:rsidR="00C95E05" w:rsidRDefault="00B26B83">
                  <w:pPr>
                    <w:rPr>
                      <w:rFonts w:ascii="仿宋" w:eastAsia="仿宋" w:hAnsi="仿宋" w:cs="仿宋"/>
                      <w:sz w:val="22"/>
                    </w:rPr>
                  </w:pPr>
                  <w:r>
                    <w:rPr>
                      <w:rFonts w:ascii="仿宋" w:eastAsia="仿宋" w:hAnsi="仿宋" w:cs="仿宋" w:hint="eastAsia"/>
                      <w:sz w:val="22"/>
                    </w:rPr>
                    <w:t>法人或其他组织的营业执照（包含企业的营业执照，事业单位的登记证书，其他组织的许可证），事业单位分类批复（事业单位应提供）扫描件粘贴处</w:t>
                  </w:r>
                </w:p>
                <w:p w:rsidR="00C95E05" w:rsidRDefault="00C95E05">
                  <w:pPr>
                    <w:jc w:val="center"/>
                  </w:pPr>
                </w:p>
              </w:txbxContent>
            </v:textbox>
          </v:rect>
        </w:pict>
      </w:r>
    </w:p>
    <w:p w:rsidR="00C95E05" w:rsidRDefault="00C95E05">
      <w:pPr>
        <w:spacing w:line="300" w:lineRule="auto"/>
        <w:ind w:right="-958"/>
        <w:rPr>
          <w:b/>
          <w:sz w:val="22"/>
        </w:rPr>
      </w:pPr>
    </w:p>
    <w:p w:rsidR="00C95E05" w:rsidRDefault="00C95E05">
      <w:pPr>
        <w:spacing w:line="300" w:lineRule="auto"/>
        <w:ind w:right="-958"/>
        <w:rPr>
          <w:b/>
          <w:sz w:val="22"/>
        </w:rPr>
      </w:pPr>
    </w:p>
    <w:p w:rsidR="00C95E05" w:rsidRDefault="00C95E05">
      <w:pPr>
        <w:spacing w:line="300" w:lineRule="auto"/>
        <w:ind w:right="-958"/>
        <w:rPr>
          <w:b/>
          <w:sz w:val="22"/>
        </w:rPr>
      </w:pPr>
    </w:p>
    <w:p w:rsidR="00C95E05" w:rsidRDefault="00C95E05">
      <w:pPr>
        <w:spacing w:line="300" w:lineRule="auto"/>
        <w:ind w:right="-958"/>
        <w:rPr>
          <w:b/>
          <w:sz w:val="22"/>
        </w:rPr>
      </w:pPr>
    </w:p>
    <w:p w:rsidR="00C95E05" w:rsidRDefault="00C95E05">
      <w:pPr>
        <w:spacing w:line="300" w:lineRule="auto"/>
        <w:ind w:right="-958"/>
        <w:rPr>
          <w:b/>
          <w:sz w:val="22"/>
        </w:rPr>
      </w:pPr>
    </w:p>
    <w:p w:rsidR="00C95E05" w:rsidRDefault="00C95E05">
      <w:pPr>
        <w:spacing w:line="300" w:lineRule="auto"/>
        <w:ind w:right="-958"/>
        <w:rPr>
          <w:b/>
          <w:sz w:val="22"/>
        </w:rPr>
      </w:pPr>
    </w:p>
    <w:p w:rsidR="00C95E05" w:rsidRDefault="00C95E05">
      <w:pPr>
        <w:spacing w:line="300" w:lineRule="auto"/>
        <w:jc w:val="center"/>
        <w:rPr>
          <w:b/>
          <w:sz w:val="22"/>
        </w:rPr>
      </w:pPr>
    </w:p>
    <w:p w:rsidR="00C95E05" w:rsidRDefault="00C95E05">
      <w:pPr>
        <w:spacing w:line="300" w:lineRule="auto"/>
        <w:jc w:val="center"/>
        <w:rPr>
          <w:rFonts w:ascii="仿宋" w:eastAsia="仿宋" w:hAnsi="仿宋" w:cs="仿宋"/>
          <w:b/>
          <w:sz w:val="22"/>
        </w:rPr>
      </w:pPr>
      <w:r w:rsidRPr="00C95E05">
        <w:pict>
          <v:rect id="矩形 4" o:spid="_x0000_s2051" style="position:absolute;left:0;text-align:left;margin-left:92.4pt;margin-top:29pt;width:255.35pt;height:154.1pt;z-index:251660288;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" strokecolor="blue">
            <v:fill color2="#767676" focus="100%" type="gradient"/>
            <v:textbox>
              <w:txbxContent>
                <w:p w:rsidR="00C95E05" w:rsidRDefault="00B26B83">
                  <w:pPr>
                    <w:jc w:val="center"/>
                    <w:rPr>
                      <w:rFonts w:ascii="仿宋" w:eastAsia="仿宋" w:hAnsi="仿宋" w:cs="仿宋"/>
                      <w:sz w:val="22"/>
                    </w:rPr>
                  </w:pPr>
                  <w:r>
                    <w:rPr>
                      <w:rFonts w:ascii="仿宋" w:eastAsia="仿宋" w:hAnsi="仿宋" w:cs="仿宋" w:hint="eastAsia"/>
                      <w:sz w:val="22"/>
                    </w:rPr>
                    <w:t>法人或其他组织的资格（资质）证书扫描件粘贴处</w:t>
                  </w:r>
                </w:p>
                <w:p w:rsidR="00C95E05" w:rsidRDefault="00C95E05">
                  <w:pPr>
                    <w:jc w:val="center"/>
                  </w:pPr>
                </w:p>
              </w:txbxContent>
            </v:textbox>
          </v:rect>
        </w:pict>
      </w:r>
      <w:r w:rsidR="00B26B83">
        <w:rPr>
          <w:rFonts w:ascii="仿宋" w:eastAsia="仿宋" w:hAnsi="仿宋" w:cs="仿宋" w:hint="eastAsia"/>
          <w:b/>
          <w:sz w:val="22"/>
        </w:rPr>
        <w:t>资格（资质）证书</w:t>
      </w:r>
    </w:p>
    <w:p w:rsidR="00C95E05" w:rsidRDefault="00C95E05">
      <w:pPr>
        <w:spacing w:line="300" w:lineRule="auto"/>
        <w:ind w:right="-958"/>
        <w:rPr>
          <w:b/>
          <w:sz w:val="22"/>
        </w:rPr>
      </w:pPr>
    </w:p>
    <w:p w:rsidR="00C95E05" w:rsidRDefault="00C95E05">
      <w:pPr>
        <w:spacing w:line="300" w:lineRule="auto"/>
        <w:ind w:right="-958"/>
        <w:rPr>
          <w:b/>
          <w:sz w:val="22"/>
        </w:rPr>
      </w:pPr>
    </w:p>
    <w:p w:rsidR="00C95E05" w:rsidRDefault="00C95E05">
      <w:pPr>
        <w:spacing w:line="300" w:lineRule="auto"/>
        <w:ind w:right="-958"/>
        <w:rPr>
          <w:b/>
          <w:sz w:val="22"/>
        </w:rPr>
      </w:pPr>
    </w:p>
    <w:p w:rsidR="00C95E05" w:rsidRDefault="00C95E05">
      <w:pPr>
        <w:spacing w:line="300" w:lineRule="auto"/>
        <w:ind w:right="-958"/>
        <w:rPr>
          <w:b/>
          <w:sz w:val="22"/>
        </w:rPr>
      </w:pPr>
    </w:p>
    <w:p w:rsidR="00C95E05" w:rsidRDefault="00C95E05">
      <w:pPr>
        <w:spacing w:line="300" w:lineRule="auto"/>
        <w:ind w:right="-958"/>
        <w:rPr>
          <w:b/>
          <w:sz w:val="22"/>
        </w:rPr>
      </w:pPr>
    </w:p>
    <w:p w:rsidR="00C95E05" w:rsidRDefault="00C95E05">
      <w:pPr>
        <w:spacing w:line="300" w:lineRule="auto"/>
        <w:ind w:right="-958"/>
        <w:rPr>
          <w:b/>
          <w:bCs/>
          <w:color w:val="FF0000"/>
          <w:sz w:val="22"/>
        </w:rPr>
      </w:pPr>
    </w:p>
    <w:p w:rsidR="00C95E05" w:rsidRDefault="00C95E05">
      <w:pPr>
        <w:spacing w:line="300" w:lineRule="auto"/>
        <w:ind w:right="-958"/>
        <w:rPr>
          <w:b/>
          <w:bCs/>
          <w:color w:val="FF0000"/>
          <w:sz w:val="22"/>
        </w:rPr>
      </w:pPr>
    </w:p>
    <w:p w:rsidR="00C95E05" w:rsidRDefault="00C95E05">
      <w:pPr>
        <w:spacing w:line="300" w:lineRule="auto"/>
        <w:rPr>
          <w:sz w:val="22"/>
        </w:rPr>
      </w:pPr>
    </w:p>
    <w:p w:rsidR="00C95E05" w:rsidRDefault="00C95E05">
      <w:pPr>
        <w:spacing w:line="300" w:lineRule="auto"/>
        <w:jc w:val="center"/>
        <w:rPr>
          <w:b/>
          <w:sz w:val="22"/>
        </w:rPr>
      </w:pPr>
    </w:p>
    <w:p w:rsidR="00C95E05" w:rsidRDefault="00C95E05">
      <w:pPr>
        <w:spacing w:line="300" w:lineRule="auto"/>
        <w:jc w:val="center"/>
        <w:rPr>
          <w:rFonts w:ascii="仿宋" w:eastAsia="仿宋" w:hAnsi="仿宋" w:cs="仿宋"/>
          <w:b/>
          <w:sz w:val="22"/>
        </w:rPr>
      </w:pPr>
      <w:r w:rsidRPr="00C95E05">
        <w:pict>
          <v:rect id="矩形 2" o:spid="_x0000_s2050" style="position:absolute;left:0;text-align:left;margin-left:92.4pt;margin-top:29pt;width:255.35pt;height:154.1pt;z-index:251661312;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" strokecolor="blue">
            <v:fill color2="#767676" focus="100%" type="gradient"/>
            <v:textbox>
              <w:txbxContent>
                <w:p w:rsidR="00C95E05" w:rsidRDefault="00B26B83">
                  <w:pPr>
                    <w:jc w:val="center"/>
                    <w:rPr>
                      <w:rFonts w:ascii="仿宋" w:eastAsia="仿宋" w:hAnsi="仿宋" w:cs="仿宋"/>
                      <w:sz w:val="22"/>
                    </w:rPr>
                  </w:pPr>
                  <w:r>
                    <w:rPr>
                      <w:rFonts w:ascii="仿宋" w:eastAsia="仿宋" w:hAnsi="仿宋" w:cs="仿宋" w:hint="eastAsia"/>
                      <w:sz w:val="22"/>
                    </w:rPr>
                    <w:t>法人或其他组织的获奖证书及质量体系认证资料扫描件粘贴处</w:t>
                  </w:r>
                </w:p>
                <w:p w:rsidR="00C95E05" w:rsidRDefault="00C95E05">
                  <w:pPr>
                    <w:jc w:val="center"/>
                  </w:pPr>
                </w:p>
              </w:txbxContent>
            </v:textbox>
          </v:rect>
        </w:pict>
      </w:r>
      <w:r w:rsidR="00B26B83">
        <w:rPr>
          <w:rFonts w:ascii="仿宋" w:eastAsia="仿宋" w:hAnsi="仿宋" w:cs="仿宋" w:hint="eastAsia"/>
          <w:b/>
          <w:sz w:val="22"/>
        </w:rPr>
        <w:t>获奖证书及质量体系认证资料</w:t>
      </w:r>
    </w:p>
    <w:p w:rsidR="00C95E05" w:rsidRDefault="00C95E05">
      <w:pPr>
        <w:spacing w:line="300" w:lineRule="auto"/>
        <w:ind w:right="-958"/>
        <w:rPr>
          <w:rFonts w:ascii="仿宋" w:eastAsia="仿宋" w:hAnsi="仿宋" w:cs="仿宋"/>
          <w:b/>
          <w:sz w:val="22"/>
        </w:rPr>
      </w:pPr>
    </w:p>
    <w:p w:rsidR="00C95E05" w:rsidRDefault="00C95E05">
      <w:pPr>
        <w:spacing w:line="300" w:lineRule="auto"/>
        <w:ind w:right="-958"/>
        <w:rPr>
          <w:b/>
          <w:sz w:val="22"/>
        </w:rPr>
      </w:pPr>
    </w:p>
    <w:p w:rsidR="00C95E05" w:rsidRDefault="00C95E05">
      <w:pPr>
        <w:rPr>
          <w:b/>
          <w:spacing w:val="4"/>
          <w:sz w:val="20"/>
        </w:rPr>
      </w:pPr>
    </w:p>
    <w:p w:rsidR="00C95E05" w:rsidRDefault="00C95E05">
      <w:pPr>
        <w:rPr>
          <w:b/>
          <w:spacing w:val="4"/>
          <w:sz w:val="20"/>
        </w:rPr>
      </w:pPr>
    </w:p>
    <w:p w:rsidR="00C95E05" w:rsidRDefault="00C95E05">
      <w:pPr>
        <w:rPr>
          <w:b/>
          <w:spacing w:val="4"/>
          <w:sz w:val="20"/>
        </w:rPr>
      </w:pPr>
    </w:p>
    <w:p w:rsidR="00C95E05" w:rsidRDefault="00C95E05">
      <w:pPr>
        <w:rPr>
          <w:b/>
          <w:spacing w:val="4"/>
          <w:sz w:val="20"/>
        </w:rPr>
      </w:pPr>
    </w:p>
    <w:p w:rsidR="00C95E05" w:rsidRDefault="00C95E05">
      <w:pPr>
        <w:rPr>
          <w:b/>
          <w:spacing w:val="4"/>
          <w:sz w:val="20"/>
        </w:rPr>
      </w:pPr>
    </w:p>
    <w:p w:rsidR="00C95E05" w:rsidRDefault="00C95E05">
      <w:pPr>
        <w:rPr>
          <w:b/>
          <w:spacing w:val="4"/>
          <w:sz w:val="20"/>
        </w:rPr>
      </w:pPr>
    </w:p>
    <w:p w:rsidR="00C95E05" w:rsidRDefault="00C95E05">
      <w:pPr>
        <w:rPr>
          <w:b/>
          <w:spacing w:val="4"/>
          <w:sz w:val="20"/>
        </w:rPr>
      </w:pPr>
    </w:p>
    <w:p w:rsidR="00C95E05" w:rsidRDefault="00C95E05">
      <w:pPr>
        <w:spacing w:line="360" w:lineRule="auto"/>
      </w:pPr>
    </w:p>
    <w:p w:rsidR="00C95E05" w:rsidRDefault="00B26B83">
      <w:pPr>
        <w:pStyle w:val="20"/>
        <w:spacing w:line="500" w:lineRule="exact"/>
        <w:ind w:left="821"/>
        <w:rPr>
          <w:rFonts w:ascii="仿宋" w:eastAsia="仿宋" w:hAnsi="仿宋" w:cs="仿宋"/>
        </w:rPr>
      </w:pPr>
      <w:r>
        <w:rPr>
          <w:rFonts w:ascii="仿宋" w:eastAsia="仿宋" w:hAnsi="仿宋" w:cs="仿宋" w:hint="eastAsia"/>
        </w:rPr>
        <w:t>其他</w:t>
      </w:r>
      <w:r>
        <w:rPr>
          <w:rFonts w:ascii="仿宋" w:eastAsia="仿宋" w:hAnsi="仿宋" w:cs="仿宋" w:hint="eastAsia"/>
        </w:rPr>
        <w:t>(</w:t>
      </w:r>
      <w:r>
        <w:rPr>
          <w:rFonts w:ascii="仿宋" w:eastAsia="仿宋" w:hAnsi="仿宋" w:cs="仿宋" w:hint="eastAsia"/>
        </w:rPr>
        <w:t>若有</w:t>
      </w:r>
      <w:r>
        <w:rPr>
          <w:rFonts w:ascii="仿宋" w:eastAsia="仿宋" w:hAnsi="仿宋" w:cs="仿宋" w:hint="eastAsia"/>
        </w:rPr>
        <w:t>)</w:t>
      </w:r>
    </w:p>
    <w:p w:rsidR="00C95E05" w:rsidRDefault="00B26B83">
      <w:pPr>
        <w:widowControl w:val="0"/>
        <w:spacing w:line="500" w:lineRule="exact"/>
        <w:ind w:firstLine="440"/>
        <w:rPr>
          <w:rFonts w:ascii="仿宋" w:eastAsia="仿宋" w:hAnsi="仿宋"/>
        </w:rPr>
      </w:pPr>
      <w:r>
        <w:rPr>
          <w:rFonts w:ascii="仿宋" w:eastAsia="仿宋" w:hAnsi="仿宋" w:hint="eastAsia"/>
        </w:rPr>
        <w:t>投标人（盖章）：</w:t>
      </w:r>
    </w:p>
    <w:p w:rsidR="00C95E05" w:rsidRDefault="00B26B83">
      <w:pPr>
        <w:widowControl w:val="0"/>
        <w:spacing w:line="500" w:lineRule="exact"/>
        <w:ind w:firstLine="440"/>
        <w:rPr>
          <w:rFonts w:ascii="仿宋" w:eastAsia="仿宋" w:hAnsi="仿宋"/>
        </w:rPr>
      </w:pPr>
      <w:r>
        <w:rPr>
          <w:rFonts w:ascii="仿宋" w:eastAsia="仿宋" w:hAnsi="仿宋" w:hint="eastAsia"/>
        </w:rPr>
        <w:t>法定代表人或授权代理人（签字或盖章）</w:t>
      </w:r>
    </w:p>
    <w:p w:rsidR="00C95E05" w:rsidRDefault="00B26B83">
      <w:pPr>
        <w:widowControl w:val="0"/>
        <w:spacing w:line="500" w:lineRule="exact"/>
        <w:ind w:firstLine="440"/>
        <w:rPr>
          <w:rFonts w:ascii="仿宋" w:eastAsia="仿宋" w:hAnsi="仿宋"/>
        </w:rPr>
      </w:pPr>
      <w:r>
        <w:rPr>
          <w:rFonts w:ascii="仿宋" w:eastAsia="仿宋" w:hAnsi="仿宋" w:hint="eastAsia"/>
        </w:rPr>
        <w:t>日期：</w:t>
      </w:r>
      <w:r>
        <w:rPr>
          <w:rFonts w:ascii="仿宋" w:eastAsia="仿宋" w:hAnsi="仿宋" w:hint="eastAsia"/>
        </w:rPr>
        <w:t xml:space="preserve">  </w:t>
      </w:r>
      <w:r>
        <w:rPr>
          <w:rFonts w:ascii="仿宋" w:eastAsia="仿宋" w:hAnsi="仿宋" w:hint="eastAsia"/>
        </w:rPr>
        <w:t>年</w:t>
      </w:r>
      <w:r>
        <w:rPr>
          <w:rFonts w:ascii="仿宋" w:eastAsia="仿宋" w:hAnsi="仿宋" w:hint="eastAsia"/>
        </w:rPr>
        <w:t xml:space="preserve">   </w:t>
      </w:r>
      <w:r>
        <w:rPr>
          <w:rFonts w:ascii="仿宋" w:eastAsia="仿宋" w:hAnsi="仿宋" w:hint="eastAsia"/>
        </w:rPr>
        <w:t>月</w:t>
      </w:r>
      <w:r>
        <w:rPr>
          <w:rFonts w:ascii="仿宋" w:eastAsia="仿宋" w:hAnsi="仿宋" w:hint="eastAsia"/>
        </w:rPr>
        <w:t xml:space="preserve">   </w:t>
      </w:r>
      <w:r>
        <w:rPr>
          <w:rFonts w:ascii="仿宋" w:eastAsia="仿宋" w:hAnsi="仿宋" w:hint="eastAsia"/>
        </w:rPr>
        <w:t>日</w:t>
      </w:r>
    </w:p>
    <w:p w:rsidR="00C95E05" w:rsidRDefault="00B26B83">
      <w:pPr>
        <w:widowControl w:val="0"/>
        <w:spacing w:line="580" w:lineRule="exact"/>
        <w:ind w:firstLine="440"/>
        <w:jc w:val="center"/>
        <w:rPr>
          <w:rFonts w:ascii="仿宋" w:eastAsia="仿宋" w:hAnsi="仿宋"/>
          <w:b/>
        </w:rPr>
      </w:pPr>
      <w:r>
        <w:rPr>
          <w:rFonts w:ascii="仿宋" w:eastAsia="仿宋" w:hAnsi="仿宋" w:hint="eastAsia"/>
        </w:rPr>
        <w:br w:type="page"/>
      </w:r>
      <w:r>
        <w:rPr>
          <w:rFonts w:ascii="仿宋" w:eastAsia="仿宋" w:hAnsi="仿宋"/>
          <w:b/>
        </w:rPr>
        <w:lastRenderedPageBreak/>
        <w:t>法定代表人身份证明</w:t>
      </w:r>
    </w:p>
    <w:p w:rsidR="00C95E05" w:rsidRDefault="00B26B83">
      <w:pPr>
        <w:spacing w:line="460" w:lineRule="exact"/>
        <w:ind w:firstLine="440"/>
        <w:rPr>
          <w:rFonts w:ascii="仿宋" w:eastAsia="仿宋" w:hAnsi="仿宋"/>
        </w:rPr>
      </w:pPr>
      <w:r>
        <w:rPr>
          <w:rFonts w:ascii="仿宋" w:eastAsia="仿宋" w:hAnsi="仿宋"/>
        </w:rPr>
        <w:t>投标人：</w:t>
      </w:r>
    </w:p>
    <w:p w:rsidR="00C95E05" w:rsidRDefault="00B26B83">
      <w:pPr>
        <w:spacing w:line="460" w:lineRule="exact"/>
        <w:ind w:firstLine="440"/>
        <w:rPr>
          <w:rFonts w:ascii="仿宋" w:eastAsia="仿宋" w:hAnsi="仿宋"/>
        </w:rPr>
      </w:pPr>
      <w:r>
        <w:rPr>
          <w:rFonts w:ascii="仿宋" w:eastAsia="仿宋" w:hAnsi="仿宋"/>
        </w:rPr>
        <w:t>地址：</w:t>
      </w:r>
    </w:p>
    <w:p w:rsidR="00C95E05" w:rsidRDefault="00B26B83">
      <w:pPr>
        <w:spacing w:line="460" w:lineRule="exact"/>
        <w:ind w:firstLine="440"/>
        <w:rPr>
          <w:rFonts w:ascii="仿宋" w:eastAsia="仿宋" w:hAnsi="仿宋"/>
        </w:rPr>
      </w:pPr>
      <w:r>
        <w:rPr>
          <w:rFonts w:ascii="仿宋" w:eastAsia="仿宋" w:hAnsi="仿宋"/>
        </w:rPr>
        <w:t>成立时间：年月日</w:t>
      </w:r>
    </w:p>
    <w:p w:rsidR="00C95E05" w:rsidRDefault="00B26B83">
      <w:pPr>
        <w:spacing w:line="460" w:lineRule="exact"/>
        <w:ind w:firstLine="440"/>
        <w:rPr>
          <w:rFonts w:ascii="仿宋" w:eastAsia="仿宋" w:hAnsi="仿宋"/>
        </w:rPr>
      </w:pPr>
      <w:r>
        <w:rPr>
          <w:rFonts w:ascii="仿宋" w:eastAsia="仿宋" w:hAnsi="仿宋"/>
        </w:rPr>
        <w:t>营业期限：</w:t>
      </w:r>
    </w:p>
    <w:p w:rsidR="00C95E05" w:rsidRDefault="00C95E05">
      <w:pPr>
        <w:spacing w:line="460" w:lineRule="exact"/>
        <w:ind w:firstLine="440"/>
        <w:rPr>
          <w:rFonts w:ascii="仿宋" w:eastAsia="仿宋" w:hAnsi="仿宋"/>
        </w:rPr>
      </w:pPr>
    </w:p>
    <w:p w:rsidR="00C95E05" w:rsidRDefault="00B26B83">
      <w:pPr>
        <w:spacing w:line="460" w:lineRule="exact"/>
        <w:ind w:firstLine="440"/>
        <w:rPr>
          <w:rFonts w:ascii="仿宋" w:eastAsia="仿宋" w:hAnsi="仿宋"/>
        </w:rPr>
      </w:pPr>
      <w:r>
        <w:rPr>
          <w:rFonts w:ascii="仿宋" w:eastAsia="仿宋" w:hAnsi="仿宋"/>
        </w:rPr>
        <w:t>姓名：性别：</w:t>
      </w:r>
    </w:p>
    <w:p w:rsidR="00C95E05" w:rsidRDefault="00B26B83">
      <w:pPr>
        <w:spacing w:line="460" w:lineRule="exact"/>
        <w:ind w:firstLine="440"/>
        <w:rPr>
          <w:rFonts w:ascii="仿宋" w:eastAsia="仿宋" w:hAnsi="仿宋"/>
        </w:rPr>
      </w:pPr>
      <w:r>
        <w:rPr>
          <w:rFonts w:ascii="仿宋" w:eastAsia="仿宋" w:hAnsi="仿宋"/>
        </w:rPr>
        <w:t>年龄：职务：</w:t>
      </w:r>
    </w:p>
    <w:p w:rsidR="00C95E05" w:rsidRDefault="00B26B83">
      <w:pPr>
        <w:spacing w:line="460" w:lineRule="exact"/>
        <w:ind w:firstLine="440"/>
        <w:rPr>
          <w:rFonts w:ascii="仿宋" w:eastAsia="仿宋" w:hAnsi="仿宋"/>
        </w:rPr>
      </w:pPr>
      <w:r>
        <w:rPr>
          <w:rFonts w:ascii="仿宋" w:eastAsia="仿宋" w:hAnsi="仿宋"/>
        </w:rPr>
        <w:t>系</w:t>
      </w:r>
      <w:r>
        <w:rPr>
          <w:rFonts w:ascii="仿宋" w:eastAsia="仿宋" w:hAnsi="仿宋"/>
          <w:u w:val="single"/>
        </w:rPr>
        <w:t>（投标人名称）</w:t>
      </w:r>
      <w:r>
        <w:rPr>
          <w:rFonts w:ascii="仿宋" w:eastAsia="仿宋" w:hAnsi="仿宋"/>
        </w:rPr>
        <w:t>的法定代表人。</w:t>
      </w:r>
    </w:p>
    <w:p w:rsidR="00C95E05" w:rsidRDefault="00B26B83">
      <w:pPr>
        <w:spacing w:line="460" w:lineRule="exact"/>
        <w:ind w:firstLine="440"/>
        <w:rPr>
          <w:rFonts w:ascii="仿宋" w:eastAsia="仿宋" w:hAnsi="仿宋"/>
        </w:rPr>
      </w:pPr>
      <w:r>
        <w:rPr>
          <w:rFonts w:ascii="仿宋" w:eastAsia="仿宋" w:hAnsi="仿宋"/>
        </w:rPr>
        <w:t>特此证明。</w:t>
      </w:r>
    </w:p>
    <w:p w:rsidR="00C95E05" w:rsidRDefault="00C95E05">
      <w:pPr>
        <w:spacing w:line="460" w:lineRule="exact"/>
        <w:ind w:firstLine="440"/>
        <w:rPr>
          <w:rFonts w:ascii="仿宋" w:eastAsia="仿宋" w:hAnsi="仿宋"/>
        </w:rPr>
      </w:pPr>
    </w:p>
    <w:p w:rsidR="00C95E05" w:rsidRDefault="00C95E05">
      <w:pPr>
        <w:spacing w:line="460" w:lineRule="exact"/>
        <w:ind w:firstLine="440"/>
        <w:rPr>
          <w:rFonts w:ascii="仿宋" w:eastAsia="仿宋" w:hAnsi="仿宋"/>
        </w:rPr>
      </w:pPr>
    </w:p>
    <w:p w:rsidR="00C95E05" w:rsidRDefault="00C95E05">
      <w:pPr>
        <w:spacing w:line="460" w:lineRule="exact"/>
        <w:ind w:firstLine="440"/>
        <w:rPr>
          <w:rFonts w:ascii="仿宋" w:eastAsia="仿宋" w:hAnsi="仿宋"/>
        </w:rPr>
      </w:pPr>
    </w:p>
    <w:p w:rsidR="00C95E05" w:rsidRDefault="00B26B83">
      <w:pPr>
        <w:spacing w:line="460" w:lineRule="exact"/>
        <w:ind w:firstLine="456"/>
        <w:rPr>
          <w:rFonts w:ascii="仿宋" w:eastAsia="仿宋" w:hAnsi="仿宋"/>
          <w:spacing w:val="4"/>
        </w:rPr>
      </w:pPr>
      <w:r>
        <w:rPr>
          <w:rFonts w:ascii="仿宋" w:eastAsia="仿宋" w:hAnsi="仿宋"/>
          <w:spacing w:val="4"/>
        </w:rPr>
        <w:t>投标人（盖章）：</w:t>
      </w:r>
    </w:p>
    <w:p w:rsidR="00C95E05" w:rsidRDefault="00B26B83">
      <w:pPr>
        <w:spacing w:line="460" w:lineRule="exact"/>
        <w:ind w:firstLine="456"/>
        <w:rPr>
          <w:rFonts w:ascii="仿宋" w:eastAsia="仿宋" w:hAnsi="仿宋"/>
          <w:spacing w:val="4"/>
        </w:rPr>
      </w:pPr>
      <w:r>
        <w:rPr>
          <w:rFonts w:ascii="仿宋" w:eastAsia="仿宋" w:hAnsi="仿宋"/>
          <w:spacing w:val="4"/>
        </w:rPr>
        <w:t>法定代表人（签字或盖章）：</w:t>
      </w:r>
    </w:p>
    <w:p w:rsidR="00C95E05" w:rsidRDefault="00B26B83">
      <w:pPr>
        <w:tabs>
          <w:tab w:val="left" w:pos="3621"/>
        </w:tabs>
        <w:spacing w:line="460" w:lineRule="exact"/>
        <w:ind w:firstLine="440"/>
        <w:rPr>
          <w:rFonts w:ascii="仿宋" w:eastAsia="仿宋" w:hAnsi="仿宋"/>
        </w:rPr>
      </w:pPr>
      <w:r>
        <w:rPr>
          <w:rFonts w:ascii="仿宋" w:eastAsia="仿宋" w:hAnsi="仿宋"/>
        </w:rPr>
        <w:t>时间：年月日</w:t>
      </w:r>
      <w:r>
        <w:rPr>
          <w:rFonts w:ascii="仿宋" w:eastAsia="仿宋" w:hAnsi="仿宋"/>
        </w:rPr>
        <w:tab/>
      </w:r>
    </w:p>
    <w:p w:rsidR="00C95E05" w:rsidRDefault="00B26B83">
      <w:pPr>
        <w:spacing w:line="460" w:lineRule="exact"/>
        <w:ind w:firstLine="440"/>
        <w:rPr>
          <w:rFonts w:ascii="仿宋" w:eastAsia="仿宋" w:hAnsi="仿宋"/>
        </w:rPr>
      </w:pPr>
      <w:r>
        <w:rPr>
          <w:rFonts w:ascii="仿宋" w:eastAsia="仿宋" w:hAnsi="仿宋" w:hint="eastAsia"/>
        </w:rPr>
        <w:t>（附：法定代表人身份证</w:t>
      </w:r>
      <w:r>
        <w:rPr>
          <w:rFonts w:ascii="仿宋" w:eastAsia="仿宋" w:hAnsi="仿宋" w:hint="eastAsia"/>
        </w:rPr>
        <w:t xml:space="preserve"> </w:t>
      </w:r>
      <w:r>
        <w:rPr>
          <w:rFonts w:ascii="仿宋" w:eastAsia="仿宋" w:hAnsi="仿宋" w:hint="eastAsia"/>
        </w:rPr>
        <w:t>正反面）</w:t>
      </w:r>
    </w:p>
    <w:p w:rsidR="00C95E05" w:rsidRDefault="00C95E05">
      <w:pPr>
        <w:spacing w:line="460" w:lineRule="exact"/>
        <w:ind w:firstLine="480"/>
        <w:rPr>
          <w:rFonts w:ascii="仿宋" w:eastAsia="仿宋" w:hAnsi="仿宋"/>
        </w:rPr>
      </w:pPr>
    </w:p>
    <w:p w:rsidR="00C95E05" w:rsidRDefault="00B26B83">
      <w:pPr>
        <w:pStyle w:val="af"/>
        <w:spacing w:line="460" w:lineRule="exact"/>
        <w:ind w:firstLineChars="192" w:firstLine="463"/>
        <w:jc w:val="center"/>
        <w:rPr>
          <w:rFonts w:ascii="仿宋" w:eastAsia="仿宋" w:hAnsi="仿宋"/>
          <w:b/>
          <w:sz w:val="24"/>
        </w:rPr>
      </w:pPr>
      <w:r>
        <w:rPr>
          <w:rFonts w:ascii="仿宋" w:eastAsia="仿宋" w:hAnsi="仿宋"/>
          <w:b/>
          <w:sz w:val="24"/>
        </w:rPr>
        <w:t>授权委托书</w:t>
      </w:r>
    </w:p>
    <w:p w:rsidR="00C95E05" w:rsidRDefault="00C95E05">
      <w:pPr>
        <w:pStyle w:val="af"/>
        <w:spacing w:line="460" w:lineRule="exact"/>
        <w:ind w:firstLineChars="192" w:firstLine="463"/>
        <w:rPr>
          <w:rFonts w:ascii="仿宋" w:eastAsia="仿宋" w:hAnsi="仿宋"/>
          <w:b/>
          <w:sz w:val="24"/>
        </w:rPr>
      </w:pPr>
    </w:p>
    <w:p w:rsidR="00C95E05" w:rsidRDefault="00B26B83">
      <w:pPr>
        <w:spacing w:line="460" w:lineRule="exact"/>
        <w:ind w:firstLine="440"/>
        <w:rPr>
          <w:rFonts w:ascii="仿宋" w:eastAsia="仿宋" w:hAnsi="仿宋"/>
        </w:rPr>
      </w:pPr>
      <w:r>
        <w:rPr>
          <w:rFonts w:ascii="仿宋" w:eastAsia="仿宋" w:hAnsi="仿宋"/>
        </w:rPr>
        <w:t>本授权书声明：注册于</w:t>
      </w:r>
      <w:r>
        <w:rPr>
          <w:rFonts w:ascii="仿宋" w:eastAsia="仿宋" w:hAnsi="仿宋"/>
          <w:u w:val="single"/>
        </w:rPr>
        <w:t>（公司注册地点）</w:t>
      </w:r>
      <w:r>
        <w:rPr>
          <w:rFonts w:ascii="仿宋" w:eastAsia="仿宋" w:hAnsi="仿宋"/>
        </w:rPr>
        <w:t>的</w:t>
      </w:r>
      <w:r>
        <w:rPr>
          <w:rFonts w:ascii="仿宋" w:eastAsia="仿宋" w:hAnsi="仿宋"/>
          <w:u w:val="single"/>
        </w:rPr>
        <w:t>（公司名称）</w:t>
      </w:r>
      <w:r>
        <w:rPr>
          <w:rFonts w:ascii="仿宋" w:eastAsia="仿宋" w:hAnsi="仿宋"/>
        </w:rPr>
        <w:t>法定代表人</w:t>
      </w:r>
      <w:r>
        <w:rPr>
          <w:rFonts w:ascii="仿宋" w:eastAsia="仿宋" w:hAnsi="仿宋"/>
          <w:u w:val="single"/>
        </w:rPr>
        <w:t>（姓名）</w:t>
      </w:r>
      <w:r>
        <w:rPr>
          <w:rFonts w:ascii="仿宋" w:eastAsia="仿宋" w:hAnsi="仿宋"/>
        </w:rPr>
        <w:t>代表本公司授权：</w:t>
      </w:r>
    </w:p>
    <w:p w:rsidR="00C95E05" w:rsidRDefault="00B26B83">
      <w:pPr>
        <w:spacing w:line="460" w:lineRule="exact"/>
        <w:ind w:firstLine="440"/>
        <w:rPr>
          <w:rFonts w:ascii="仿宋" w:eastAsia="仿宋" w:hAnsi="仿宋"/>
        </w:rPr>
      </w:pPr>
      <w:r>
        <w:rPr>
          <w:rFonts w:ascii="仿宋" w:eastAsia="仿宋" w:hAnsi="仿宋"/>
          <w:u w:val="single"/>
        </w:rPr>
        <w:t>（公司名称）（职务）（姓名）</w:t>
      </w:r>
      <w:r>
        <w:rPr>
          <w:rFonts w:ascii="仿宋" w:eastAsia="仿宋" w:hAnsi="仿宋"/>
        </w:rPr>
        <w:t>为正式的合法代理人，参加</w:t>
      </w:r>
      <w:r>
        <w:rPr>
          <w:rFonts w:ascii="仿宋" w:eastAsia="仿宋" w:hAnsi="仿宋"/>
          <w:u w:val="single"/>
        </w:rPr>
        <w:t>（项目名称、包件</w:t>
      </w:r>
      <w:r>
        <w:rPr>
          <w:rFonts w:ascii="仿宋" w:eastAsia="仿宋" w:hAnsi="仿宋" w:hint="eastAsia"/>
          <w:u w:val="single"/>
        </w:rPr>
        <w:t>号</w:t>
      </w:r>
      <w:r>
        <w:rPr>
          <w:rFonts w:ascii="仿宋" w:eastAsia="仿宋" w:hAnsi="仿宋"/>
          <w:u w:val="single"/>
        </w:rPr>
        <w:t>）</w:t>
      </w:r>
      <w:r>
        <w:rPr>
          <w:rFonts w:ascii="仿宋" w:eastAsia="仿宋" w:hAnsi="仿宋"/>
        </w:rPr>
        <w:t>的投标工作，以投标人的名义签署投标书、进行</w:t>
      </w:r>
      <w:r>
        <w:rPr>
          <w:rFonts w:ascii="仿宋" w:eastAsia="仿宋" w:hAnsi="仿宋" w:hint="eastAsia"/>
        </w:rPr>
        <w:t>投标</w:t>
      </w:r>
      <w:r>
        <w:rPr>
          <w:rFonts w:ascii="仿宋" w:eastAsia="仿宋" w:hAnsi="仿宋"/>
        </w:rPr>
        <w:t>、签署合同并处理与此有关的一切事务，本授权书不得转委托。</w:t>
      </w:r>
    </w:p>
    <w:p w:rsidR="00C95E05" w:rsidRDefault="00C95E05">
      <w:pPr>
        <w:spacing w:line="460" w:lineRule="exact"/>
        <w:ind w:firstLine="440"/>
        <w:rPr>
          <w:rFonts w:ascii="仿宋" w:eastAsia="仿宋" w:hAnsi="仿宋"/>
        </w:rPr>
      </w:pPr>
    </w:p>
    <w:p w:rsidR="00C95E05" w:rsidRDefault="00B26B83">
      <w:pPr>
        <w:spacing w:line="460" w:lineRule="exact"/>
        <w:ind w:firstLine="440"/>
        <w:rPr>
          <w:rFonts w:ascii="仿宋" w:eastAsia="仿宋" w:hAnsi="仿宋"/>
        </w:rPr>
      </w:pPr>
      <w:r>
        <w:rPr>
          <w:rFonts w:ascii="仿宋" w:eastAsia="仿宋" w:hAnsi="仿宋"/>
        </w:rPr>
        <w:t>投标人（盖章）：</w:t>
      </w:r>
    </w:p>
    <w:p w:rsidR="00C95E05" w:rsidRDefault="00B26B83">
      <w:pPr>
        <w:spacing w:line="460" w:lineRule="exact"/>
        <w:ind w:firstLine="440"/>
        <w:rPr>
          <w:rFonts w:ascii="仿宋" w:eastAsia="仿宋" w:hAnsi="仿宋"/>
        </w:rPr>
      </w:pPr>
      <w:r>
        <w:rPr>
          <w:rFonts w:ascii="仿宋" w:eastAsia="仿宋" w:hAnsi="仿宋"/>
        </w:rPr>
        <w:t>法定代表人（签字或盖章）：</w:t>
      </w:r>
    </w:p>
    <w:p w:rsidR="00C95E05" w:rsidRDefault="00B26B83">
      <w:pPr>
        <w:spacing w:line="460" w:lineRule="exact"/>
        <w:ind w:firstLine="440"/>
        <w:rPr>
          <w:rFonts w:ascii="仿宋" w:eastAsia="仿宋" w:hAnsi="仿宋"/>
        </w:rPr>
      </w:pPr>
      <w:r>
        <w:rPr>
          <w:rFonts w:ascii="仿宋" w:eastAsia="仿宋" w:hAnsi="仿宋"/>
        </w:rPr>
        <w:t>时间：年月</w:t>
      </w:r>
      <w:r>
        <w:rPr>
          <w:rFonts w:ascii="仿宋" w:eastAsia="仿宋" w:hAnsi="仿宋"/>
        </w:rPr>
        <w:t xml:space="preserve"> </w:t>
      </w:r>
      <w:r>
        <w:rPr>
          <w:rFonts w:ascii="仿宋" w:eastAsia="仿宋" w:hAnsi="仿宋"/>
        </w:rPr>
        <w:t>日</w:t>
      </w:r>
    </w:p>
    <w:p w:rsidR="00C95E05" w:rsidRDefault="00B26B83">
      <w:pPr>
        <w:spacing w:line="460" w:lineRule="exact"/>
        <w:rPr>
          <w:rFonts w:ascii="仿宋" w:eastAsia="仿宋" w:hAnsi="仿宋"/>
        </w:rPr>
      </w:pPr>
      <w:r>
        <w:rPr>
          <w:rFonts w:ascii="仿宋" w:eastAsia="仿宋" w:hAnsi="仿宋" w:hint="eastAsia"/>
        </w:rPr>
        <w:t>（附：授权代理人身份证</w:t>
      </w:r>
      <w:r>
        <w:rPr>
          <w:rFonts w:ascii="仿宋" w:eastAsia="仿宋" w:hAnsi="仿宋" w:hint="eastAsia"/>
        </w:rPr>
        <w:t xml:space="preserve"> </w:t>
      </w:r>
      <w:r>
        <w:rPr>
          <w:rFonts w:ascii="仿宋" w:eastAsia="仿宋" w:hAnsi="仿宋" w:hint="eastAsia"/>
        </w:rPr>
        <w:t>正反面）</w:t>
      </w:r>
    </w:p>
    <w:p w:rsidR="00C95E05" w:rsidRDefault="00B26B83">
      <w:pPr>
        <w:pStyle w:val="20"/>
        <w:spacing w:line="600" w:lineRule="exact"/>
        <w:ind w:leftChars="0" w:left="0" w:firstLine="0"/>
        <w:jc w:val="both"/>
        <w:outlineLvl w:val="1"/>
      </w:pPr>
      <w:r>
        <w:rPr>
          <w:rFonts w:ascii="仿宋" w:eastAsia="仿宋" w:hAnsi="仿宋" w:hint="eastAsia"/>
          <w:szCs w:val="24"/>
        </w:rPr>
        <w:br w:type="page"/>
      </w:r>
      <w:r>
        <w:rPr>
          <w:rFonts w:ascii="仿宋" w:eastAsia="仿宋" w:hAnsi="仿宋" w:cs="仿宋" w:hint="eastAsia"/>
          <w:sz w:val="28"/>
          <w:szCs w:val="28"/>
        </w:rPr>
        <w:lastRenderedPageBreak/>
        <w:t>附件三：</w:t>
      </w:r>
      <w:r>
        <w:rPr>
          <w:rFonts w:ascii="仿宋" w:eastAsia="仿宋" w:hAnsi="仿宋" w:hint="eastAsia"/>
          <w:sz w:val="28"/>
          <w:szCs w:val="28"/>
        </w:rPr>
        <w:t>近一年类似项目承接及履约情况</w:t>
      </w:r>
    </w:p>
    <w:p w:rsidR="00C95E05" w:rsidRDefault="00B26B83">
      <w:pPr>
        <w:adjustRightInd w:val="0"/>
        <w:snapToGrid w:val="0"/>
        <w:spacing w:line="300" w:lineRule="auto"/>
        <w:ind w:firstLineChars="200" w:firstLine="560"/>
        <w:jc w:val="center"/>
        <w:rPr>
          <w:b/>
          <w:sz w:val="28"/>
          <w:szCs w:val="28"/>
        </w:rPr>
      </w:pPr>
      <w:r>
        <w:rPr>
          <w:rFonts w:ascii="仿宋" w:eastAsia="仿宋" w:hAnsi="仿宋" w:cs="仿宋" w:hint="eastAsia"/>
          <w:bCs/>
          <w:sz w:val="28"/>
          <w:szCs w:val="28"/>
        </w:rPr>
        <w:t>近一年类似项目承接及履约情况一览表</w:t>
      </w:r>
    </w:p>
    <w:tbl>
      <w:tblPr>
        <w:tblW w:w="985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688"/>
        <w:gridCol w:w="1634"/>
        <w:gridCol w:w="1805"/>
        <w:gridCol w:w="1460"/>
        <w:gridCol w:w="1021"/>
        <w:gridCol w:w="1837"/>
        <w:gridCol w:w="1409"/>
      </w:tblGrid>
      <w:tr w:rsidR="00C95E05">
        <w:trPr>
          <w:trHeight w:val="483"/>
          <w:tblHeader/>
          <w:jc w:val="center"/>
        </w:trPr>
        <w:tc>
          <w:tcPr>
            <w:tcW w:w="688" w:type="dxa"/>
            <w:tcBorders>
              <w:top w:val="single" w:sz="4" w:space="0" w:color="auto"/>
              <w:left w:val="single" w:sz="4" w:space="0" w:color="auto"/>
              <w:bottom w:val="single" w:sz="4" w:space="0" w:color="auto"/>
              <w:right w:val="single" w:sz="4" w:space="0" w:color="auto"/>
            </w:tcBorders>
            <w:noWrap/>
            <w:vAlign w:val="center"/>
          </w:tcPr>
          <w:p w:rsidR="00C95E05" w:rsidRDefault="00B26B83">
            <w:pPr>
              <w:tabs>
                <w:tab w:val="left" w:pos="0"/>
                <w:tab w:val="left" w:pos="540"/>
                <w:tab w:val="left" w:pos="900"/>
                <w:tab w:val="left" w:pos="1080"/>
                <w:tab w:val="left" w:pos="1260"/>
              </w:tabs>
              <w:spacing w:line="300" w:lineRule="auto"/>
              <w:jc w:val="center"/>
              <w:rPr>
                <w:rFonts w:ascii="仿宋" w:eastAsia="仿宋" w:hAnsi="仿宋" w:cs="仿宋"/>
                <w:b/>
                <w:sz w:val="22"/>
              </w:rPr>
            </w:pPr>
            <w:r>
              <w:rPr>
                <w:rFonts w:ascii="仿宋" w:eastAsia="仿宋" w:hAnsi="仿宋" w:cs="仿宋" w:hint="eastAsia"/>
                <w:b/>
                <w:sz w:val="22"/>
              </w:rPr>
              <w:t>序号</w:t>
            </w:r>
          </w:p>
        </w:tc>
        <w:tc>
          <w:tcPr>
            <w:tcW w:w="1634" w:type="dxa"/>
            <w:tcBorders>
              <w:top w:val="single" w:sz="4" w:space="0" w:color="auto"/>
              <w:left w:val="single" w:sz="4" w:space="0" w:color="auto"/>
              <w:bottom w:val="single" w:sz="4" w:space="0" w:color="auto"/>
              <w:right w:val="single" w:sz="4" w:space="0" w:color="auto"/>
            </w:tcBorders>
            <w:noWrap/>
            <w:vAlign w:val="center"/>
          </w:tcPr>
          <w:p w:rsidR="00C95E05" w:rsidRDefault="00B26B83">
            <w:pPr>
              <w:tabs>
                <w:tab w:val="left" w:pos="0"/>
                <w:tab w:val="left" w:pos="540"/>
                <w:tab w:val="left" w:pos="900"/>
                <w:tab w:val="left" w:pos="1080"/>
                <w:tab w:val="left" w:pos="1260"/>
              </w:tabs>
              <w:spacing w:line="300" w:lineRule="auto"/>
              <w:jc w:val="center"/>
              <w:rPr>
                <w:rFonts w:ascii="仿宋" w:eastAsia="仿宋" w:hAnsi="仿宋" w:cs="仿宋"/>
                <w:b/>
                <w:sz w:val="22"/>
              </w:rPr>
            </w:pPr>
            <w:r>
              <w:rPr>
                <w:rFonts w:ascii="仿宋" w:eastAsia="仿宋" w:hAnsi="仿宋" w:cs="仿宋" w:hint="eastAsia"/>
                <w:b/>
                <w:sz w:val="22"/>
              </w:rPr>
              <w:t>项目名称</w:t>
            </w:r>
          </w:p>
        </w:tc>
        <w:tc>
          <w:tcPr>
            <w:tcW w:w="1805" w:type="dxa"/>
            <w:tcBorders>
              <w:top w:val="single" w:sz="4" w:space="0" w:color="auto"/>
              <w:left w:val="single" w:sz="4" w:space="0" w:color="auto"/>
              <w:bottom w:val="single" w:sz="4" w:space="0" w:color="auto"/>
              <w:right w:val="single" w:sz="4" w:space="0" w:color="auto"/>
            </w:tcBorders>
            <w:noWrap/>
            <w:vAlign w:val="center"/>
          </w:tcPr>
          <w:p w:rsidR="00C95E05" w:rsidRDefault="00B26B83">
            <w:pPr>
              <w:tabs>
                <w:tab w:val="left" w:pos="0"/>
                <w:tab w:val="left" w:pos="540"/>
                <w:tab w:val="left" w:pos="900"/>
                <w:tab w:val="left" w:pos="1080"/>
                <w:tab w:val="left" w:pos="1260"/>
              </w:tabs>
              <w:spacing w:line="300" w:lineRule="auto"/>
              <w:jc w:val="center"/>
              <w:rPr>
                <w:rFonts w:ascii="仿宋" w:eastAsia="仿宋" w:hAnsi="仿宋" w:cs="仿宋"/>
                <w:b/>
                <w:sz w:val="22"/>
              </w:rPr>
            </w:pPr>
            <w:r>
              <w:rPr>
                <w:rFonts w:ascii="仿宋" w:eastAsia="仿宋" w:hAnsi="仿宋" w:cs="仿宋" w:hint="eastAsia"/>
                <w:b/>
                <w:sz w:val="22"/>
              </w:rPr>
              <w:t>采购人</w:t>
            </w:r>
          </w:p>
        </w:tc>
        <w:tc>
          <w:tcPr>
            <w:tcW w:w="1460" w:type="dxa"/>
            <w:tcBorders>
              <w:top w:val="single" w:sz="4" w:space="0" w:color="auto"/>
              <w:left w:val="single" w:sz="4" w:space="0" w:color="auto"/>
              <w:bottom w:val="single" w:sz="4" w:space="0" w:color="auto"/>
              <w:right w:val="single" w:sz="4" w:space="0" w:color="auto"/>
            </w:tcBorders>
            <w:noWrap/>
            <w:vAlign w:val="center"/>
          </w:tcPr>
          <w:p w:rsidR="00C95E05" w:rsidRDefault="00B26B83">
            <w:pPr>
              <w:tabs>
                <w:tab w:val="left" w:pos="0"/>
                <w:tab w:val="left" w:pos="540"/>
                <w:tab w:val="left" w:pos="900"/>
                <w:tab w:val="left" w:pos="1080"/>
                <w:tab w:val="left" w:pos="1260"/>
              </w:tabs>
              <w:spacing w:line="300" w:lineRule="auto"/>
              <w:jc w:val="center"/>
              <w:rPr>
                <w:rFonts w:ascii="仿宋" w:eastAsia="仿宋" w:hAnsi="仿宋" w:cs="仿宋"/>
                <w:b/>
                <w:sz w:val="22"/>
              </w:rPr>
            </w:pPr>
            <w:r>
              <w:rPr>
                <w:rFonts w:ascii="仿宋" w:eastAsia="仿宋" w:hAnsi="仿宋" w:cs="仿宋" w:hint="eastAsia"/>
                <w:b/>
                <w:sz w:val="22"/>
              </w:rPr>
              <w:t>合同价</w:t>
            </w:r>
          </w:p>
        </w:tc>
        <w:tc>
          <w:tcPr>
            <w:tcW w:w="2858" w:type="dxa"/>
            <w:gridSpan w:val="2"/>
            <w:tcBorders>
              <w:top w:val="single" w:sz="4" w:space="0" w:color="auto"/>
              <w:left w:val="single" w:sz="4" w:space="0" w:color="auto"/>
              <w:bottom w:val="single" w:sz="4" w:space="0" w:color="auto"/>
              <w:right w:val="single" w:sz="4" w:space="0" w:color="auto"/>
            </w:tcBorders>
            <w:noWrap/>
            <w:vAlign w:val="center"/>
          </w:tcPr>
          <w:p w:rsidR="00C95E05" w:rsidRDefault="00B26B83">
            <w:pPr>
              <w:tabs>
                <w:tab w:val="left" w:pos="0"/>
                <w:tab w:val="left" w:pos="540"/>
                <w:tab w:val="left" w:pos="900"/>
                <w:tab w:val="left" w:pos="1080"/>
                <w:tab w:val="left" w:pos="1260"/>
              </w:tabs>
              <w:spacing w:line="300" w:lineRule="auto"/>
              <w:jc w:val="center"/>
              <w:rPr>
                <w:rFonts w:ascii="仿宋" w:eastAsia="仿宋" w:hAnsi="仿宋" w:cs="仿宋"/>
                <w:b/>
                <w:sz w:val="22"/>
              </w:rPr>
            </w:pPr>
            <w:r>
              <w:rPr>
                <w:rFonts w:ascii="仿宋" w:eastAsia="仿宋" w:hAnsi="仿宋" w:cs="仿宋" w:hint="eastAsia"/>
                <w:b/>
                <w:sz w:val="22"/>
              </w:rPr>
              <w:t>履约评价</w:t>
            </w:r>
          </w:p>
        </w:tc>
        <w:tc>
          <w:tcPr>
            <w:tcW w:w="1409" w:type="dxa"/>
            <w:tcBorders>
              <w:top w:val="single" w:sz="4" w:space="0" w:color="auto"/>
              <w:left w:val="single" w:sz="4" w:space="0" w:color="auto"/>
              <w:bottom w:val="single" w:sz="4" w:space="0" w:color="auto"/>
              <w:right w:val="single" w:sz="4" w:space="0" w:color="auto"/>
            </w:tcBorders>
            <w:noWrap/>
            <w:vAlign w:val="center"/>
          </w:tcPr>
          <w:p w:rsidR="00C95E05" w:rsidRDefault="00B26B83">
            <w:pPr>
              <w:tabs>
                <w:tab w:val="left" w:pos="0"/>
                <w:tab w:val="left" w:pos="540"/>
                <w:tab w:val="left" w:pos="900"/>
                <w:tab w:val="left" w:pos="1080"/>
                <w:tab w:val="left" w:pos="1260"/>
              </w:tabs>
              <w:spacing w:line="300" w:lineRule="auto"/>
              <w:jc w:val="center"/>
              <w:rPr>
                <w:rFonts w:ascii="仿宋" w:eastAsia="仿宋" w:hAnsi="仿宋" w:cs="仿宋"/>
                <w:b/>
                <w:sz w:val="22"/>
              </w:rPr>
            </w:pPr>
            <w:r>
              <w:rPr>
                <w:rFonts w:ascii="仿宋" w:eastAsia="仿宋" w:hAnsi="仿宋" w:cs="仿宋" w:hint="eastAsia"/>
                <w:b/>
                <w:sz w:val="22"/>
              </w:rPr>
              <w:t>备注</w:t>
            </w:r>
          </w:p>
        </w:tc>
      </w:tr>
      <w:tr w:rsidR="00C95E05">
        <w:trPr>
          <w:trHeight w:val="425"/>
          <w:jc w:val="center"/>
        </w:trPr>
        <w:tc>
          <w:tcPr>
            <w:tcW w:w="688" w:type="dxa"/>
            <w:tcBorders>
              <w:top w:val="single" w:sz="4" w:space="0" w:color="auto"/>
              <w:left w:val="single" w:sz="4" w:space="0" w:color="auto"/>
              <w:bottom w:val="single" w:sz="4" w:space="0" w:color="auto"/>
              <w:right w:val="single" w:sz="4" w:space="0" w:color="auto"/>
            </w:tcBorders>
            <w:noWrap/>
            <w:vAlign w:val="center"/>
          </w:tcPr>
          <w:p w:rsidR="00C95E05" w:rsidRDefault="00B26B83">
            <w:pPr>
              <w:tabs>
                <w:tab w:val="left" w:pos="0"/>
                <w:tab w:val="left" w:pos="540"/>
                <w:tab w:val="left" w:pos="900"/>
                <w:tab w:val="left" w:pos="1080"/>
                <w:tab w:val="left" w:pos="1260"/>
              </w:tabs>
              <w:spacing w:line="300" w:lineRule="auto"/>
              <w:jc w:val="center"/>
              <w:rPr>
                <w:rFonts w:ascii="仿宋" w:eastAsia="仿宋" w:hAnsi="仿宋" w:cs="仿宋"/>
                <w:sz w:val="22"/>
              </w:rPr>
            </w:pPr>
            <w:r>
              <w:rPr>
                <w:rFonts w:ascii="仿宋" w:eastAsia="仿宋" w:hAnsi="仿宋" w:cs="仿宋" w:hint="eastAsia"/>
                <w:sz w:val="22"/>
              </w:rPr>
              <w:t>1</w:t>
            </w:r>
          </w:p>
        </w:tc>
        <w:tc>
          <w:tcPr>
            <w:tcW w:w="1634" w:type="dxa"/>
            <w:tcBorders>
              <w:top w:val="single" w:sz="4" w:space="0" w:color="auto"/>
              <w:left w:val="single" w:sz="4" w:space="0" w:color="auto"/>
              <w:bottom w:val="single" w:sz="4" w:space="0" w:color="auto"/>
              <w:right w:val="single" w:sz="4" w:space="0" w:color="auto"/>
            </w:tcBorders>
            <w:noWrap/>
            <w:vAlign w:val="center"/>
          </w:tcPr>
          <w:p w:rsidR="00C95E05" w:rsidRDefault="00C95E05">
            <w:pPr>
              <w:tabs>
                <w:tab w:val="left" w:pos="0"/>
                <w:tab w:val="left" w:pos="540"/>
                <w:tab w:val="left" w:pos="900"/>
                <w:tab w:val="left" w:pos="1080"/>
                <w:tab w:val="left" w:pos="1260"/>
              </w:tabs>
              <w:spacing w:line="300" w:lineRule="auto"/>
              <w:jc w:val="center"/>
              <w:rPr>
                <w:rFonts w:ascii="仿宋" w:eastAsia="仿宋" w:hAnsi="仿宋" w:cs="仿宋"/>
                <w:sz w:val="22"/>
              </w:rPr>
            </w:pPr>
          </w:p>
        </w:tc>
        <w:tc>
          <w:tcPr>
            <w:tcW w:w="1805" w:type="dxa"/>
            <w:tcBorders>
              <w:top w:val="single" w:sz="4" w:space="0" w:color="auto"/>
              <w:left w:val="single" w:sz="4" w:space="0" w:color="auto"/>
              <w:bottom w:val="single" w:sz="4" w:space="0" w:color="auto"/>
              <w:right w:val="single" w:sz="4" w:space="0" w:color="auto"/>
            </w:tcBorders>
            <w:noWrap/>
            <w:vAlign w:val="center"/>
          </w:tcPr>
          <w:p w:rsidR="00C95E05" w:rsidRDefault="00C95E05">
            <w:pPr>
              <w:tabs>
                <w:tab w:val="left" w:pos="0"/>
                <w:tab w:val="left" w:pos="540"/>
                <w:tab w:val="left" w:pos="900"/>
                <w:tab w:val="left" w:pos="1080"/>
                <w:tab w:val="left" w:pos="1260"/>
              </w:tabs>
              <w:spacing w:line="300" w:lineRule="auto"/>
              <w:jc w:val="center"/>
              <w:rPr>
                <w:rFonts w:ascii="仿宋" w:eastAsia="仿宋" w:hAnsi="仿宋" w:cs="仿宋"/>
                <w:sz w:val="22"/>
              </w:rPr>
            </w:pPr>
          </w:p>
        </w:tc>
        <w:tc>
          <w:tcPr>
            <w:tcW w:w="1460" w:type="dxa"/>
            <w:tcBorders>
              <w:top w:val="single" w:sz="4" w:space="0" w:color="auto"/>
              <w:left w:val="single" w:sz="4" w:space="0" w:color="auto"/>
              <w:bottom w:val="single" w:sz="4" w:space="0" w:color="auto"/>
              <w:right w:val="single" w:sz="4" w:space="0" w:color="auto"/>
            </w:tcBorders>
            <w:noWrap/>
            <w:vAlign w:val="center"/>
          </w:tcPr>
          <w:p w:rsidR="00C95E05" w:rsidRDefault="00C95E05">
            <w:pPr>
              <w:tabs>
                <w:tab w:val="left" w:pos="0"/>
                <w:tab w:val="left" w:pos="540"/>
                <w:tab w:val="left" w:pos="900"/>
                <w:tab w:val="left" w:pos="1080"/>
                <w:tab w:val="left" w:pos="1260"/>
              </w:tabs>
              <w:spacing w:line="300" w:lineRule="auto"/>
              <w:jc w:val="center"/>
              <w:rPr>
                <w:rFonts w:ascii="仿宋" w:eastAsia="仿宋" w:hAnsi="仿宋" w:cs="仿宋"/>
                <w:sz w:val="22"/>
              </w:rPr>
            </w:pPr>
          </w:p>
        </w:tc>
        <w:tc>
          <w:tcPr>
            <w:tcW w:w="2858" w:type="dxa"/>
            <w:gridSpan w:val="2"/>
            <w:tcBorders>
              <w:top w:val="single" w:sz="4" w:space="0" w:color="auto"/>
              <w:left w:val="single" w:sz="4" w:space="0" w:color="auto"/>
              <w:bottom w:val="single" w:sz="4" w:space="0" w:color="auto"/>
              <w:right w:val="single" w:sz="4" w:space="0" w:color="auto"/>
            </w:tcBorders>
            <w:noWrap/>
            <w:vAlign w:val="center"/>
          </w:tcPr>
          <w:p w:rsidR="00C95E05" w:rsidRDefault="00C95E05">
            <w:pPr>
              <w:tabs>
                <w:tab w:val="left" w:pos="0"/>
                <w:tab w:val="left" w:pos="540"/>
                <w:tab w:val="left" w:pos="900"/>
                <w:tab w:val="left" w:pos="1080"/>
                <w:tab w:val="left" w:pos="1260"/>
              </w:tabs>
              <w:spacing w:line="300" w:lineRule="auto"/>
              <w:jc w:val="center"/>
              <w:rPr>
                <w:rFonts w:ascii="仿宋" w:eastAsia="仿宋" w:hAnsi="仿宋" w:cs="仿宋"/>
                <w:sz w:val="22"/>
              </w:rPr>
            </w:pPr>
          </w:p>
        </w:tc>
        <w:tc>
          <w:tcPr>
            <w:tcW w:w="1409" w:type="dxa"/>
            <w:tcBorders>
              <w:top w:val="single" w:sz="4" w:space="0" w:color="auto"/>
              <w:left w:val="single" w:sz="4" w:space="0" w:color="auto"/>
              <w:bottom w:val="single" w:sz="4" w:space="0" w:color="auto"/>
              <w:right w:val="single" w:sz="4" w:space="0" w:color="auto"/>
            </w:tcBorders>
            <w:noWrap/>
            <w:vAlign w:val="center"/>
          </w:tcPr>
          <w:p w:rsidR="00C95E05" w:rsidRDefault="00C95E05">
            <w:pPr>
              <w:tabs>
                <w:tab w:val="left" w:pos="0"/>
                <w:tab w:val="left" w:pos="540"/>
                <w:tab w:val="left" w:pos="900"/>
                <w:tab w:val="left" w:pos="1080"/>
                <w:tab w:val="left" w:pos="1260"/>
              </w:tabs>
              <w:spacing w:line="300" w:lineRule="auto"/>
              <w:jc w:val="center"/>
              <w:rPr>
                <w:rFonts w:ascii="仿宋" w:eastAsia="仿宋" w:hAnsi="仿宋" w:cs="仿宋"/>
                <w:sz w:val="22"/>
              </w:rPr>
            </w:pPr>
          </w:p>
        </w:tc>
      </w:tr>
      <w:tr w:rsidR="00C95E05">
        <w:trPr>
          <w:trHeight w:val="425"/>
          <w:jc w:val="center"/>
        </w:trPr>
        <w:tc>
          <w:tcPr>
            <w:tcW w:w="688" w:type="dxa"/>
            <w:tcBorders>
              <w:top w:val="single" w:sz="4" w:space="0" w:color="auto"/>
              <w:left w:val="single" w:sz="4" w:space="0" w:color="auto"/>
              <w:bottom w:val="single" w:sz="4" w:space="0" w:color="auto"/>
              <w:right w:val="single" w:sz="4" w:space="0" w:color="auto"/>
            </w:tcBorders>
            <w:noWrap/>
            <w:vAlign w:val="center"/>
          </w:tcPr>
          <w:p w:rsidR="00C95E05" w:rsidRDefault="00B26B83">
            <w:pPr>
              <w:tabs>
                <w:tab w:val="left" w:pos="0"/>
                <w:tab w:val="left" w:pos="540"/>
                <w:tab w:val="left" w:pos="900"/>
                <w:tab w:val="left" w:pos="1080"/>
                <w:tab w:val="left" w:pos="1260"/>
              </w:tabs>
              <w:spacing w:line="300" w:lineRule="auto"/>
              <w:jc w:val="center"/>
              <w:rPr>
                <w:rFonts w:ascii="仿宋" w:eastAsia="仿宋" w:hAnsi="仿宋" w:cs="仿宋"/>
                <w:sz w:val="22"/>
              </w:rPr>
            </w:pPr>
            <w:r>
              <w:rPr>
                <w:rFonts w:ascii="仿宋" w:eastAsia="仿宋" w:hAnsi="仿宋" w:cs="仿宋" w:hint="eastAsia"/>
                <w:sz w:val="22"/>
              </w:rPr>
              <w:t>2</w:t>
            </w:r>
          </w:p>
        </w:tc>
        <w:tc>
          <w:tcPr>
            <w:tcW w:w="1634" w:type="dxa"/>
            <w:tcBorders>
              <w:top w:val="single" w:sz="4" w:space="0" w:color="auto"/>
              <w:left w:val="single" w:sz="4" w:space="0" w:color="auto"/>
              <w:bottom w:val="single" w:sz="4" w:space="0" w:color="auto"/>
              <w:right w:val="single" w:sz="4" w:space="0" w:color="auto"/>
            </w:tcBorders>
            <w:noWrap/>
            <w:vAlign w:val="center"/>
          </w:tcPr>
          <w:p w:rsidR="00C95E05" w:rsidRDefault="00C95E05">
            <w:pPr>
              <w:tabs>
                <w:tab w:val="left" w:pos="0"/>
                <w:tab w:val="left" w:pos="540"/>
                <w:tab w:val="left" w:pos="900"/>
                <w:tab w:val="left" w:pos="1080"/>
                <w:tab w:val="left" w:pos="1260"/>
              </w:tabs>
              <w:spacing w:line="300" w:lineRule="auto"/>
              <w:jc w:val="center"/>
              <w:rPr>
                <w:rFonts w:ascii="仿宋" w:eastAsia="仿宋" w:hAnsi="仿宋" w:cs="仿宋"/>
                <w:sz w:val="22"/>
              </w:rPr>
            </w:pPr>
          </w:p>
        </w:tc>
        <w:tc>
          <w:tcPr>
            <w:tcW w:w="1805" w:type="dxa"/>
            <w:tcBorders>
              <w:top w:val="single" w:sz="4" w:space="0" w:color="auto"/>
              <w:left w:val="single" w:sz="4" w:space="0" w:color="auto"/>
              <w:bottom w:val="single" w:sz="4" w:space="0" w:color="auto"/>
              <w:right w:val="single" w:sz="4" w:space="0" w:color="auto"/>
            </w:tcBorders>
            <w:noWrap/>
            <w:vAlign w:val="center"/>
          </w:tcPr>
          <w:p w:rsidR="00C95E05" w:rsidRDefault="00C95E05">
            <w:pPr>
              <w:tabs>
                <w:tab w:val="left" w:pos="0"/>
                <w:tab w:val="left" w:pos="540"/>
                <w:tab w:val="left" w:pos="900"/>
                <w:tab w:val="left" w:pos="1080"/>
                <w:tab w:val="left" w:pos="1260"/>
              </w:tabs>
              <w:spacing w:line="300" w:lineRule="auto"/>
              <w:jc w:val="center"/>
              <w:rPr>
                <w:rFonts w:ascii="仿宋" w:eastAsia="仿宋" w:hAnsi="仿宋" w:cs="仿宋"/>
                <w:sz w:val="22"/>
              </w:rPr>
            </w:pPr>
          </w:p>
        </w:tc>
        <w:tc>
          <w:tcPr>
            <w:tcW w:w="1460" w:type="dxa"/>
            <w:tcBorders>
              <w:top w:val="single" w:sz="4" w:space="0" w:color="auto"/>
              <w:left w:val="single" w:sz="4" w:space="0" w:color="auto"/>
              <w:bottom w:val="single" w:sz="4" w:space="0" w:color="auto"/>
              <w:right w:val="single" w:sz="4" w:space="0" w:color="auto"/>
            </w:tcBorders>
            <w:noWrap/>
            <w:vAlign w:val="center"/>
          </w:tcPr>
          <w:p w:rsidR="00C95E05" w:rsidRDefault="00C95E05">
            <w:pPr>
              <w:tabs>
                <w:tab w:val="left" w:pos="0"/>
                <w:tab w:val="left" w:pos="540"/>
                <w:tab w:val="left" w:pos="900"/>
                <w:tab w:val="left" w:pos="1080"/>
                <w:tab w:val="left" w:pos="1260"/>
              </w:tabs>
              <w:spacing w:line="300" w:lineRule="auto"/>
              <w:jc w:val="center"/>
              <w:rPr>
                <w:rFonts w:ascii="仿宋" w:eastAsia="仿宋" w:hAnsi="仿宋" w:cs="仿宋"/>
                <w:sz w:val="22"/>
              </w:rPr>
            </w:pPr>
          </w:p>
        </w:tc>
        <w:tc>
          <w:tcPr>
            <w:tcW w:w="2858" w:type="dxa"/>
            <w:gridSpan w:val="2"/>
            <w:tcBorders>
              <w:top w:val="single" w:sz="4" w:space="0" w:color="auto"/>
              <w:left w:val="single" w:sz="4" w:space="0" w:color="auto"/>
              <w:bottom w:val="single" w:sz="4" w:space="0" w:color="auto"/>
              <w:right w:val="single" w:sz="4" w:space="0" w:color="auto"/>
            </w:tcBorders>
            <w:noWrap/>
            <w:vAlign w:val="center"/>
          </w:tcPr>
          <w:p w:rsidR="00C95E05" w:rsidRDefault="00C95E05">
            <w:pPr>
              <w:tabs>
                <w:tab w:val="left" w:pos="0"/>
                <w:tab w:val="left" w:pos="540"/>
                <w:tab w:val="left" w:pos="900"/>
                <w:tab w:val="left" w:pos="1080"/>
                <w:tab w:val="left" w:pos="1260"/>
              </w:tabs>
              <w:spacing w:line="300" w:lineRule="auto"/>
              <w:jc w:val="center"/>
              <w:rPr>
                <w:rFonts w:ascii="仿宋" w:eastAsia="仿宋" w:hAnsi="仿宋" w:cs="仿宋"/>
                <w:sz w:val="22"/>
              </w:rPr>
            </w:pPr>
          </w:p>
        </w:tc>
        <w:tc>
          <w:tcPr>
            <w:tcW w:w="1409" w:type="dxa"/>
            <w:tcBorders>
              <w:top w:val="single" w:sz="4" w:space="0" w:color="auto"/>
              <w:left w:val="single" w:sz="4" w:space="0" w:color="auto"/>
              <w:bottom w:val="single" w:sz="4" w:space="0" w:color="auto"/>
              <w:right w:val="single" w:sz="4" w:space="0" w:color="auto"/>
            </w:tcBorders>
            <w:noWrap/>
            <w:vAlign w:val="center"/>
          </w:tcPr>
          <w:p w:rsidR="00C95E05" w:rsidRDefault="00C95E05">
            <w:pPr>
              <w:tabs>
                <w:tab w:val="left" w:pos="0"/>
                <w:tab w:val="left" w:pos="540"/>
                <w:tab w:val="left" w:pos="900"/>
                <w:tab w:val="left" w:pos="1080"/>
                <w:tab w:val="left" w:pos="1260"/>
              </w:tabs>
              <w:spacing w:line="300" w:lineRule="auto"/>
              <w:jc w:val="center"/>
              <w:rPr>
                <w:rFonts w:ascii="仿宋" w:eastAsia="仿宋" w:hAnsi="仿宋" w:cs="仿宋"/>
                <w:sz w:val="22"/>
              </w:rPr>
            </w:pPr>
          </w:p>
        </w:tc>
      </w:tr>
      <w:tr w:rsidR="00C95E05">
        <w:trPr>
          <w:trHeight w:val="425"/>
          <w:jc w:val="center"/>
        </w:trPr>
        <w:tc>
          <w:tcPr>
            <w:tcW w:w="688" w:type="dxa"/>
            <w:tcBorders>
              <w:top w:val="single" w:sz="4" w:space="0" w:color="auto"/>
              <w:left w:val="single" w:sz="4" w:space="0" w:color="auto"/>
              <w:bottom w:val="single" w:sz="4" w:space="0" w:color="auto"/>
              <w:right w:val="single" w:sz="4" w:space="0" w:color="auto"/>
            </w:tcBorders>
            <w:noWrap/>
            <w:vAlign w:val="center"/>
          </w:tcPr>
          <w:p w:rsidR="00C95E05" w:rsidRDefault="00B26B83">
            <w:pPr>
              <w:tabs>
                <w:tab w:val="left" w:pos="0"/>
                <w:tab w:val="left" w:pos="540"/>
                <w:tab w:val="left" w:pos="900"/>
                <w:tab w:val="left" w:pos="1080"/>
                <w:tab w:val="left" w:pos="1260"/>
              </w:tabs>
              <w:spacing w:line="300" w:lineRule="auto"/>
              <w:jc w:val="center"/>
              <w:rPr>
                <w:rFonts w:ascii="仿宋" w:eastAsia="仿宋" w:hAnsi="仿宋" w:cs="仿宋"/>
                <w:sz w:val="22"/>
              </w:rPr>
            </w:pPr>
            <w:r>
              <w:rPr>
                <w:rFonts w:ascii="仿宋" w:eastAsia="仿宋" w:hAnsi="仿宋" w:cs="仿宋" w:hint="eastAsia"/>
                <w:sz w:val="22"/>
              </w:rPr>
              <w:t>3</w:t>
            </w:r>
          </w:p>
        </w:tc>
        <w:tc>
          <w:tcPr>
            <w:tcW w:w="1634" w:type="dxa"/>
            <w:tcBorders>
              <w:top w:val="single" w:sz="4" w:space="0" w:color="auto"/>
              <w:left w:val="single" w:sz="4" w:space="0" w:color="auto"/>
              <w:bottom w:val="single" w:sz="4" w:space="0" w:color="auto"/>
              <w:right w:val="single" w:sz="4" w:space="0" w:color="auto"/>
            </w:tcBorders>
            <w:noWrap/>
            <w:vAlign w:val="center"/>
          </w:tcPr>
          <w:p w:rsidR="00C95E05" w:rsidRDefault="00C95E05">
            <w:pPr>
              <w:tabs>
                <w:tab w:val="left" w:pos="0"/>
                <w:tab w:val="left" w:pos="540"/>
                <w:tab w:val="left" w:pos="900"/>
                <w:tab w:val="left" w:pos="1080"/>
                <w:tab w:val="left" w:pos="1260"/>
              </w:tabs>
              <w:spacing w:line="300" w:lineRule="auto"/>
              <w:jc w:val="center"/>
              <w:rPr>
                <w:rFonts w:ascii="仿宋" w:eastAsia="仿宋" w:hAnsi="仿宋" w:cs="仿宋"/>
                <w:sz w:val="22"/>
              </w:rPr>
            </w:pPr>
          </w:p>
        </w:tc>
        <w:tc>
          <w:tcPr>
            <w:tcW w:w="1805" w:type="dxa"/>
            <w:tcBorders>
              <w:top w:val="single" w:sz="4" w:space="0" w:color="auto"/>
              <w:left w:val="single" w:sz="4" w:space="0" w:color="auto"/>
              <w:bottom w:val="single" w:sz="4" w:space="0" w:color="auto"/>
              <w:right w:val="single" w:sz="4" w:space="0" w:color="auto"/>
            </w:tcBorders>
            <w:noWrap/>
            <w:vAlign w:val="center"/>
          </w:tcPr>
          <w:p w:rsidR="00C95E05" w:rsidRDefault="00C95E05">
            <w:pPr>
              <w:tabs>
                <w:tab w:val="left" w:pos="0"/>
                <w:tab w:val="left" w:pos="540"/>
                <w:tab w:val="left" w:pos="900"/>
                <w:tab w:val="left" w:pos="1080"/>
                <w:tab w:val="left" w:pos="1260"/>
              </w:tabs>
              <w:spacing w:line="300" w:lineRule="auto"/>
              <w:jc w:val="center"/>
              <w:rPr>
                <w:rFonts w:ascii="仿宋" w:eastAsia="仿宋" w:hAnsi="仿宋" w:cs="仿宋"/>
                <w:sz w:val="22"/>
              </w:rPr>
            </w:pPr>
          </w:p>
        </w:tc>
        <w:tc>
          <w:tcPr>
            <w:tcW w:w="1460" w:type="dxa"/>
            <w:tcBorders>
              <w:top w:val="single" w:sz="4" w:space="0" w:color="auto"/>
              <w:left w:val="single" w:sz="4" w:space="0" w:color="auto"/>
              <w:bottom w:val="single" w:sz="4" w:space="0" w:color="auto"/>
              <w:right w:val="single" w:sz="4" w:space="0" w:color="auto"/>
            </w:tcBorders>
            <w:noWrap/>
            <w:vAlign w:val="center"/>
          </w:tcPr>
          <w:p w:rsidR="00C95E05" w:rsidRDefault="00C95E05">
            <w:pPr>
              <w:tabs>
                <w:tab w:val="left" w:pos="0"/>
                <w:tab w:val="left" w:pos="540"/>
                <w:tab w:val="left" w:pos="900"/>
                <w:tab w:val="left" w:pos="1080"/>
                <w:tab w:val="left" w:pos="1260"/>
              </w:tabs>
              <w:spacing w:line="300" w:lineRule="auto"/>
              <w:jc w:val="center"/>
              <w:rPr>
                <w:rFonts w:ascii="仿宋" w:eastAsia="仿宋" w:hAnsi="仿宋" w:cs="仿宋"/>
                <w:sz w:val="22"/>
              </w:rPr>
            </w:pPr>
          </w:p>
        </w:tc>
        <w:tc>
          <w:tcPr>
            <w:tcW w:w="2858" w:type="dxa"/>
            <w:gridSpan w:val="2"/>
            <w:tcBorders>
              <w:top w:val="single" w:sz="4" w:space="0" w:color="auto"/>
              <w:left w:val="single" w:sz="4" w:space="0" w:color="auto"/>
              <w:bottom w:val="single" w:sz="4" w:space="0" w:color="auto"/>
              <w:right w:val="single" w:sz="4" w:space="0" w:color="auto"/>
            </w:tcBorders>
            <w:noWrap/>
            <w:vAlign w:val="center"/>
          </w:tcPr>
          <w:p w:rsidR="00C95E05" w:rsidRDefault="00C95E05">
            <w:pPr>
              <w:tabs>
                <w:tab w:val="left" w:pos="0"/>
                <w:tab w:val="left" w:pos="540"/>
                <w:tab w:val="left" w:pos="900"/>
                <w:tab w:val="left" w:pos="1080"/>
                <w:tab w:val="left" w:pos="1260"/>
              </w:tabs>
              <w:spacing w:line="300" w:lineRule="auto"/>
              <w:jc w:val="center"/>
              <w:rPr>
                <w:rFonts w:ascii="仿宋" w:eastAsia="仿宋" w:hAnsi="仿宋" w:cs="仿宋"/>
                <w:sz w:val="22"/>
              </w:rPr>
            </w:pPr>
          </w:p>
        </w:tc>
        <w:tc>
          <w:tcPr>
            <w:tcW w:w="1409" w:type="dxa"/>
            <w:tcBorders>
              <w:top w:val="single" w:sz="4" w:space="0" w:color="auto"/>
              <w:left w:val="single" w:sz="4" w:space="0" w:color="auto"/>
              <w:bottom w:val="single" w:sz="4" w:space="0" w:color="auto"/>
              <w:right w:val="single" w:sz="4" w:space="0" w:color="auto"/>
            </w:tcBorders>
            <w:noWrap/>
            <w:vAlign w:val="center"/>
          </w:tcPr>
          <w:p w:rsidR="00C95E05" w:rsidRDefault="00C95E05">
            <w:pPr>
              <w:tabs>
                <w:tab w:val="left" w:pos="0"/>
                <w:tab w:val="left" w:pos="540"/>
                <w:tab w:val="left" w:pos="900"/>
                <w:tab w:val="left" w:pos="1080"/>
                <w:tab w:val="left" w:pos="1260"/>
              </w:tabs>
              <w:spacing w:line="300" w:lineRule="auto"/>
              <w:jc w:val="center"/>
              <w:rPr>
                <w:rFonts w:ascii="仿宋" w:eastAsia="仿宋" w:hAnsi="仿宋" w:cs="仿宋"/>
                <w:sz w:val="22"/>
              </w:rPr>
            </w:pPr>
          </w:p>
        </w:tc>
      </w:tr>
      <w:tr w:rsidR="00C95E05">
        <w:trPr>
          <w:trHeight w:val="425"/>
          <w:jc w:val="center"/>
        </w:trPr>
        <w:tc>
          <w:tcPr>
            <w:tcW w:w="688" w:type="dxa"/>
            <w:tcBorders>
              <w:top w:val="single" w:sz="4" w:space="0" w:color="auto"/>
              <w:left w:val="single" w:sz="4" w:space="0" w:color="auto"/>
              <w:bottom w:val="single" w:sz="4" w:space="0" w:color="auto"/>
              <w:right w:val="single" w:sz="4" w:space="0" w:color="auto"/>
            </w:tcBorders>
            <w:noWrap/>
            <w:vAlign w:val="center"/>
          </w:tcPr>
          <w:p w:rsidR="00C95E05" w:rsidRDefault="00B26B83">
            <w:pPr>
              <w:tabs>
                <w:tab w:val="left" w:pos="0"/>
                <w:tab w:val="left" w:pos="540"/>
                <w:tab w:val="left" w:pos="900"/>
                <w:tab w:val="left" w:pos="1080"/>
                <w:tab w:val="left" w:pos="1260"/>
              </w:tabs>
              <w:spacing w:line="300" w:lineRule="auto"/>
              <w:jc w:val="center"/>
              <w:rPr>
                <w:rFonts w:ascii="仿宋" w:eastAsia="仿宋" w:hAnsi="仿宋" w:cs="仿宋"/>
                <w:sz w:val="22"/>
              </w:rPr>
            </w:pPr>
            <w:r>
              <w:rPr>
                <w:rFonts w:ascii="仿宋" w:eastAsia="仿宋" w:hAnsi="仿宋" w:cs="仿宋" w:hint="eastAsia"/>
                <w:sz w:val="22"/>
              </w:rPr>
              <w:t>…</w:t>
            </w:r>
          </w:p>
        </w:tc>
        <w:tc>
          <w:tcPr>
            <w:tcW w:w="1634" w:type="dxa"/>
            <w:tcBorders>
              <w:top w:val="single" w:sz="4" w:space="0" w:color="auto"/>
              <w:left w:val="single" w:sz="4" w:space="0" w:color="auto"/>
              <w:bottom w:val="single" w:sz="4" w:space="0" w:color="auto"/>
              <w:right w:val="single" w:sz="4" w:space="0" w:color="auto"/>
            </w:tcBorders>
            <w:noWrap/>
            <w:vAlign w:val="center"/>
          </w:tcPr>
          <w:p w:rsidR="00C95E05" w:rsidRDefault="00C95E05">
            <w:pPr>
              <w:tabs>
                <w:tab w:val="left" w:pos="0"/>
                <w:tab w:val="left" w:pos="540"/>
                <w:tab w:val="left" w:pos="900"/>
                <w:tab w:val="left" w:pos="1080"/>
                <w:tab w:val="left" w:pos="1260"/>
              </w:tabs>
              <w:spacing w:line="300" w:lineRule="auto"/>
              <w:jc w:val="center"/>
              <w:rPr>
                <w:rFonts w:ascii="仿宋" w:eastAsia="仿宋" w:hAnsi="仿宋" w:cs="仿宋"/>
                <w:sz w:val="22"/>
              </w:rPr>
            </w:pPr>
          </w:p>
        </w:tc>
        <w:tc>
          <w:tcPr>
            <w:tcW w:w="1805" w:type="dxa"/>
            <w:tcBorders>
              <w:top w:val="single" w:sz="4" w:space="0" w:color="auto"/>
              <w:left w:val="single" w:sz="4" w:space="0" w:color="auto"/>
              <w:bottom w:val="single" w:sz="4" w:space="0" w:color="auto"/>
              <w:right w:val="single" w:sz="4" w:space="0" w:color="auto"/>
            </w:tcBorders>
            <w:noWrap/>
            <w:vAlign w:val="center"/>
          </w:tcPr>
          <w:p w:rsidR="00C95E05" w:rsidRDefault="00C95E05">
            <w:pPr>
              <w:tabs>
                <w:tab w:val="left" w:pos="0"/>
                <w:tab w:val="left" w:pos="540"/>
                <w:tab w:val="left" w:pos="900"/>
                <w:tab w:val="left" w:pos="1080"/>
                <w:tab w:val="left" w:pos="1260"/>
              </w:tabs>
              <w:spacing w:line="300" w:lineRule="auto"/>
              <w:jc w:val="center"/>
              <w:rPr>
                <w:rFonts w:ascii="仿宋" w:eastAsia="仿宋" w:hAnsi="仿宋" w:cs="仿宋"/>
                <w:sz w:val="22"/>
              </w:rPr>
            </w:pPr>
          </w:p>
        </w:tc>
        <w:tc>
          <w:tcPr>
            <w:tcW w:w="1460" w:type="dxa"/>
            <w:tcBorders>
              <w:top w:val="single" w:sz="4" w:space="0" w:color="auto"/>
              <w:left w:val="single" w:sz="4" w:space="0" w:color="auto"/>
              <w:bottom w:val="single" w:sz="4" w:space="0" w:color="auto"/>
              <w:right w:val="single" w:sz="4" w:space="0" w:color="auto"/>
            </w:tcBorders>
            <w:noWrap/>
            <w:vAlign w:val="center"/>
          </w:tcPr>
          <w:p w:rsidR="00C95E05" w:rsidRDefault="00C95E05">
            <w:pPr>
              <w:tabs>
                <w:tab w:val="left" w:pos="0"/>
                <w:tab w:val="left" w:pos="540"/>
                <w:tab w:val="left" w:pos="900"/>
                <w:tab w:val="left" w:pos="1080"/>
                <w:tab w:val="left" w:pos="1260"/>
              </w:tabs>
              <w:spacing w:line="300" w:lineRule="auto"/>
              <w:jc w:val="center"/>
              <w:rPr>
                <w:rFonts w:ascii="仿宋" w:eastAsia="仿宋" w:hAnsi="仿宋" w:cs="仿宋"/>
                <w:sz w:val="22"/>
              </w:rPr>
            </w:pPr>
          </w:p>
        </w:tc>
        <w:tc>
          <w:tcPr>
            <w:tcW w:w="2858" w:type="dxa"/>
            <w:gridSpan w:val="2"/>
            <w:tcBorders>
              <w:top w:val="single" w:sz="4" w:space="0" w:color="auto"/>
              <w:left w:val="single" w:sz="4" w:space="0" w:color="auto"/>
              <w:bottom w:val="single" w:sz="4" w:space="0" w:color="auto"/>
              <w:right w:val="single" w:sz="4" w:space="0" w:color="auto"/>
            </w:tcBorders>
            <w:noWrap/>
            <w:vAlign w:val="center"/>
          </w:tcPr>
          <w:p w:rsidR="00C95E05" w:rsidRDefault="00C95E05">
            <w:pPr>
              <w:tabs>
                <w:tab w:val="left" w:pos="0"/>
                <w:tab w:val="left" w:pos="540"/>
                <w:tab w:val="left" w:pos="900"/>
                <w:tab w:val="left" w:pos="1080"/>
                <w:tab w:val="left" w:pos="1260"/>
              </w:tabs>
              <w:spacing w:line="300" w:lineRule="auto"/>
              <w:jc w:val="center"/>
              <w:rPr>
                <w:rFonts w:ascii="仿宋" w:eastAsia="仿宋" w:hAnsi="仿宋" w:cs="仿宋"/>
                <w:sz w:val="22"/>
              </w:rPr>
            </w:pPr>
          </w:p>
        </w:tc>
        <w:tc>
          <w:tcPr>
            <w:tcW w:w="1409" w:type="dxa"/>
            <w:tcBorders>
              <w:top w:val="single" w:sz="4" w:space="0" w:color="auto"/>
              <w:left w:val="single" w:sz="4" w:space="0" w:color="auto"/>
              <w:bottom w:val="single" w:sz="4" w:space="0" w:color="auto"/>
              <w:right w:val="single" w:sz="4" w:space="0" w:color="auto"/>
            </w:tcBorders>
            <w:noWrap/>
            <w:vAlign w:val="center"/>
          </w:tcPr>
          <w:p w:rsidR="00C95E05" w:rsidRDefault="00C95E05">
            <w:pPr>
              <w:tabs>
                <w:tab w:val="left" w:pos="0"/>
                <w:tab w:val="left" w:pos="540"/>
                <w:tab w:val="left" w:pos="900"/>
                <w:tab w:val="left" w:pos="1080"/>
                <w:tab w:val="left" w:pos="1260"/>
              </w:tabs>
              <w:spacing w:line="300" w:lineRule="auto"/>
              <w:jc w:val="center"/>
              <w:rPr>
                <w:rFonts w:ascii="仿宋" w:eastAsia="仿宋" w:hAnsi="仿宋" w:cs="仿宋"/>
                <w:sz w:val="22"/>
              </w:rPr>
            </w:pPr>
          </w:p>
        </w:tc>
      </w:tr>
      <w:tr w:rsidR="00C95E05">
        <w:trPr>
          <w:trHeight w:val="425"/>
          <w:jc w:val="center"/>
        </w:trPr>
        <w:tc>
          <w:tcPr>
            <w:tcW w:w="688" w:type="dxa"/>
            <w:tcBorders>
              <w:top w:val="single" w:sz="4" w:space="0" w:color="auto"/>
              <w:left w:val="single" w:sz="4" w:space="0" w:color="auto"/>
              <w:bottom w:val="single" w:sz="4" w:space="0" w:color="auto"/>
              <w:right w:val="single" w:sz="4" w:space="0" w:color="auto"/>
            </w:tcBorders>
            <w:noWrap/>
            <w:vAlign w:val="center"/>
          </w:tcPr>
          <w:p w:rsidR="00C95E05" w:rsidRDefault="00C95E05">
            <w:pPr>
              <w:tabs>
                <w:tab w:val="left" w:pos="0"/>
                <w:tab w:val="left" w:pos="540"/>
                <w:tab w:val="left" w:pos="900"/>
                <w:tab w:val="left" w:pos="1080"/>
                <w:tab w:val="left" w:pos="1260"/>
              </w:tabs>
              <w:spacing w:line="300" w:lineRule="auto"/>
              <w:jc w:val="center"/>
              <w:rPr>
                <w:rFonts w:ascii="仿宋" w:eastAsia="仿宋" w:hAnsi="仿宋" w:cs="仿宋"/>
                <w:sz w:val="22"/>
              </w:rPr>
            </w:pPr>
          </w:p>
        </w:tc>
        <w:tc>
          <w:tcPr>
            <w:tcW w:w="1634" w:type="dxa"/>
            <w:tcBorders>
              <w:top w:val="single" w:sz="4" w:space="0" w:color="auto"/>
              <w:left w:val="single" w:sz="4" w:space="0" w:color="auto"/>
              <w:bottom w:val="single" w:sz="4" w:space="0" w:color="auto"/>
              <w:right w:val="single" w:sz="4" w:space="0" w:color="auto"/>
            </w:tcBorders>
            <w:noWrap/>
            <w:vAlign w:val="center"/>
          </w:tcPr>
          <w:p w:rsidR="00C95E05" w:rsidRDefault="00C95E05">
            <w:pPr>
              <w:tabs>
                <w:tab w:val="left" w:pos="0"/>
                <w:tab w:val="left" w:pos="540"/>
                <w:tab w:val="left" w:pos="900"/>
                <w:tab w:val="left" w:pos="1080"/>
                <w:tab w:val="left" w:pos="1260"/>
              </w:tabs>
              <w:spacing w:line="300" w:lineRule="auto"/>
              <w:jc w:val="center"/>
              <w:rPr>
                <w:rFonts w:ascii="仿宋" w:eastAsia="仿宋" w:hAnsi="仿宋" w:cs="仿宋"/>
                <w:sz w:val="22"/>
              </w:rPr>
            </w:pPr>
          </w:p>
        </w:tc>
        <w:tc>
          <w:tcPr>
            <w:tcW w:w="1805" w:type="dxa"/>
            <w:tcBorders>
              <w:top w:val="single" w:sz="4" w:space="0" w:color="auto"/>
              <w:left w:val="single" w:sz="4" w:space="0" w:color="auto"/>
              <w:bottom w:val="single" w:sz="4" w:space="0" w:color="auto"/>
              <w:right w:val="single" w:sz="4" w:space="0" w:color="auto"/>
            </w:tcBorders>
            <w:noWrap/>
            <w:vAlign w:val="center"/>
          </w:tcPr>
          <w:p w:rsidR="00C95E05" w:rsidRDefault="00C95E05">
            <w:pPr>
              <w:tabs>
                <w:tab w:val="left" w:pos="0"/>
                <w:tab w:val="left" w:pos="540"/>
                <w:tab w:val="left" w:pos="900"/>
                <w:tab w:val="left" w:pos="1080"/>
                <w:tab w:val="left" w:pos="1260"/>
              </w:tabs>
              <w:spacing w:line="300" w:lineRule="auto"/>
              <w:jc w:val="center"/>
              <w:rPr>
                <w:rFonts w:ascii="仿宋" w:eastAsia="仿宋" w:hAnsi="仿宋" w:cs="仿宋"/>
                <w:sz w:val="22"/>
              </w:rPr>
            </w:pPr>
          </w:p>
        </w:tc>
        <w:tc>
          <w:tcPr>
            <w:tcW w:w="1460" w:type="dxa"/>
            <w:tcBorders>
              <w:top w:val="single" w:sz="4" w:space="0" w:color="auto"/>
              <w:left w:val="single" w:sz="4" w:space="0" w:color="auto"/>
              <w:bottom w:val="single" w:sz="4" w:space="0" w:color="auto"/>
              <w:right w:val="single" w:sz="4" w:space="0" w:color="auto"/>
            </w:tcBorders>
            <w:noWrap/>
            <w:vAlign w:val="center"/>
          </w:tcPr>
          <w:p w:rsidR="00C95E05" w:rsidRDefault="00C95E05">
            <w:pPr>
              <w:tabs>
                <w:tab w:val="left" w:pos="0"/>
                <w:tab w:val="left" w:pos="540"/>
                <w:tab w:val="left" w:pos="900"/>
                <w:tab w:val="left" w:pos="1080"/>
                <w:tab w:val="left" w:pos="1260"/>
              </w:tabs>
              <w:spacing w:line="300" w:lineRule="auto"/>
              <w:jc w:val="center"/>
              <w:rPr>
                <w:rFonts w:ascii="仿宋" w:eastAsia="仿宋" w:hAnsi="仿宋" w:cs="仿宋"/>
                <w:sz w:val="22"/>
              </w:rPr>
            </w:pPr>
          </w:p>
        </w:tc>
        <w:tc>
          <w:tcPr>
            <w:tcW w:w="2858" w:type="dxa"/>
            <w:gridSpan w:val="2"/>
            <w:tcBorders>
              <w:top w:val="single" w:sz="4" w:space="0" w:color="auto"/>
              <w:left w:val="single" w:sz="4" w:space="0" w:color="auto"/>
              <w:bottom w:val="single" w:sz="4" w:space="0" w:color="auto"/>
              <w:right w:val="single" w:sz="4" w:space="0" w:color="auto"/>
            </w:tcBorders>
            <w:noWrap/>
            <w:vAlign w:val="center"/>
          </w:tcPr>
          <w:p w:rsidR="00C95E05" w:rsidRDefault="00C95E05">
            <w:pPr>
              <w:tabs>
                <w:tab w:val="left" w:pos="0"/>
                <w:tab w:val="left" w:pos="540"/>
                <w:tab w:val="left" w:pos="900"/>
                <w:tab w:val="left" w:pos="1080"/>
                <w:tab w:val="left" w:pos="1260"/>
              </w:tabs>
              <w:spacing w:line="300" w:lineRule="auto"/>
              <w:jc w:val="center"/>
              <w:rPr>
                <w:rFonts w:ascii="仿宋" w:eastAsia="仿宋" w:hAnsi="仿宋" w:cs="仿宋"/>
                <w:sz w:val="22"/>
              </w:rPr>
            </w:pPr>
          </w:p>
        </w:tc>
        <w:tc>
          <w:tcPr>
            <w:tcW w:w="1409" w:type="dxa"/>
            <w:tcBorders>
              <w:top w:val="single" w:sz="4" w:space="0" w:color="auto"/>
              <w:left w:val="single" w:sz="4" w:space="0" w:color="auto"/>
              <w:bottom w:val="single" w:sz="4" w:space="0" w:color="auto"/>
              <w:right w:val="single" w:sz="4" w:space="0" w:color="auto"/>
            </w:tcBorders>
            <w:noWrap/>
            <w:vAlign w:val="center"/>
          </w:tcPr>
          <w:p w:rsidR="00C95E05" w:rsidRDefault="00C95E05">
            <w:pPr>
              <w:tabs>
                <w:tab w:val="left" w:pos="0"/>
                <w:tab w:val="left" w:pos="540"/>
                <w:tab w:val="left" w:pos="900"/>
                <w:tab w:val="left" w:pos="1080"/>
                <w:tab w:val="left" w:pos="1260"/>
              </w:tabs>
              <w:spacing w:line="300" w:lineRule="auto"/>
              <w:jc w:val="center"/>
              <w:rPr>
                <w:rFonts w:ascii="仿宋" w:eastAsia="仿宋" w:hAnsi="仿宋" w:cs="仿宋"/>
                <w:sz w:val="22"/>
              </w:rPr>
            </w:pPr>
          </w:p>
        </w:tc>
      </w:tr>
      <w:tr w:rsidR="00C95E05">
        <w:trPr>
          <w:trHeight w:val="425"/>
          <w:jc w:val="center"/>
        </w:trPr>
        <w:tc>
          <w:tcPr>
            <w:tcW w:w="688" w:type="dxa"/>
            <w:tcBorders>
              <w:top w:val="single" w:sz="4" w:space="0" w:color="auto"/>
              <w:left w:val="single" w:sz="4" w:space="0" w:color="auto"/>
              <w:bottom w:val="single" w:sz="4" w:space="0" w:color="auto"/>
              <w:right w:val="single" w:sz="4" w:space="0" w:color="auto"/>
            </w:tcBorders>
            <w:noWrap/>
            <w:vAlign w:val="center"/>
          </w:tcPr>
          <w:p w:rsidR="00C95E05" w:rsidRDefault="00C95E05">
            <w:pPr>
              <w:tabs>
                <w:tab w:val="left" w:pos="0"/>
                <w:tab w:val="left" w:pos="540"/>
                <w:tab w:val="left" w:pos="900"/>
                <w:tab w:val="left" w:pos="1080"/>
                <w:tab w:val="left" w:pos="1260"/>
              </w:tabs>
              <w:spacing w:line="300" w:lineRule="auto"/>
              <w:jc w:val="center"/>
              <w:rPr>
                <w:rFonts w:ascii="仿宋" w:eastAsia="仿宋" w:hAnsi="仿宋" w:cs="仿宋"/>
                <w:sz w:val="22"/>
              </w:rPr>
            </w:pPr>
          </w:p>
        </w:tc>
        <w:tc>
          <w:tcPr>
            <w:tcW w:w="1634" w:type="dxa"/>
            <w:tcBorders>
              <w:top w:val="single" w:sz="4" w:space="0" w:color="auto"/>
              <w:left w:val="single" w:sz="4" w:space="0" w:color="auto"/>
              <w:bottom w:val="single" w:sz="4" w:space="0" w:color="auto"/>
              <w:right w:val="single" w:sz="4" w:space="0" w:color="auto"/>
            </w:tcBorders>
            <w:noWrap/>
            <w:vAlign w:val="center"/>
          </w:tcPr>
          <w:p w:rsidR="00C95E05" w:rsidRDefault="00C95E05">
            <w:pPr>
              <w:tabs>
                <w:tab w:val="left" w:pos="0"/>
                <w:tab w:val="left" w:pos="540"/>
                <w:tab w:val="left" w:pos="900"/>
                <w:tab w:val="left" w:pos="1080"/>
                <w:tab w:val="left" w:pos="1260"/>
              </w:tabs>
              <w:spacing w:line="300" w:lineRule="auto"/>
              <w:jc w:val="center"/>
              <w:rPr>
                <w:rFonts w:ascii="仿宋" w:eastAsia="仿宋" w:hAnsi="仿宋" w:cs="仿宋"/>
                <w:sz w:val="22"/>
              </w:rPr>
            </w:pPr>
          </w:p>
        </w:tc>
        <w:tc>
          <w:tcPr>
            <w:tcW w:w="1805" w:type="dxa"/>
            <w:tcBorders>
              <w:top w:val="single" w:sz="4" w:space="0" w:color="auto"/>
              <w:left w:val="single" w:sz="4" w:space="0" w:color="auto"/>
              <w:bottom w:val="single" w:sz="4" w:space="0" w:color="auto"/>
              <w:right w:val="single" w:sz="4" w:space="0" w:color="auto"/>
            </w:tcBorders>
            <w:noWrap/>
            <w:vAlign w:val="center"/>
          </w:tcPr>
          <w:p w:rsidR="00C95E05" w:rsidRDefault="00C95E05">
            <w:pPr>
              <w:tabs>
                <w:tab w:val="left" w:pos="0"/>
                <w:tab w:val="left" w:pos="540"/>
                <w:tab w:val="left" w:pos="900"/>
                <w:tab w:val="left" w:pos="1080"/>
                <w:tab w:val="left" w:pos="1260"/>
              </w:tabs>
              <w:spacing w:line="300" w:lineRule="auto"/>
              <w:jc w:val="center"/>
              <w:rPr>
                <w:rFonts w:ascii="仿宋" w:eastAsia="仿宋" w:hAnsi="仿宋" w:cs="仿宋"/>
                <w:sz w:val="22"/>
              </w:rPr>
            </w:pPr>
          </w:p>
        </w:tc>
        <w:tc>
          <w:tcPr>
            <w:tcW w:w="1460" w:type="dxa"/>
            <w:tcBorders>
              <w:top w:val="single" w:sz="4" w:space="0" w:color="auto"/>
              <w:left w:val="single" w:sz="4" w:space="0" w:color="auto"/>
              <w:bottom w:val="single" w:sz="4" w:space="0" w:color="auto"/>
              <w:right w:val="single" w:sz="4" w:space="0" w:color="auto"/>
            </w:tcBorders>
            <w:noWrap/>
            <w:vAlign w:val="center"/>
          </w:tcPr>
          <w:p w:rsidR="00C95E05" w:rsidRDefault="00C95E05">
            <w:pPr>
              <w:tabs>
                <w:tab w:val="left" w:pos="0"/>
                <w:tab w:val="left" w:pos="540"/>
                <w:tab w:val="left" w:pos="900"/>
                <w:tab w:val="left" w:pos="1080"/>
                <w:tab w:val="left" w:pos="1260"/>
              </w:tabs>
              <w:spacing w:line="300" w:lineRule="auto"/>
              <w:jc w:val="center"/>
              <w:rPr>
                <w:rFonts w:ascii="仿宋" w:eastAsia="仿宋" w:hAnsi="仿宋" w:cs="仿宋"/>
                <w:sz w:val="22"/>
              </w:rPr>
            </w:pPr>
          </w:p>
        </w:tc>
        <w:tc>
          <w:tcPr>
            <w:tcW w:w="2858" w:type="dxa"/>
            <w:gridSpan w:val="2"/>
            <w:tcBorders>
              <w:top w:val="single" w:sz="4" w:space="0" w:color="auto"/>
              <w:left w:val="single" w:sz="4" w:space="0" w:color="auto"/>
              <w:bottom w:val="single" w:sz="4" w:space="0" w:color="auto"/>
              <w:right w:val="single" w:sz="4" w:space="0" w:color="auto"/>
            </w:tcBorders>
            <w:noWrap/>
            <w:vAlign w:val="center"/>
          </w:tcPr>
          <w:p w:rsidR="00C95E05" w:rsidRDefault="00C95E05">
            <w:pPr>
              <w:tabs>
                <w:tab w:val="left" w:pos="0"/>
                <w:tab w:val="left" w:pos="540"/>
                <w:tab w:val="left" w:pos="900"/>
                <w:tab w:val="left" w:pos="1080"/>
                <w:tab w:val="left" w:pos="1260"/>
              </w:tabs>
              <w:spacing w:line="300" w:lineRule="auto"/>
              <w:jc w:val="center"/>
              <w:rPr>
                <w:rFonts w:ascii="仿宋" w:eastAsia="仿宋" w:hAnsi="仿宋" w:cs="仿宋"/>
                <w:sz w:val="22"/>
              </w:rPr>
            </w:pPr>
          </w:p>
        </w:tc>
        <w:tc>
          <w:tcPr>
            <w:tcW w:w="1409" w:type="dxa"/>
            <w:tcBorders>
              <w:top w:val="single" w:sz="4" w:space="0" w:color="auto"/>
              <w:left w:val="single" w:sz="4" w:space="0" w:color="auto"/>
              <w:bottom w:val="single" w:sz="4" w:space="0" w:color="auto"/>
              <w:right w:val="single" w:sz="4" w:space="0" w:color="auto"/>
            </w:tcBorders>
            <w:noWrap/>
            <w:vAlign w:val="center"/>
          </w:tcPr>
          <w:p w:rsidR="00C95E05" w:rsidRDefault="00C95E05">
            <w:pPr>
              <w:tabs>
                <w:tab w:val="left" w:pos="0"/>
                <w:tab w:val="left" w:pos="540"/>
                <w:tab w:val="left" w:pos="900"/>
                <w:tab w:val="left" w:pos="1080"/>
                <w:tab w:val="left" w:pos="1260"/>
              </w:tabs>
              <w:spacing w:line="300" w:lineRule="auto"/>
              <w:jc w:val="center"/>
              <w:rPr>
                <w:rFonts w:ascii="仿宋" w:eastAsia="仿宋" w:hAnsi="仿宋" w:cs="仿宋"/>
                <w:sz w:val="22"/>
              </w:rPr>
            </w:pPr>
          </w:p>
        </w:tc>
      </w:tr>
      <w:tr w:rsidR="00C95E05">
        <w:trPr>
          <w:trHeight w:val="425"/>
          <w:jc w:val="center"/>
        </w:trPr>
        <w:tc>
          <w:tcPr>
            <w:tcW w:w="688" w:type="dxa"/>
            <w:tcBorders>
              <w:top w:val="single" w:sz="4" w:space="0" w:color="auto"/>
              <w:left w:val="single" w:sz="4" w:space="0" w:color="auto"/>
              <w:bottom w:val="single" w:sz="4" w:space="0" w:color="auto"/>
              <w:right w:val="single" w:sz="4" w:space="0" w:color="auto"/>
            </w:tcBorders>
            <w:noWrap/>
            <w:vAlign w:val="center"/>
          </w:tcPr>
          <w:p w:rsidR="00C95E05" w:rsidRDefault="00C95E05">
            <w:pPr>
              <w:tabs>
                <w:tab w:val="left" w:pos="0"/>
                <w:tab w:val="left" w:pos="540"/>
                <w:tab w:val="left" w:pos="900"/>
                <w:tab w:val="left" w:pos="1080"/>
                <w:tab w:val="left" w:pos="1260"/>
              </w:tabs>
              <w:spacing w:line="300" w:lineRule="auto"/>
              <w:jc w:val="center"/>
              <w:rPr>
                <w:rFonts w:ascii="仿宋" w:eastAsia="仿宋" w:hAnsi="仿宋" w:cs="仿宋"/>
                <w:sz w:val="22"/>
              </w:rPr>
            </w:pPr>
          </w:p>
        </w:tc>
        <w:tc>
          <w:tcPr>
            <w:tcW w:w="1634" w:type="dxa"/>
            <w:tcBorders>
              <w:top w:val="single" w:sz="4" w:space="0" w:color="auto"/>
              <w:left w:val="single" w:sz="4" w:space="0" w:color="auto"/>
              <w:bottom w:val="single" w:sz="4" w:space="0" w:color="auto"/>
              <w:right w:val="single" w:sz="4" w:space="0" w:color="auto"/>
            </w:tcBorders>
            <w:noWrap/>
            <w:vAlign w:val="center"/>
          </w:tcPr>
          <w:p w:rsidR="00C95E05" w:rsidRDefault="00C95E05">
            <w:pPr>
              <w:tabs>
                <w:tab w:val="left" w:pos="0"/>
                <w:tab w:val="left" w:pos="540"/>
                <w:tab w:val="left" w:pos="900"/>
                <w:tab w:val="left" w:pos="1080"/>
                <w:tab w:val="left" w:pos="1260"/>
              </w:tabs>
              <w:spacing w:line="300" w:lineRule="auto"/>
              <w:jc w:val="center"/>
              <w:rPr>
                <w:rFonts w:ascii="仿宋" w:eastAsia="仿宋" w:hAnsi="仿宋" w:cs="仿宋"/>
                <w:sz w:val="22"/>
              </w:rPr>
            </w:pPr>
          </w:p>
        </w:tc>
        <w:tc>
          <w:tcPr>
            <w:tcW w:w="1805" w:type="dxa"/>
            <w:tcBorders>
              <w:top w:val="single" w:sz="4" w:space="0" w:color="auto"/>
              <w:left w:val="single" w:sz="4" w:space="0" w:color="auto"/>
              <w:bottom w:val="single" w:sz="4" w:space="0" w:color="auto"/>
              <w:right w:val="single" w:sz="4" w:space="0" w:color="auto"/>
            </w:tcBorders>
            <w:noWrap/>
            <w:vAlign w:val="center"/>
          </w:tcPr>
          <w:p w:rsidR="00C95E05" w:rsidRDefault="00C95E05">
            <w:pPr>
              <w:tabs>
                <w:tab w:val="left" w:pos="0"/>
                <w:tab w:val="left" w:pos="540"/>
                <w:tab w:val="left" w:pos="900"/>
                <w:tab w:val="left" w:pos="1080"/>
                <w:tab w:val="left" w:pos="1260"/>
              </w:tabs>
              <w:spacing w:line="300" w:lineRule="auto"/>
              <w:jc w:val="center"/>
              <w:rPr>
                <w:rFonts w:ascii="仿宋" w:eastAsia="仿宋" w:hAnsi="仿宋" w:cs="仿宋"/>
                <w:sz w:val="22"/>
              </w:rPr>
            </w:pPr>
          </w:p>
        </w:tc>
        <w:tc>
          <w:tcPr>
            <w:tcW w:w="1460" w:type="dxa"/>
            <w:tcBorders>
              <w:top w:val="single" w:sz="4" w:space="0" w:color="auto"/>
              <w:left w:val="single" w:sz="4" w:space="0" w:color="auto"/>
              <w:bottom w:val="single" w:sz="4" w:space="0" w:color="auto"/>
              <w:right w:val="single" w:sz="4" w:space="0" w:color="auto"/>
            </w:tcBorders>
            <w:noWrap/>
            <w:vAlign w:val="center"/>
          </w:tcPr>
          <w:p w:rsidR="00C95E05" w:rsidRDefault="00C95E05">
            <w:pPr>
              <w:tabs>
                <w:tab w:val="left" w:pos="0"/>
                <w:tab w:val="left" w:pos="540"/>
                <w:tab w:val="left" w:pos="900"/>
                <w:tab w:val="left" w:pos="1080"/>
                <w:tab w:val="left" w:pos="1260"/>
              </w:tabs>
              <w:spacing w:line="300" w:lineRule="auto"/>
              <w:jc w:val="center"/>
              <w:rPr>
                <w:rFonts w:ascii="仿宋" w:eastAsia="仿宋" w:hAnsi="仿宋" w:cs="仿宋"/>
                <w:sz w:val="22"/>
              </w:rPr>
            </w:pPr>
          </w:p>
        </w:tc>
        <w:tc>
          <w:tcPr>
            <w:tcW w:w="2858" w:type="dxa"/>
            <w:gridSpan w:val="2"/>
            <w:tcBorders>
              <w:top w:val="single" w:sz="4" w:space="0" w:color="auto"/>
              <w:left w:val="single" w:sz="4" w:space="0" w:color="auto"/>
              <w:bottom w:val="single" w:sz="4" w:space="0" w:color="auto"/>
              <w:right w:val="single" w:sz="4" w:space="0" w:color="auto"/>
            </w:tcBorders>
            <w:noWrap/>
            <w:vAlign w:val="center"/>
          </w:tcPr>
          <w:p w:rsidR="00C95E05" w:rsidRDefault="00C95E05">
            <w:pPr>
              <w:tabs>
                <w:tab w:val="left" w:pos="0"/>
                <w:tab w:val="left" w:pos="540"/>
                <w:tab w:val="left" w:pos="900"/>
                <w:tab w:val="left" w:pos="1080"/>
                <w:tab w:val="left" w:pos="1260"/>
              </w:tabs>
              <w:spacing w:line="300" w:lineRule="auto"/>
              <w:jc w:val="center"/>
              <w:rPr>
                <w:rFonts w:ascii="仿宋" w:eastAsia="仿宋" w:hAnsi="仿宋" w:cs="仿宋"/>
                <w:sz w:val="22"/>
              </w:rPr>
            </w:pPr>
          </w:p>
        </w:tc>
        <w:tc>
          <w:tcPr>
            <w:tcW w:w="1409" w:type="dxa"/>
            <w:tcBorders>
              <w:top w:val="single" w:sz="4" w:space="0" w:color="auto"/>
              <w:left w:val="single" w:sz="4" w:space="0" w:color="auto"/>
              <w:bottom w:val="single" w:sz="4" w:space="0" w:color="auto"/>
              <w:right w:val="single" w:sz="4" w:space="0" w:color="auto"/>
            </w:tcBorders>
            <w:noWrap/>
            <w:vAlign w:val="center"/>
          </w:tcPr>
          <w:p w:rsidR="00C95E05" w:rsidRDefault="00C95E05">
            <w:pPr>
              <w:tabs>
                <w:tab w:val="left" w:pos="0"/>
                <w:tab w:val="left" w:pos="540"/>
                <w:tab w:val="left" w:pos="900"/>
                <w:tab w:val="left" w:pos="1080"/>
                <w:tab w:val="left" w:pos="1260"/>
              </w:tabs>
              <w:spacing w:line="300" w:lineRule="auto"/>
              <w:jc w:val="center"/>
              <w:rPr>
                <w:rFonts w:ascii="仿宋" w:eastAsia="仿宋" w:hAnsi="仿宋" w:cs="仿宋"/>
                <w:sz w:val="22"/>
              </w:rPr>
            </w:pPr>
          </w:p>
        </w:tc>
      </w:tr>
      <w:tr w:rsidR="00C95E05">
        <w:trPr>
          <w:trHeight w:val="425"/>
          <w:jc w:val="center"/>
        </w:trPr>
        <w:tc>
          <w:tcPr>
            <w:tcW w:w="688" w:type="dxa"/>
            <w:tcBorders>
              <w:top w:val="single" w:sz="4" w:space="0" w:color="auto"/>
              <w:left w:val="single" w:sz="4" w:space="0" w:color="auto"/>
              <w:bottom w:val="single" w:sz="4" w:space="0" w:color="auto"/>
              <w:right w:val="single" w:sz="4" w:space="0" w:color="auto"/>
            </w:tcBorders>
            <w:noWrap/>
            <w:vAlign w:val="center"/>
          </w:tcPr>
          <w:p w:rsidR="00C95E05" w:rsidRDefault="00C95E05">
            <w:pPr>
              <w:tabs>
                <w:tab w:val="left" w:pos="0"/>
                <w:tab w:val="left" w:pos="540"/>
                <w:tab w:val="left" w:pos="900"/>
                <w:tab w:val="left" w:pos="1080"/>
                <w:tab w:val="left" w:pos="1260"/>
              </w:tabs>
              <w:spacing w:line="300" w:lineRule="auto"/>
              <w:jc w:val="center"/>
              <w:rPr>
                <w:rFonts w:ascii="仿宋" w:eastAsia="仿宋" w:hAnsi="仿宋" w:cs="仿宋"/>
                <w:sz w:val="22"/>
              </w:rPr>
            </w:pPr>
          </w:p>
        </w:tc>
        <w:tc>
          <w:tcPr>
            <w:tcW w:w="1634" w:type="dxa"/>
            <w:tcBorders>
              <w:top w:val="single" w:sz="4" w:space="0" w:color="auto"/>
              <w:left w:val="single" w:sz="4" w:space="0" w:color="auto"/>
              <w:bottom w:val="single" w:sz="4" w:space="0" w:color="auto"/>
              <w:right w:val="single" w:sz="4" w:space="0" w:color="auto"/>
            </w:tcBorders>
            <w:noWrap/>
            <w:vAlign w:val="center"/>
          </w:tcPr>
          <w:p w:rsidR="00C95E05" w:rsidRDefault="00C95E05">
            <w:pPr>
              <w:tabs>
                <w:tab w:val="left" w:pos="0"/>
                <w:tab w:val="left" w:pos="540"/>
                <w:tab w:val="left" w:pos="900"/>
                <w:tab w:val="left" w:pos="1080"/>
                <w:tab w:val="left" w:pos="1260"/>
              </w:tabs>
              <w:spacing w:line="300" w:lineRule="auto"/>
              <w:jc w:val="center"/>
              <w:rPr>
                <w:rFonts w:ascii="仿宋" w:eastAsia="仿宋" w:hAnsi="仿宋" w:cs="仿宋"/>
                <w:sz w:val="22"/>
              </w:rPr>
            </w:pPr>
          </w:p>
        </w:tc>
        <w:tc>
          <w:tcPr>
            <w:tcW w:w="1805" w:type="dxa"/>
            <w:tcBorders>
              <w:top w:val="single" w:sz="4" w:space="0" w:color="auto"/>
              <w:left w:val="single" w:sz="4" w:space="0" w:color="auto"/>
              <w:bottom w:val="single" w:sz="4" w:space="0" w:color="auto"/>
              <w:right w:val="single" w:sz="4" w:space="0" w:color="auto"/>
            </w:tcBorders>
            <w:noWrap/>
            <w:vAlign w:val="center"/>
          </w:tcPr>
          <w:p w:rsidR="00C95E05" w:rsidRDefault="00C95E05">
            <w:pPr>
              <w:tabs>
                <w:tab w:val="left" w:pos="0"/>
                <w:tab w:val="left" w:pos="540"/>
                <w:tab w:val="left" w:pos="900"/>
                <w:tab w:val="left" w:pos="1080"/>
                <w:tab w:val="left" w:pos="1260"/>
              </w:tabs>
              <w:spacing w:line="300" w:lineRule="auto"/>
              <w:jc w:val="center"/>
              <w:rPr>
                <w:rFonts w:ascii="仿宋" w:eastAsia="仿宋" w:hAnsi="仿宋" w:cs="仿宋"/>
                <w:sz w:val="22"/>
              </w:rPr>
            </w:pPr>
          </w:p>
        </w:tc>
        <w:tc>
          <w:tcPr>
            <w:tcW w:w="1460" w:type="dxa"/>
            <w:tcBorders>
              <w:top w:val="single" w:sz="4" w:space="0" w:color="auto"/>
              <w:left w:val="single" w:sz="4" w:space="0" w:color="auto"/>
              <w:bottom w:val="single" w:sz="4" w:space="0" w:color="auto"/>
              <w:right w:val="single" w:sz="4" w:space="0" w:color="auto"/>
            </w:tcBorders>
            <w:noWrap/>
            <w:vAlign w:val="center"/>
          </w:tcPr>
          <w:p w:rsidR="00C95E05" w:rsidRDefault="00C95E05">
            <w:pPr>
              <w:tabs>
                <w:tab w:val="left" w:pos="0"/>
                <w:tab w:val="left" w:pos="540"/>
                <w:tab w:val="left" w:pos="900"/>
                <w:tab w:val="left" w:pos="1080"/>
                <w:tab w:val="left" w:pos="1260"/>
              </w:tabs>
              <w:spacing w:line="300" w:lineRule="auto"/>
              <w:jc w:val="center"/>
              <w:rPr>
                <w:rFonts w:ascii="仿宋" w:eastAsia="仿宋" w:hAnsi="仿宋" w:cs="仿宋"/>
                <w:sz w:val="22"/>
              </w:rPr>
            </w:pPr>
          </w:p>
        </w:tc>
        <w:tc>
          <w:tcPr>
            <w:tcW w:w="2858" w:type="dxa"/>
            <w:gridSpan w:val="2"/>
            <w:tcBorders>
              <w:top w:val="single" w:sz="4" w:space="0" w:color="auto"/>
              <w:left w:val="single" w:sz="4" w:space="0" w:color="auto"/>
              <w:bottom w:val="single" w:sz="4" w:space="0" w:color="auto"/>
              <w:right w:val="single" w:sz="4" w:space="0" w:color="auto"/>
            </w:tcBorders>
            <w:noWrap/>
            <w:vAlign w:val="center"/>
          </w:tcPr>
          <w:p w:rsidR="00C95E05" w:rsidRDefault="00C95E05">
            <w:pPr>
              <w:tabs>
                <w:tab w:val="left" w:pos="0"/>
                <w:tab w:val="left" w:pos="540"/>
                <w:tab w:val="left" w:pos="900"/>
                <w:tab w:val="left" w:pos="1080"/>
                <w:tab w:val="left" w:pos="1260"/>
              </w:tabs>
              <w:spacing w:line="300" w:lineRule="auto"/>
              <w:jc w:val="center"/>
              <w:rPr>
                <w:rFonts w:ascii="仿宋" w:eastAsia="仿宋" w:hAnsi="仿宋" w:cs="仿宋"/>
                <w:sz w:val="22"/>
              </w:rPr>
            </w:pPr>
          </w:p>
        </w:tc>
        <w:tc>
          <w:tcPr>
            <w:tcW w:w="1409" w:type="dxa"/>
            <w:tcBorders>
              <w:top w:val="single" w:sz="4" w:space="0" w:color="auto"/>
              <w:left w:val="single" w:sz="4" w:space="0" w:color="auto"/>
              <w:bottom w:val="single" w:sz="4" w:space="0" w:color="auto"/>
              <w:right w:val="single" w:sz="4" w:space="0" w:color="auto"/>
            </w:tcBorders>
            <w:noWrap/>
            <w:vAlign w:val="center"/>
          </w:tcPr>
          <w:p w:rsidR="00C95E05" w:rsidRDefault="00C95E05">
            <w:pPr>
              <w:tabs>
                <w:tab w:val="left" w:pos="0"/>
                <w:tab w:val="left" w:pos="540"/>
                <w:tab w:val="left" w:pos="900"/>
                <w:tab w:val="left" w:pos="1080"/>
                <w:tab w:val="left" w:pos="1260"/>
              </w:tabs>
              <w:spacing w:line="300" w:lineRule="auto"/>
              <w:jc w:val="center"/>
              <w:rPr>
                <w:rFonts w:ascii="仿宋" w:eastAsia="仿宋" w:hAnsi="仿宋" w:cs="仿宋"/>
                <w:sz w:val="22"/>
              </w:rPr>
            </w:pPr>
          </w:p>
        </w:tc>
      </w:tr>
      <w:tr w:rsidR="00C95E05">
        <w:trPr>
          <w:trHeight w:val="425"/>
          <w:jc w:val="center"/>
        </w:trPr>
        <w:tc>
          <w:tcPr>
            <w:tcW w:w="688" w:type="dxa"/>
            <w:tcBorders>
              <w:top w:val="single" w:sz="4" w:space="0" w:color="auto"/>
              <w:left w:val="single" w:sz="4" w:space="0" w:color="auto"/>
              <w:bottom w:val="single" w:sz="4" w:space="0" w:color="auto"/>
              <w:right w:val="single" w:sz="4" w:space="0" w:color="auto"/>
            </w:tcBorders>
            <w:noWrap/>
            <w:vAlign w:val="center"/>
          </w:tcPr>
          <w:p w:rsidR="00C95E05" w:rsidRDefault="00C95E05">
            <w:pPr>
              <w:tabs>
                <w:tab w:val="left" w:pos="0"/>
                <w:tab w:val="left" w:pos="540"/>
                <w:tab w:val="left" w:pos="900"/>
                <w:tab w:val="left" w:pos="1080"/>
                <w:tab w:val="left" w:pos="1260"/>
              </w:tabs>
              <w:spacing w:line="300" w:lineRule="auto"/>
              <w:jc w:val="center"/>
              <w:rPr>
                <w:rFonts w:ascii="仿宋" w:eastAsia="仿宋" w:hAnsi="仿宋" w:cs="仿宋"/>
                <w:sz w:val="22"/>
              </w:rPr>
            </w:pPr>
          </w:p>
        </w:tc>
        <w:tc>
          <w:tcPr>
            <w:tcW w:w="1634" w:type="dxa"/>
            <w:tcBorders>
              <w:top w:val="single" w:sz="4" w:space="0" w:color="auto"/>
              <w:left w:val="single" w:sz="4" w:space="0" w:color="auto"/>
              <w:bottom w:val="single" w:sz="4" w:space="0" w:color="auto"/>
              <w:right w:val="single" w:sz="4" w:space="0" w:color="auto"/>
            </w:tcBorders>
            <w:noWrap/>
            <w:vAlign w:val="center"/>
          </w:tcPr>
          <w:p w:rsidR="00C95E05" w:rsidRDefault="00C95E05">
            <w:pPr>
              <w:tabs>
                <w:tab w:val="left" w:pos="0"/>
                <w:tab w:val="left" w:pos="540"/>
                <w:tab w:val="left" w:pos="900"/>
                <w:tab w:val="left" w:pos="1080"/>
                <w:tab w:val="left" w:pos="1260"/>
              </w:tabs>
              <w:spacing w:line="300" w:lineRule="auto"/>
              <w:jc w:val="center"/>
              <w:rPr>
                <w:rFonts w:ascii="仿宋" w:eastAsia="仿宋" w:hAnsi="仿宋" w:cs="仿宋"/>
                <w:sz w:val="22"/>
              </w:rPr>
            </w:pPr>
          </w:p>
        </w:tc>
        <w:tc>
          <w:tcPr>
            <w:tcW w:w="1805" w:type="dxa"/>
            <w:tcBorders>
              <w:top w:val="single" w:sz="4" w:space="0" w:color="auto"/>
              <w:left w:val="single" w:sz="4" w:space="0" w:color="auto"/>
              <w:bottom w:val="single" w:sz="4" w:space="0" w:color="auto"/>
              <w:right w:val="single" w:sz="4" w:space="0" w:color="auto"/>
            </w:tcBorders>
            <w:noWrap/>
            <w:vAlign w:val="center"/>
          </w:tcPr>
          <w:p w:rsidR="00C95E05" w:rsidRDefault="00C95E05">
            <w:pPr>
              <w:tabs>
                <w:tab w:val="left" w:pos="0"/>
                <w:tab w:val="left" w:pos="540"/>
                <w:tab w:val="left" w:pos="900"/>
                <w:tab w:val="left" w:pos="1080"/>
                <w:tab w:val="left" w:pos="1260"/>
              </w:tabs>
              <w:spacing w:line="300" w:lineRule="auto"/>
              <w:jc w:val="center"/>
              <w:rPr>
                <w:rFonts w:ascii="仿宋" w:eastAsia="仿宋" w:hAnsi="仿宋" w:cs="仿宋"/>
                <w:sz w:val="22"/>
              </w:rPr>
            </w:pPr>
          </w:p>
        </w:tc>
        <w:tc>
          <w:tcPr>
            <w:tcW w:w="1460" w:type="dxa"/>
            <w:tcBorders>
              <w:top w:val="single" w:sz="4" w:space="0" w:color="auto"/>
              <w:left w:val="single" w:sz="4" w:space="0" w:color="auto"/>
              <w:bottom w:val="single" w:sz="4" w:space="0" w:color="auto"/>
              <w:right w:val="single" w:sz="4" w:space="0" w:color="auto"/>
            </w:tcBorders>
            <w:noWrap/>
            <w:vAlign w:val="center"/>
          </w:tcPr>
          <w:p w:rsidR="00C95E05" w:rsidRDefault="00C95E05">
            <w:pPr>
              <w:tabs>
                <w:tab w:val="left" w:pos="0"/>
                <w:tab w:val="left" w:pos="540"/>
                <w:tab w:val="left" w:pos="900"/>
                <w:tab w:val="left" w:pos="1080"/>
                <w:tab w:val="left" w:pos="1260"/>
              </w:tabs>
              <w:spacing w:line="300" w:lineRule="auto"/>
              <w:jc w:val="center"/>
              <w:rPr>
                <w:rFonts w:ascii="仿宋" w:eastAsia="仿宋" w:hAnsi="仿宋" w:cs="仿宋"/>
                <w:sz w:val="22"/>
              </w:rPr>
            </w:pPr>
          </w:p>
        </w:tc>
        <w:tc>
          <w:tcPr>
            <w:tcW w:w="2858" w:type="dxa"/>
            <w:gridSpan w:val="2"/>
            <w:tcBorders>
              <w:top w:val="single" w:sz="4" w:space="0" w:color="auto"/>
              <w:left w:val="single" w:sz="4" w:space="0" w:color="auto"/>
              <w:bottom w:val="single" w:sz="4" w:space="0" w:color="auto"/>
              <w:right w:val="single" w:sz="4" w:space="0" w:color="auto"/>
            </w:tcBorders>
            <w:noWrap/>
            <w:vAlign w:val="center"/>
          </w:tcPr>
          <w:p w:rsidR="00C95E05" w:rsidRDefault="00C95E05">
            <w:pPr>
              <w:tabs>
                <w:tab w:val="left" w:pos="0"/>
                <w:tab w:val="left" w:pos="540"/>
                <w:tab w:val="left" w:pos="900"/>
                <w:tab w:val="left" w:pos="1080"/>
                <w:tab w:val="left" w:pos="1260"/>
              </w:tabs>
              <w:spacing w:line="300" w:lineRule="auto"/>
              <w:jc w:val="center"/>
              <w:rPr>
                <w:rFonts w:ascii="仿宋" w:eastAsia="仿宋" w:hAnsi="仿宋" w:cs="仿宋"/>
                <w:sz w:val="22"/>
              </w:rPr>
            </w:pPr>
          </w:p>
        </w:tc>
        <w:tc>
          <w:tcPr>
            <w:tcW w:w="1409" w:type="dxa"/>
            <w:tcBorders>
              <w:top w:val="single" w:sz="4" w:space="0" w:color="auto"/>
              <w:left w:val="single" w:sz="4" w:space="0" w:color="auto"/>
              <w:bottom w:val="single" w:sz="4" w:space="0" w:color="auto"/>
              <w:right w:val="single" w:sz="4" w:space="0" w:color="auto"/>
            </w:tcBorders>
            <w:noWrap/>
            <w:vAlign w:val="center"/>
          </w:tcPr>
          <w:p w:rsidR="00C95E05" w:rsidRDefault="00C95E05">
            <w:pPr>
              <w:tabs>
                <w:tab w:val="left" w:pos="0"/>
                <w:tab w:val="left" w:pos="540"/>
                <w:tab w:val="left" w:pos="900"/>
                <w:tab w:val="left" w:pos="1080"/>
                <w:tab w:val="left" w:pos="1260"/>
              </w:tabs>
              <w:spacing w:line="300" w:lineRule="auto"/>
              <w:jc w:val="center"/>
              <w:rPr>
                <w:rFonts w:ascii="仿宋" w:eastAsia="仿宋" w:hAnsi="仿宋" w:cs="仿宋"/>
                <w:sz w:val="22"/>
              </w:rPr>
            </w:pPr>
          </w:p>
        </w:tc>
      </w:tr>
      <w:tr w:rsidR="00C95E05">
        <w:trPr>
          <w:trHeight w:val="425"/>
          <w:jc w:val="center"/>
        </w:trPr>
        <w:tc>
          <w:tcPr>
            <w:tcW w:w="2322" w:type="dxa"/>
            <w:gridSpan w:val="2"/>
            <w:tcBorders>
              <w:top w:val="single" w:sz="4" w:space="0" w:color="auto"/>
              <w:left w:val="single" w:sz="4" w:space="0" w:color="auto"/>
              <w:bottom w:val="single" w:sz="4" w:space="0" w:color="auto"/>
              <w:right w:val="single" w:sz="4" w:space="0" w:color="auto"/>
            </w:tcBorders>
            <w:noWrap/>
            <w:vAlign w:val="center"/>
          </w:tcPr>
          <w:p w:rsidR="00C95E05" w:rsidRDefault="00B26B83">
            <w:pPr>
              <w:tabs>
                <w:tab w:val="left" w:pos="0"/>
                <w:tab w:val="left" w:pos="540"/>
                <w:tab w:val="left" w:pos="900"/>
                <w:tab w:val="left" w:pos="1080"/>
                <w:tab w:val="left" w:pos="1260"/>
              </w:tabs>
              <w:spacing w:line="300" w:lineRule="auto"/>
              <w:jc w:val="center"/>
              <w:rPr>
                <w:rFonts w:ascii="仿宋" w:eastAsia="仿宋" w:hAnsi="仿宋" w:cs="仿宋"/>
                <w:sz w:val="22"/>
              </w:rPr>
            </w:pPr>
            <w:r>
              <w:rPr>
                <w:rFonts w:ascii="仿宋" w:eastAsia="仿宋" w:hAnsi="仿宋" w:cs="仿宋" w:hint="eastAsia"/>
                <w:sz w:val="22"/>
              </w:rPr>
              <w:t>合计数量</w:t>
            </w:r>
          </w:p>
        </w:tc>
        <w:tc>
          <w:tcPr>
            <w:tcW w:w="3265" w:type="dxa"/>
            <w:gridSpan w:val="2"/>
            <w:tcBorders>
              <w:top w:val="single" w:sz="4" w:space="0" w:color="auto"/>
              <w:left w:val="single" w:sz="4" w:space="0" w:color="auto"/>
              <w:bottom w:val="single" w:sz="4" w:space="0" w:color="auto"/>
              <w:right w:val="single" w:sz="4" w:space="0" w:color="auto"/>
            </w:tcBorders>
            <w:noWrap/>
            <w:vAlign w:val="center"/>
          </w:tcPr>
          <w:p w:rsidR="00C95E05" w:rsidRDefault="00C95E05">
            <w:pPr>
              <w:tabs>
                <w:tab w:val="left" w:pos="0"/>
                <w:tab w:val="left" w:pos="540"/>
                <w:tab w:val="left" w:pos="900"/>
                <w:tab w:val="left" w:pos="1080"/>
                <w:tab w:val="left" w:pos="1260"/>
              </w:tabs>
              <w:spacing w:line="300" w:lineRule="auto"/>
              <w:jc w:val="center"/>
              <w:rPr>
                <w:rFonts w:ascii="仿宋" w:eastAsia="仿宋" w:hAnsi="仿宋" w:cs="仿宋"/>
                <w:sz w:val="22"/>
              </w:rPr>
            </w:pPr>
          </w:p>
        </w:tc>
        <w:tc>
          <w:tcPr>
            <w:tcW w:w="1021" w:type="dxa"/>
            <w:tcBorders>
              <w:top w:val="single" w:sz="4" w:space="0" w:color="auto"/>
              <w:left w:val="single" w:sz="4" w:space="0" w:color="auto"/>
              <w:bottom w:val="single" w:sz="4" w:space="0" w:color="auto"/>
              <w:right w:val="single" w:sz="4" w:space="0" w:color="auto"/>
            </w:tcBorders>
            <w:noWrap/>
            <w:vAlign w:val="center"/>
          </w:tcPr>
          <w:p w:rsidR="00C95E05" w:rsidRDefault="00B26B83">
            <w:pPr>
              <w:tabs>
                <w:tab w:val="left" w:pos="0"/>
                <w:tab w:val="left" w:pos="540"/>
                <w:tab w:val="left" w:pos="900"/>
                <w:tab w:val="left" w:pos="1080"/>
                <w:tab w:val="left" w:pos="1260"/>
              </w:tabs>
              <w:spacing w:line="300" w:lineRule="auto"/>
              <w:jc w:val="center"/>
              <w:rPr>
                <w:rFonts w:ascii="仿宋" w:eastAsia="仿宋" w:hAnsi="仿宋" w:cs="仿宋"/>
                <w:sz w:val="22"/>
              </w:rPr>
            </w:pPr>
            <w:r>
              <w:rPr>
                <w:rFonts w:ascii="仿宋" w:eastAsia="仿宋" w:hAnsi="仿宋" w:cs="仿宋" w:hint="eastAsia"/>
                <w:sz w:val="22"/>
              </w:rPr>
              <w:t>合计</w:t>
            </w:r>
          </w:p>
          <w:p w:rsidR="00C95E05" w:rsidRDefault="00B26B83">
            <w:pPr>
              <w:tabs>
                <w:tab w:val="left" w:pos="0"/>
                <w:tab w:val="left" w:pos="540"/>
                <w:tab w:val="left" w:pos="900"/>
                <w:tab w:val="left" w:pos="1080"/>
                <w:tab w:val="left" w:pos="1260"/>
              </w:tabs>
              <w:spacing w:line="300" w:lineRule="auto"/>
              <w:jc w:val="center"/>
              <w:rPr>
                <w:rFonts w:ascii="仿宋" w:eastAsia="仿宋" w:hAnsi="仿宋" w:cs="仿宋"/>
                <w:sz w:val="22"/>
              </w:rPr>
            </w:pPr>
            <w:r>
              <w:rPr>
                <w:rFonts w:ascii="仿宋" w:eastAsia="仿宋" w:hAnsi="仿宋" w:cs="仿宋" w:hint="eastAsia"/>
                <w:sz w:val="22"/>
              </w:rPr>
              <w:t>金额</w:t>
            </w:r>
          </w:p>
        </w:tc>
        <w:tc>
          <w:tcPr>
            <w:tcW w:w="3246" w:type="dxa"/>
            <w:gridSpan w:val="2"/>
            <w:tcBorders>
              <w:top w:val="single" w:sz="4" w:space="0" w:color="auto"/>
              <w:left w:val="single" w:sz="4" w:space="0" w:color="auto"/>
              <w:bottom w:val="single" w:sz="4" w:space="0" w:color="auto"/>
              <w:right w:val="single" w:sz="4" w:space="0" w:color="auto"/>
            </w:tcBorders>
            <w:noWrap/>
            <w:vAlign w:val="center"/>
          </w:tcPr>
          <w:p w:rsidR="00C95E05" w:rsidRDefault="00C95E05">
            <w:pPr>
              <w:tabs>
                <w:tab w:val="left" w:pos="0"/>
                <w:tab w:val="left" w:pos="540"/>
                <w:tab w:val="left" w:pos="900"/>
                <w:tab w:val="left" w:pos="1080"/>
                <w:tab w:val="left" w:pos="1260"/>
              </w:tabs>
              <w:spacing w:line="300" w:lineRule="auto"/>
              <w:jc w:val="center"/>
              <w:rPr>
                <w:rFonts w:ascii="仿宋" w:eastAsia="仿宋" w:hAnsi="仿宋" w:cs="仿宋"/>
                <w:sz w:val="22"/>
              </w:rPr>
            </w:pPr>
          </w:p>
        </w:tc>
      </w:tr>
    </w:tbl>
    <w:p w:rsidR="00C95E05" w:rsidRDefault="00C95E05">
      <w:pPr>
        <w:tabs>
          <w:tab w:val="left" w:pos="0"/>
          <w:tab w:val="left" w:pos="540"/>
          <w:tab w:val="left" w:pos="900"/>
          <w:tab w:val="left" w:pos="1080"/>
          <w:tab w:val="left" w:pos="1260"/>
        </w:tabs>
        <w:spacing w:line="300" w:lineRule="auto"/>
        <w:rPr>
          <w:sz w:val="22"/>
        </w:rPr>
      </w:pPr>
    </w:p>
    <w:p w:rsidR="00C95E05" w:rsidRDefault="00B26B83">
      <w:pPr>
        <w:spacing w:line="300" w:lineRule="auto"/>
        <w:ind w:right="71"/>
        <w:rPr>
          <w:rFonts w:ascii="仿宋" w:eastAsia="仿宋" w:hAnsi="仿宋" w:cs="仿宋"/>
          <w:color w:val="0000FF"/>
          <w:spacing w:val="4"/>
          <w:sz w:val="22"/>
        </w:rPr>
      </w:pPr>
      <w:r>
        <w:rPr>
          <w:rFonts w:ascii="仿宋" w:eastAsia="仿宋" w:hAnsi="仿宋" w:cs="仿宋" w:hint="eastAsia"/>
          <w:color w:val="0000FF"/>
          <w:spacing w:val="4"/>
          <w:sz w:val="22"/>
        </w:rPr>
        <w:t>说明：</w:t>
      </w:r>
    </w:p>
    <w:p w:rsidR="00C95E05" w:rsidRDefault="00B26B83">
      <w:pPr>
        <w:spacing w:line="300" w:lineRule="auto"/>
        <w:rPr>
          <w:rFonts w:ascii="仿宋" w:eastAsia="仿宋" w:hAnsi="仿宋" w:cs="仿宋"/>
          <w:color w:val="0000FF"/>
          <w:sz w:val="22"/>
        </w:rPr>
      </w:pPr>
      <w:r>
        <w:rPr>
          <w:rFonts w:ascii="仿宋" w:eastAsia="仿宋" w:hAnsi="仿宋" w:cs="仿宋" w:hint="eastAsia"/>
          <w:color w:val="0000FF"/>
          <w:sz w:val="22"/>
        </w:rPr>
        <w:t>1</w:t>
      </w:r>
      <w:r>
        <w:rPr>
          <w:rFonts w:ascii="仿宋" w:eastAsia="仿宋" w:hAnsi="仿宋" w:cs="仿宋" w:hint="eastAsia"/>
          <w:color w:val="0000FF"/>
          <w:sz w:val="22"/>
        </w:rPr>
        <w:t>、近一年指：</w:t>
      </w:r>
      <w:r>
        <w:rPr>
          <w:rFonts w:ascii="仿宋" w:eastAsia="仿宋" w:hAnsi="仿宋" w:cs="仿宋" w:hint="eastAsia"/>
          <w:color w:val="0000FF"/>
          <w:sz w:val="22"/>
        </w:rPr>
        <w:t>202</w:t>
      </w:r>
      <w:r>
        <w:rPr>
          <w:rFonts w:ascii="仿宋" w:eastAsia="仿宋" w:hAnsi="仿宋" w:cs="仿宋" w:hint="eastAsia"/>
          <w:color w:val="0000FF"/>
          <w:sz w:val="22"/>
        </w:rPr>
        <w:t>5</w:t>
      </w:r>
      <w:r>
        <w:rPr>
          <w:rFonts w:ascii="仿宋" w:eastAsia="仿宋" w:hAnsi="仿宋" w:cs="仿宋" w:hint="eastAsia"/>
          <w:color w:val="0000FF"/>
          <w:sz w:val="22"/>
        </w:rPr>
        <w:t>年</w:t>
      </w:r>
      <w:r>
        <w:rPr>
          <w:rFonts w:ascii="仿宋" w:eastAsia="仿宋" w:hAnsi="仿宋" w:cs="仿宋" w:hint="eastAsia"/>
          <w:color w:val="0000FF"/>
          <w:sz w:val="22"/>
        </w:rPr>
        <w:t>1</w:t>
      </w:r>
      <w:r>
        <w:rPr>
          <w:rFonts w:ascii="仿宋" w:eastAsia="仿宋" w:hAnsi="仿宋" w:cs="仿宋" w:hint="eastAsia"/>
          <w:color w:val="0000FF"/>
          <w:sz w:val="22"/>
        </w:rPr>
        <w:t>月</w:t>
      </w:r>
      <w:r>
        <w:rPr>
          <w:rFonts w:ascii="仿宋" w:eastAsia="仿宋" w:hAnsi="仿宋" w:cs="仿宋" w:hint="eastAsia"/>
          <w:color w:val="0000FF"/>
          <w:sz w:val="22"/>
        </w:rPr>
        <w:t>1</w:t>
      </w:r>
      <w:r>
        <w:rPr>
          <w:rFonts w:ascii="仿宋" w:eastAsia="仿宋" w:hAnsi="仿宋" w:cs="仿宋" w:hint="eastAsia"/>
          <w:color w:val="0000FF"/>
          <w:sz w:val="22"/>
        </w:rPr>
        <w:t>日至今；</w:t>
      </w:r>
    </w:p>
    <w:p w:rsidR="00C95E05" w:rsidRDefault="00B26B83">
      <w:pPr>
        <w:spacing w:line="300" w:lineRule="auto"/>
        <w:rPr>
          <w:rFonts w:ascii="仿宋" w:eastAsia="仿宋" w:hAnsi="仿宋" w:cs="仿宋"/>
          <w:color w:val="0000FF"/>
          <w:sz w:val="22"/>
        </w:rPr>
      </w:pPr>
      <w:r>
        <w:rPr>
          <w:rFonts w:ascii="仿宋" w:eastAsia="仿宋" w:hAnsi="仿宋" w:cs="仿宋" w:hint="eastAsia"/>
          <w:color w:val="0000FF"/>
          <w:sz w:val="22"/>
        </w:rPr>
        <w:t>2</w:t>
      </w:r>
      <w:r>
        <w:rPr>
          <w:rFonts w:ascii="仿宋" w:eastAsia="仿宋" w:hAnsi="仿宋" w:cs="仿宋" w:hint="eastAsia"/>
          <w:color w:val="0000FF"/>
          <w:sz w:val="22"/>
        </w:rPr>
        <w:t>、业绩时间以合同签订时间为准；</w:t>
      </w:r>
    </w:p>
    <w:p w:rsidR="00C95E05" w:rsidRDefault="00B26B83">
      <w:pPr>
        <w:spacing w:line="300" w:lineRule="auto"/>
        <w:rPr>
          <w:rFonts w:ascii="仿宋" w:eastAsia="仿宋" w:hAnsi="仿宋" w:cs="仿宋"/>
          <w:color w:val="0000FF"/>
          <w:sz w:val="22"/>
        </w:rPr>
      </w:pPr>
      <w:r>
        <w:rPr>
          <w:rFonts w:ascii="仿宋" w:eastAsia="仿宋" w:hAnsi="仿宋" w:cs="仿宋" w:hint="eastAsia"/>
          <w:color w:val="0000FF"/>
          <w:sz w:val="22"/>
        </w:rPr>
        <w:t>3</w:t>
      </w:r>
      <w:r>
        <w:rPr>
          <w:rFonts w:ascii="仿宋" w:eastAsia="仿宋" w:hAnsi="仿宋" w:cs="仿宋" w:hint="eastAsia"/>
          <w:color w:val="0000FF"/>
          <w:sz w:val="22"/>
        </w:rPr>
        <w:t>、上述业绩须提供合同关键页或验收证明作为证明材料。</w:t>
      </w:r>
    </w:p>
    <w:p w:rsidR="00C95E05" w:rsidRDefault="00C95E05">
      <w:pPr>
        <w:spacing w:line="440" w:lineRule="exact"/>
        <w:rPr>
          <w:rFonts w:ascii="仿宋" w:eastAsia="仿宋" w:hAnsi="仿宋" w:cs="仿宋"/>
          <w:sz w:val="22"/>
        </w:rPr>
      </w:pPr>
    </w:p>
    <w:p w:rsidR="00C95E05" w:rsidRDefault="00B26B83">
      <w:pPr>
        <w:spacing w:line="440" w:lineRule="exact"/>
        <w:rPr>
          <w:rFonts w:ascii="仿宋" w:eastAsia="仿宋" w:hAnsi="仿宋" w:cs="仿宋"/>
          <w:sz w:val="22"/>
        </w:rPr>
      </w:pPr>
      <w:r>
        <w:rPr>
          <w:rFonts w:ascii="仿宋" w:eastAsia="仿宋" w:hAnsi="仿宋" w:cs="仿宋" w:hint="eastAsia"/>
          <w:sz w:val="22"/>
        </w:rPr>
        <w:t>投标人（盖章）：</w:t>
      </w:r>
    </w:p>
    <w:p w:rsidR="00C95E05" w:rsidRDefault="00B26B83">
      <w:pPr>
        <w:spacing w:line="360" w:lineRule="auto"/>
        <w:rPr>
          <w:rFonts w:ascii="仿宋" w:eastAsia="仿宋" w:hAnsi="仿宋" w:cs="仿宋"/>
          <w:sz w:val="22"/>
        </w:rPr>
      </w:pPr>
      <w:r>
        <w:rPr>
          <w:rFonts w:ascii="仿宋" w:eastAsia="仿宋" w:hAnsi="仿宋" w:cs="仿宋" w:hint="eastAsia"/>
          <w:sz w:val="22"/>
        </w:rPr>
        <w:t>法定代表人或授权代理人（签字或盖章）：</w:t>
      </w:r>
    </w:p>
    <w:p w:rsidR="00C95E05" w:rsidRDefault="00B26B83">
      <w:pPr>
        <w:spacing w:line="360" w:lineRule="auto"/>
        <w:rPr>
          <w:rFonts w:ascii="仿宋" w:eastAsia="仿宋" w:hAnsi="仿宋" w:cs="仿宋"/>
        </w:rPr>
      </w:pPr>
      <w:r>
        <w:rPr>
          <w:rFonts w:ascii="仿宋" w:eastAsia="仿宋" w:hAnsi="仿宋" w:cs="仿宋" w:hint="eastAsia"/>
          <w:sz w:val="22"/>
        </w:rPr>
        <w:t>日期：</w:t>
      </w:r>
      <w:r>
        <w:rPr>
          <w:rFonts w:ascii="仿宋" w:eastAsia="仿宋" w:hAnsi="仿宋" w:cs="仿宋" w:hint="eastAsia"/>
          <w:sz w:val="22"/>
        </w:rPr>
        <w:t xml:space="preserve">  </w:t>
      </w:r>
      <w:r>
        <w:rPr>
          <w:rFonts w:ascii="仿宋" w:eastAsia="仿宋" w:hAnsi="仿宋" w:cs="仿宋" w:hint="eastAsia"/>
          <w:sz w:val="22"/>
        </w:rPr>
        <w:t>年</w:t>
      </w:r>
      <w:r>
        <w:rPr>
          <w:rFonts w:ascii="仿宋" w:eastAsia="仿宋" w:hAnsi="仿宋" w:cs="仿宋" w:hint="eastAsia"/>
          <w:sz w:val="22"/>
        </w:rPr>
        <w:t xml:space="preserve">   </w:t>
      </w:r>
      <w:r>
        <w:rPr>
          <w:rFonts w:ascii="仿宋" w:eastAsia="仿宋" w:hAnsi="仿宋" w:cs="仿宋" w:hint="eastAsia"/>
          <w:sz w:val="22"/>
        </w:rPr>
        <w:t>月</w:t>
      </w:r>
      <w:r>
        <w:rPr>
          <w:rFonts w:ascii="仿宋" w:eastAsia="仿宋" w:hAnsi="仿宋" w:cs="仿宋" w:hint="eastAsia"/>
          <w:sz w:val="22"/>
        </w:rPr>
        <w:t xml:space="preserve">   </w:t>
      </w:r>
      <w:r>
        <w:rPr>
          <w:rFonts w:ascii="仿宋" w:eastAsia="仿宋" w:hAnsi="仿宋" w:cs="仿宋" w:hint="eastAsia"/>
          <w:sz w:val="22"/>
        </w:rPr>
        <w:t>日</w:t>
      </w:r>
    </w:p>
    <w:p w:rsidR="00C95E05" w:rsidRDefault="00B26B83">
      <w:pPr>
        <w:pStyle w:val="20"/>
        <w:ind w:leftChars="0" w:left="0" w:firstLine="0"/>
        <w:jc w:val="both"/>
        <w:outlineLvl w:val="1"/>
        <w:rPr>
          <w:rFonts w:ascii="仿宋" w:eastAsia="仿宋" w:hAnsi="仿宋" w:cs="仿宋"/>
          <w:sz w:val="28"/>
          <w:szCs w:val="28"/>
        </w:rPr>
      </w:pPr>
      <w:r>
        <w:rPr>
          <w:rFonts w:ascii="宋体" w:hAnsi="宋体" w:hint="eastAsia"/>
        </w:rPr>
        <w:br w:type="page"/>
      </w:r>
      <w:r>
        <w:rPr>
          <w:rFonts w:ascii="仿宋" w:eastAsia="仿宋" w:hAnsi="仿宋" w:cs="仿宋" w:hint="eastAsia"/>
          <w:sz w:val="28"/>
          <w:szCs w:val="28"/>
        </w:rPr>
        <w:lastRenderedPageBreak/>
        <w:t>附件四：廉洁协议</w:t>
      </w:r>
    </w:p>
    <w:p w:rsidR="00C95E05" w:rsidRDefault="00B26B83">
      <w:pPr>
        <w:jc w:val="center"/>
        <w:rPr>
          <w:rFonts w:ascii="仿宋" w:eastAsia="仿宋" w:hAnsi="仿宋" w:cs="仿宋"/>
          <w:b/>
        </w:rPr>
      </w:pPr>
      <w:r>
        <w:rPr>
          <w:rFonts w:ascii="仿宋" w:eastAsia="仿宋" w:hAnsi="仿宋" w:cs="仿宋" w:hint="eastAsia"/>
          <w:b/>
        </w:rPr>
        <w:t>廉洁协议</w:t>
      </w:r>
    </w:p>
    <w:p w:rsidR="00C95E05" w:rsidRDefault="00C95E05">
      <w:pPr>
        <w:jc w:val="center"/>
        <w:rPr>
          <w:rFonts w:ascii="仿宋" w:eastAsia="仿宋" w:hAnsi="仿宋" w:cs="仿宋"/>
          <w:b/>
        </w:rPr>
      </w:pPr>
    </w:p>
    <w:p w:rsidR="00C95E05" w:rsidRDefault="00C95E05">
      <w:pPr>
        <w:jc w:val="center"/>
        <w:rPr>
          <w:rFonts w:ascii="仿宋" w:eastAsia="仿宋" w:hAnsi="仿宋" w:cs="仿宋"/>
          <w:b/>
        </w:rPr>
      </w:pPr>
    </w:p>
    <w:p w:rsidR="00C95E05" w:rsidRDefault="00B26B83">
      <w:pPr>
        <w:rPr>
          <w:rFonts w:ascii="仿宋" w:eastAsia="仿宋" w:hAnsi="仿宋" w:cs="仿宋"/>
        </w:rPr>
      </w:pPr>
      <w:r>
        <w:rPr>
          <w:rFonts w:ascii="仿宋" w:eastAsia="仿宋" w:hAnsi="仿宋" w:cs="仿宋" w:hint="eastAsia"/>
        </w:rPr>
        <w:t>甲方：上海东方广播有限公司</w:t>
      </w:r>
      <w:r>
        <w:rPr>
          <w:rFonts w:ascii="仿宋" w:eastAsia="仿宋" w:hAnsi="仿宋" w:cs="仿宋" w:hint="eastAsia"/>
        </w:rPr>
        <w:t xml:space="preserve">                      </w:t>
      </w:r>
      <w:r>
        <w:rPr>
          <w:rFonts w:ascii="仿宋" w:eastAsia="仿宋" w:hAnsi="仿宋" w:cs="仿宋" w:hint="eastAsia"/>
        </w:rPr>
        <w:t>（以下简称甲方）</w:t>
      </w:r>
    </w:p>
    <w:p w:rsidR="00C95E05" w:rsidRDefault="00C95E05">
      <w:pPr>
        <w:jc w:val="center"/>
        <w:rPr>
          <w:rFonts w:ascii="仿宋" w:eastAsia="仿宋" w:hAnsi="仿宋" w:cs="仿宋"/>
        </w:rPr>
      </w:pPr>
    </w:p>
    <w:p w:rsidR="00C95E05" w:rsidRDefault="00B26B83">
      <w:pPr>
        <w:rPr>
          <w:rFonts w:ascii="仿宋" w:eastAsia="仿宋" w:hAnsi="仿宋" w:cs="仿宋"/>
        </w:rPr>
      </w:pPr>
      <w:r>
        <w:rPr>
          <w:rFonts w:ascii="仿宋" w:eastAsia="仿宋" w:hAnsi="仿宋" w:cs="仿宋" w:hint="eastAsia"/>
        </w:rPr>
        <w:t>乙方：</w:t>
      </w:r>
      <w:r>
        <w:rPr>
          <w:rFonts w:ascii="仿宋" w:eastAsia="仿宋" w:hAnsi="仿宋" w:cs="仿宋" w:hint="eastAsia"/>
        </w:rPr>
        <w:t xml:space="preserve">                                         </w:t>
      </w:r>
      <w:r>
        <w:rPr>
          <w:rFonts w:ascii="仿宋" w:eastAsia="仿宋" w:hAnsi="仿宋" w:cs="仿宋" w:hint="eastAsia"/>
        </w:rPr>
        <w:t>（以下简称乙方）</w:t>
      </w:r>
    </w:p>
    <w:p w:rsidR="00C95E05" w:rsidRDefault="00C95E05">
      <w:pPr>
        <w:rPr>
          <w:rFonts w:ascii="仿宋" w:eastAsia="仿宋" w:hAnsi="仿宋" w:cs="仿宋"/>
        </w:rPr>
      </w:pPr>
    </w:p>
    <w:p w:rsidR="00C95E05" w:rsidRDefault="00C95E05">
      <w:pPr>
        <w:rPr>
          <w:rFonts w:ascii="仿宋" w:eastAsia="仿宋" w:hAnsi="仿宋" w:cs="仿宋"/>
        </w:rPr>
      </w:pPr>
    </w:p>
    <w:p w:rsidR="00C95E05" w:rsidRDefault="00C95E05">
      <w:pPr>
        <w:rPr>
          <w:rFonts w:ascii="仿宋" w:eastAsia="仿宋" w:hAnsi="仿宋" w:cs="仿宋"/>
        </w:rPr>
      </w:pPr>
    </w:p>
    <w:p w:rsidR="00C95E05" w:rsidRDefault="00C95E05">
      <w:pPr>
        <w:rPr>
          <w:rFonts w:ascii="仿宋" w:eastAsia="仿宋" w:hAnsi="仿宋" w:cs="仿宋"/>
        </w:rPr>
      </w:pPr>
    </w:p>
    <w:p w:rsidR="00C95E05" w:rsidRDefault="00B26B83">
      <w:pPr>
        <w:spacing w:line="480" w:lineRule="auto"/>
        <w:ind w:firstLineChars="250" w:firstLine="600"/>
        <w:rPr>
          <w:rFonts w:ascii="仿宋" w:eastAsia="仿宋" w:hAnsi="仿宋" w:cs="仿宋"/>
        </w:rPr>
      </w:pPr>
      <w:r>
        <w:rPr>
          <w:rFonts w:ascii="仿宋" w:eastAsia="仿宋" w:hAnsi="仿宋" w:cs="仿宋" w:hint="eastAsia"/>
        </w:rPr>
        <w:t>为了在甲、乙双方各项合作中保持廉洁自律的工作作风，防止各种不正当行为的发生，根据国家、上海市有关廉政建设各项规定，结合工作实际，特订立本协议如下：</w:t>
      </w:r>
    </w:p>
    <w:p w:rsidR="00C95E05" w:rsidRDefault="00B26B83">
      <w:pPr>
        <w:spacing w:line="480" w:lineRule="auto"/>
        <w:ind w:firstLineChars="200" w:firstLine="480"/>
        <w:rPr>
          <w:rFonts w:ascii="仿宋" w:eastAsia="仿宋" w:hAnsi="仿宋" w:cs="仿宋"/>
        </w:rPr>
      </w:pPr>
      <w:r>
        <w:rPr>
          <w:rFonts w:ascii="仿宋" w:eastAsia="仿宋" w:hAnsi="仿宋" w:cs="仿宋" w:hint="eastAsia"/>
        </w:rPr>
        <w:t>一、甲乙双方应当自觉遵守国家和上海市有关廉政建设各项规定。</w:t>
      </w:r>
    </w:p>
    <w:p w:rsidR="00C95E05" w:rsidRDefault="00B26B83">
      <w:pPr>
        <w:spacing w:line="480" w:lineRule="auto"/>
        <w:ind w:firstLineChars="200" w:firstLine="480"/>
        <w:rPr>
          <w:rFonts w:ascii="仿宋" w:eastAsia="仿宋" w:hAnsi="仿宋" w:cs="仿宋"/>
        </w:rPr>
      </w:pPr>
      <w:r>
        <w:rPr>
          <w:rFonts w:ascii="仿宋" w:eastAsia="仿宋" w:hAnsi="仿宋" w:cs="仿宋" w:hint="eastAsia"/>
        </w:rPr>
        <w:t>二、甲方及其工作人员不得以任何形式向乙方索要和收受回扣等好处费。</w:t>
      </w:r>
    </w:p>
    <w:p w:rsidR="00C95E05" w:rsidRDefault="00B26B83">
      <w:pPr>
        <w:spacing w:line="480" w:lineRule="auto"/>
        <w:ind w:firstLineChars="200" w:firstLine="480"/>
        <w:rPr>
          <w:rFonts w:ascii="仿宋" w:eastAsia="仿宋" w:hAnsi="仿宋" w:cs="仿宋"/>
        </w:rPr>
      </w:pPr>
      <w:r>
        <w:rPr>
          <w:rFonts w:ascii="仿宋" w:eastAsia="仿宋" w:hAnsi="仿宋" w:cs="仿宋" w:hint="eastAsia"/>
        </w:rPr>
        <w:t>三、甲方工作人员不得接受乙方的礼金、有价证券和贵重物品，不得在乙方报销任何应由个人支付的费用。</w:t>
      </w:r>
    </w:p>
    <w:p w:rsidR="00C95E05" w:rsidRDefault="00B26B83">
      <w:pPr>
        <w:spacing w:line="480" w:lineRule="auto"/>
        <w:ind w:firstLineChars="200" w:firstLine="480"/>
        <w:rPr>
          <w:rFonts w:ascii="仿宋" w:eastAsia="仿宋" w:hAnsi="仿宋" w:cs="仿宋"/>
        </w:rPr>
      </w:pPr>
      <w:r>
        <w:rPr>
          <w:rFonts w:ascii="仿宋" w:eastAsia="仿宋" w:hAnsi="仿宋" w:cs="仿宋" w:hint="eastAsia"/>
        </w:rPr>
        <w:t>四、甲方工作人员不得参加可能对公正执行经营业务有影响的宴请、旅游和娱乐活动。</w:t>
      </w:r>
    </w:p>
    <w:p w:rsidR="00C95E05" w:rsidRDefault="00B26B83">
      <w:pPr>
        <w:spacing w:line="480" w:lineRule="auto"/>
        <w:ind w:firstLineChars="200" w:firstLine="480"/>
        <w:rPr>
          <w:rFonts w:ascii="仿宋" w:eastAsia="仿宋" w:hAnsi="仿宋" w:cs="仿宋"/>
        </w:rPr>
      </w:pPr>
      <w:r>
        <w:rPr>
          <w:rFonts w:ascii="仿宋" w:eastAsia="仿宋" w:hAnsi="仿宋" w:cs="仿宋" w:hint="eastAsia"/>
        </w:rPr>
        <w:t>五、甲方工作人员不得要求或者接受乙方为其住房装修、丧嫁娶、家属和</w:t>
      </w:r>
      <w:r>
        <w:rPr>
          <w:rFonts w:ascii="仿宋" w:eastAsia="仿宋" w:hAnsi="仿宋" w:cs="仿宋" w:hint="eastAsia"/>
        </w:rPr>
        <w:t>子女的工作安排以及出国等提供方便。</w:t>
      </w:r>
    </w:p>
    <w:p w:rsidR="00C95E05" w:rsidRDefault="00B26B83">
      <w:pPr>
        <w:spacing w:line="480" w:lineRule="auto"/>
        <w:ind w:firstLineChars="200" w:firstLine="480"/>
        <w:rPr>
          <w:rFonts w:ascii="仿宋" w:eastAsia="仿宋" w:hAnsi="仿宋" w:cs="仿宋"/>
        </w:rPr>
      </w:pPr>
      <w:r>
        <w:rPr>
          <w:rFonts w:ascii="仿宋" w:eastAsia="仿宋" w:hAnsi="仿宋" w:cs="仿宋" w:hint="eastAsia"/>
        </w:rPr>
        <w:t>六、甲方工作人员不得向乙方介绍家属或者亲友从事与甲方项目有关的价格、折扣、分包及购买服务等经济活动。</w:t>
      </w:r>
    </w:p>
    <w:p w:rsidR="00C95E05" w:rsidRDefault="00B26B83">
      <w:pPr>
        <w:spacing w:line="480" w:lineRule="auto"/>
        <w:ind w:firstLineChars="200" w:firstLine="480"/>
        <w:rPr>
          <w:rFonts w:ascii="仿宋" w:eastAsia="仿宋" w:hAnsi="仿宋" w:cs="仿宋"/>
        </w:rPr>
      </w:pPr>
      <w:r>
        <w:rPr>
          <w:rFonts w:ascii="仿宋" w:eastAsia="仿宋" w:hAnsi="仿宋" w:cs="仿宋" w:hint="eastAsia"/>
        </w:rPr>
        <w:t>七、乙方应当通过正常途径开展相对业务工作，不得为获取某些不正当利益而向甲方工作人员赠送礼金、有价证券和贵重物品等。</w:t>
      </w:r>
    </w:p>
    <w:p w:rsidR="00C95E05" w:rsidRDefault="00B26B83">
      <w:pPr>
        <w:spacing w:line="480" w:lineRule="auto"/>
        <w:ind w:firstLine="435"/>
        <w:rPr>
          <w:rFonts w:ascii="仿宋" w:eastAsia="仿宋" w:hAnsi="仿宋" w:cs="仿宋"/>
        </w:rPr>
      </w:pPr>
      <w:r>
        <w:rPr>
          <w:rFonts w:ascii="仿宋" w:eastAsia="仿宋" w:hAnsi="仿宋" w:cs="仿宋" w:hint="eastAsia"/>
        </w:rPr>
        <w:lastRenderedPageBreak/>
        <w:t>八、除合同中已确定的培训、考察之外，乙方不得以洽谈业务、签订经济合同为借口，邀请甲方工作人员外出旅游和进入营业性娱乐场所。</w:t>
      </w:r>
    </w:p>
    <w:p w:rsidR="00C95E05" w:rsidRDefault="00B26B83">
      <w:pPr>
        <w:spacing w:line="480" w:lineRule="auto"/>
        <w:ind w:firstLine="435"/>
        <w:rPr>
          <w:rFonts w:ascii="仿宋" w:eastAsia="仿宋" w:hAnsi="仿宋" w:cs="仿宋"/>
        </w:rPr>
      </w:pPr>
      <w:r>
        <w:rPr>
          <w:rFonts w:ascii="仿宋" w:eastAsia="仿宋" w:hAnsi="仿宋" w:cs="仿宋" w:hint="eastAsia"/>
        </w:rPr>
        <w:t>九、乙方不得为甲方单位和个人购置或者提供合作项目内容范围以外物品。</w:t>
      </w:r>
    </w:p>
    <w:p w:rsidR="00C95E05" w:rsidRDefault="00B26B83">
      <w:pPr>
        <w:spacing w:line="480" w:lineRule="auto"/>
        <w:ind w:firstLine="435"/>
        <w:rPr>
          <w:rFonts w:ascii="仿宋" w:eastAsia="仿宋" w:hAnsi="仿宋" w:cs="仿宋"/>
        </w:rPr>
      </w:pPr>
      <w:r>
        <w:rPr>
          <w:rFonts w:ascii="仿宋" w:eastAsia="仿宋" w:hAnsi="仿宋" w:cs="仿宋" w:hint="eastAsia"/>
        </w:rPr>
        <w:t>十、乙方如发现甲方工作人员有违反上述协议者，应向甲方领导及职能部门或者甲方上级单位举报。甲方不得找任何借口对乙方进行报复。甲方对举报属实和严格遵守廉洁协议的乙方，在同等条件下给予承接后续项目的优先邀请投标权。</w:t>
      </w:r>
    </w:p>
    <w:p w:rsidR="00C95E05" w:rsidRDefault="00B26B83">
      <w:pPr>
        <w:spacing w:line="480" w:lineRule="auto"/>
        <w:ind w:firstLine="435"/>
        <w:rPr>
          <w:rFonts w:ascii="仿宋" w:eastAsia="仿宋" w:hAnsi="仿宋" w:cs="仿宋"/>
        </w:rPr>
      </w:pPr>
      <w:r>
        <w:rPr>
          <w:rFonts w:ascii="仿宋" w:eastAsia="仿宋" w:hAnsi="仿宋" w:cs="仿宋" w:hint="eastAsia"/>
        </w:rPr>
        <w:t>十一、甲方发现并查实乙方有违反本协议或者采用不正当的手段行贿甲方工作人员，由此给甲方造成的损失均由乙方承担。同时，甲方可单方面终止与乙方签订的合同。</w:t>
      </w:r>
    </w:p>
    <w:p w:rsidR="00C95E05" w:rsidRDefault="00B26B83">
      <w:pPr>
        <w:spacing w:line="480" w:lineRule="auto"/>
        <w:ind w:firstLine="435"/>
        <w:rPr>
          <w:rFonts w:ascii="仿宋" w:eastAsia="仿宋" w:hAnsi="仿宋" w:cs="仿宋"/>
        </w:rPr>
      </w:pPr>
      <w:r>
        <w:rPr>
          <w:rFonts w:ascii="仿宋" w:eastAsia="仿宋" w:hAnsi="仿宋" w:cs="仿宋" w:hint="eastAsia"/>
        </w:rPr>
        <w:t>十二、甲乙双方若存在违反本协议规定之外且与项目有关的其他不廉洁行为的，则按本协议“十”和“十一”条款规定处理。</w:t>
      </w:r>
    </w:p>
    <w:p w:rsidR="00C95E05" w:rsidRDefault="00B26B83">
      <w:pPr>
        <w:spacing w:line="480" w:lineRule="auto"/>
        <w:ind w:firstLine="435"/>
        <w:rPr>
          <w:rFonts w:ascii="仿宋" w:eastAsia="仿宋" w:hAnsi="仿宋" w:cs="仿宋"/>
        </w:rPr>
      </w:pPr>
      <w:r>
        <w:rPr>
          <w:rFonts w:ascii="仿宋" w:eastAsia="仿宋" w:hAnsi="仿宋" w:cs="仿宋" w:hint="eastAsia"/>
        </w:rPr>
        <w:t>十三、本协议作为年度</w:t>
      </w:r>
      <w:r>
        <w:rPr>
          <w:rFonts w:ascii="仿宋" w:eastAsia="仿宋" w:hAnsi="仿宋" w:cs="仿宋" w:hint="eastAsia"/>
          <w:u w:val="single"/>
        </w:rPr>
        <w:t xml:space="preserve">  </w:t>
      </w:r>
      <w:r>
        <w:rPr>
          <w:rFonts w:ascii="仿宋" w:eastAsia="仿宋" w:hAnsi="仿宋" w:cs="仿宋" w:hint="eastAsia"/>
          <w:u w:val="single"/>
        </w:rPr>
        <w:t>双方所有</w:t>
      </w:r>
      <w:r>
        <w:rPr>
          <w:rFonts w:ascii="仿宋" w:eastAsia="仿宋" w:hAnsi="仿宋" w:cs="仿宋" w:hint="eastAsia"/>
          <w:u w:val="single"/>
        </w:rPr>
        <w:t xml:space="preserve">  </w:t>
      </w:r>
      <w:r>
        <w:rPr>
          <w:rFonts w:ascii="仿宋" w:eastAsia="仿宋" w:hAnsi="仿宋" w:cs="仿宋" w:hint="eastAsia"/>
        </w:rPr>
        <w:t>项目</w:t>
      </w:r>
      <w:r>
        <w:rPr>
          <w:rFonts w:ascii="仿宋" w:eastAsia="仿宋" w:hAnsi="仿宋" w:cs="仿宋" w:hint="eastAsia"/>
        </w:rPr>
        <w:t>合同的附件，具有与其同等的法律效力。经协议双方签署后立即生效。</w:t>
      </w:r>
    </w:p>
    <w:p w:rsidR="00C95E05" w:rsidRDefault="00B26B83">
      <w:pPr>
        <w:spacing w:line="480" w:lineRule="auto"/>
        <w:ind w:firstLine="435"/>
        <w:rPr>
          <w:rFonts w:ascii="仿宋" w:eastAsia="仿宋" w:hAnsi="仿宋" w:cs="仿宋"/>
        </w:rPr>
      </w:pPr>
      <w:r>
        <w:rPr>
          <w:rFonts w:ascii="仿宋" w:eastAsia="仿宋" w:hAnsi="仿宋" w:cs="仿宋" w:hint="eastAsia"/>
        </w:rPr>
        <w:t>十四、本协议一式贰份，甲、乙双方各执壹份。</w:t>
      </w:r>
    </w:p>
    <w:p w:rsidR="00C95E05" w:rsidRDefault="00C95E05">
      <w:pPr>
        <w:spacing w:line="480" w:lineRule="auto"/>
        <w:ind w:firstLine="435"/>
        <w:rPr>
          <w:rFonts w:ascii="仿宋" w:eastAsia="仿宋" w:hAnsi="仿宋" w:cs="仿宋"/>
        </w:rPr>
      </w:pPr>
    </w:p>
    <w:p w:rsidR="00C95E05" w:rsidRDefault="00C95E05">
      <w:pPr>
        <w:spacing w:line="480" w:lineRule="auto"/>
        <w:ind w:firstLine="435"/>
        <w:rPr>
          <w:rFonts w:ascii="仿宋" w:eastAsia="仿宋" w:hAnsi="仿宋" w:cs="仿宋"/>
        </w:rPr>
      </w:pPr>
    </w:p>
    <w:p w:rsidR="00C95E05" w:rsidRDefault="00B26B83">
      <w:pPr>
        <w:ind w:firstLineChars="200" w:firstLine="480"/>
        <w:rPr>
          <w:rFonts w:ascii="仿宋" w:eastAsia="仿宋" w:hAnsi="仿宋" w:cs="仿宋"/>
        </w:rPr>
      </w:pPr>
      <w:r>
        <w:rPr>
          <w:rFonts w:ascii="仿宋" w:eastAsia="仿宋" w:hAnsi="仿宋" w:cs="仿宋" w:hint="eastAsia"/>
        </w:rPr>
        <w:t>甲方：上海东方广播有限公司</w:t>
      </w:r>
      <w:r>
        <w:rPr>
          <w:rFonts w:ascii="仿宋" w:eastAsia="仿宋" w:hAnsi="仿宋" w:cs="仿宋" w:hint="eastAsia"/>
        </w:rPr>
        <w:t xml:space="preserve">             </w:t>
      </w:r>
      <w:r>
        <w:rPr>
          <w:rFonts w:ascii="仿宋" w:eastAsia="仿宋" w:hAnsi="仿宋" w:cs="仿宋" w:hint="eastAsia"/>
        </w:rPr>
        <w:t>乙方：</w:t>
      </w:r>
      <w:r>
        <w:rPr>
          <w:rFonts w:ascii="仿宋" w:eastAsia="仿宋" w:hAnsi="仿宋" w:cs="仿宋" w:hint="eastAsia"/>
        </w:rPr>
        <w:t xml:space="preserve">                 </w:t>
      </w:r>
    </w:p>
    <w:p w:rsidR="00C95E05" w:rsidRDefault="00C95E05">
      <w:pPr>
        <w:ind w:firstLineChars="200" w:firstLine="480"/>
        <w:rPr>
          <w:rFonts w:ascii="仿宋" w:eastAsia="仿宋" w:hAnsi="仿宋" w:cs="仿宋"/>
        </w:rPr>
      </w:pPr>
    </w:p>
    <w:p w:rsidR="00C95E05" w:rsidRDefault="00B26B83">
      <w:pPr>
        <w:spacing w:line="480" w:lineRule="auto"/>
        <w:ind w:firstLine="435"/>
        <w:rPr>
          <w:rFonts w:ascii="仿宋" w:eastAsia="仿宋" w:hAnsi="仿宋" w:cs="仿宋"/>
        </w:rPr>
      </w:pPr>
      <w:r>
        <w:rPr>
          <w:rFonts w:ascii="仿宋" w:eastAsia="仿宋" w:hAnsi="仿宋" w:cs="仿宋" w:hint="eastAsia"/>
        </w:rPr>
        <w:t>代表人：</w:t>
      </w:r>
      <w:r>
        <w:rPr>
          <w:rFonts w:ascii="仿宋" w:eastAsia="仿宋" w:hAnsi="仿宋" w:cs="仿宋" w:hint="eastAsia"/>
        </w:rPr>
        <w:t xml:space="preserve">                               </w:t>
      </w:r>
      <w:r>
        <w:rPr>
          <w:rFonts w:ascii="仿宋" w:eastAsia="仿宋" w:hAnsi="仿宋" w:cs="仿宋" w:hint="eastAsia"/>
        </w:rPr>
        <w:t>代表人：</w:t>
      </w:r>
    </w:p>
    <w:p w:rsidR="00C95E05" w:rsidRDefault="00B26B83">
      <w:pPr>
        <w:spacing w:line="480" w:lineRule="auto"/>
        <w:ind w:firstLine="435"/>
        <w:rPr>
          <w:rFonts w:ascii="仿宋" w:eastAsia="仿宋" w:hAnsi="仿宋" w:cs="仿宋"/>
        </w:rPr>
      </w:pPr>
      <w:r>
        <w:rPr>
          <w:rFonts w:ascii="仿宋" w:eastAsia="仿宋" w:hAnsi="仿宋" w:cs="仿宋" w:hint="eastAsia"/>
        </w:rPr>
        <w:t>地址：</w:t>
      </w:r>
      <w:r>
        <w:rPr>
          <w:rFonts w:ascii="仿宋" w:eastAsia="仿宋" w:hAnsi="仿宋" w:cs="仿宋" w:hint="eastAsia"/>
        </w:rPr>
        <w:t xml:space="preserve">                                 </w:t>
      </w:r>
      <w:r>
        <w:rPr>
          <w:rFonts w:ascii="仿宋" w:eastAsia="仿宋" w:hAnsi="仿宋" w:cs="仿宋" w:hint="eastAsia"/>
        </w:rPr>
        <w:t>地址：</w:t>
      </w:r>
    </w:p>
    <w:p w:rsidR="00C95E05" w:rsidRDefault="00B26B83">
      <w:pPr>
        <w:spacing w:line="480" w:lineRule="auto"/>
        <w:ind w:firstLine="435"/>
        <w:rPr>
          <w:rFonts w:ascii="仿宋" w:eastAsia="仿宋" w:hAnsi="仿宋" w:cs="仿宋"/>
        </w:rPr>
      </w:pPr>
      <w:r>
        <w:rPr>
          <w:rFonts w:ascii="仿宋" w:eastAsia="仿宋" w:hAnsi="仿宋" w:cs="仿宋" w:hint="eastAsia"/>
        </w:rPr>
        <w:t>电话：</w:t>
      </w:r>
      <w:r>
        <w:rPr>
          <w:rFonts w:ascii="仿宋" w:eastAsia="仿宋" w:hAnsi="仿宋" w:cs="仿宋" w:hint="eastAsia"/>
        </w:rPr>
        <w:t xml:space="preserve">                                 </w:t>
      </w:r>
      <w:r>
        <w:rPr>
          <w:rFonts w:ascii="仿宋" w:eastAsia="仿宋" w:hAnsi="仿宋" w:cs="仿宋" w:hint="eastAsia"/>
        </w:rPr>
        <w:t>电话：</w:t>
      </w:r>
    </w:p>
    <w:p w:rsidR="00C95E05" w:rsidRDefault="00B26B83">
      <w:pPr>
        <w:spacing w:line="480" w:lineRule="auto"/>
        <w:ind w:firstLine="435"/>
        <w:rPr>
          <w:rFonts w:ascii="仿宋" w:eastAsia="仿宋" w:hAnsi="仿宋" w:cs="仿宋"/>
        </w:rPr>
      </w:pPr>
      <w:r>
        <w:rPr>
          <w:rFonts w:ascii="仿宋" w:eastAsia="仿宋" w:hAnsi="仿宋" w:cs="仿宋" w:hint="eastAsia"/>
        </w:rPr>
        <w:t xml:space="preserve">                                </w:t>
      </w:r>
      <w:r>
        <w:rPr>
          <w:rFonts w:ascii="仿宋" w:eastAsia="仿宋" w:hAnsi="仿宋" w:cs="仿宋" w:hint="eastAsia"/>
        </w:rPr>
        <w:t xml:space="preserve">       </w:t>
      </w:r>
      <w:r>
        <w:rPr>
          <w:rFonts w:ascii="仿宋" w:eastAsia="仿宋" w:hAnsi="仿宋" w:cs="仿宋" w:hint="eastAsia"/>
        </w:rPr>
        <w:t>签约日期：</w:t>
      </w:r>
      <w:r>
        <w:rPr>
          <w:rFonts w:ascii="仿宋" w:eastAsia="仿宋" w:hAnsi="仿宋" w:cs="仿宋" w:hint="eastAsia"/>
        </w:rPr>
        <w:t xml:space="preserve">  </w:t>
      </w:r>
      <w:r>
        <w:rPr>
          <w:rFonts w:ascii="仿宋" w:eastAsia="仿宋" w:hAnsi="仿宋" w:cs="仿宋" w:hint="eastAsia"/>
        </w:rPr>
        <w:t>年</w:t>
      </w:r>
      <w:r>
        <w:rPr>
          <w:rFonts w:ascii="仿宋" w:eastAsia="仿宋" w:hAnsi="仿宋" w:cs="仿宋" w:hint="eastAsia"/>
        </w:rPr>
        <w:t xml:space="preserve">  </w:t>
      </w:r>
      <w:r>
        <w:rPr>
          <w:rFonts w:ascii="仿宋" w:eastAsia="仿宋" w:hAnsi="仿宋" w:cs="仿宋" w:hint="eastAsia"/>
        </w:rPr>
        <w:t>月</w:t>
      </w:r>
      <w:r>
        <w:rPr>
          <w:rFonts w:ascii="仿宋" w:eastAsia="仿宋" w:hAnsi="仿宋" w:cs="仿宋" w:hint="eastAsia"/>
        </w:rPr>
        <w:t xml:space="preserve">  </w:t>
      </w:r>
      <w:r>
        <w:rPr>
          <w:rFonts w:ascii="仿宋" w:eastAsia="仿宋" w:hAnsi="仿宋" w:cs="仿宋" w:hint="eastAsia"/>
        </w:rPr>
        <w:t>日</w:t>
      </w:r>
    </w:p>
    <w:p w:rsidR="00C95E05" w:rsidRDefault="00B26B83">
      <w:pPr>
        <w:spacing w:line="480" w:lineRule="auto"/>
        <w:ind w:firstLine="437"/>
        <w:jc w:val="center"/>
        <w:outlineLvl w:val="0"/>
        <w:rPr>
          <w:b/>
          <w:bCs/>
          <w:sz w:val="32"/>
        </w:rPr>
      </w:pPr>
      <w:r>
        <w:rPr>
          <w:rFonts w:ascii="仿宋" w:eastAsia="仿宋" w:hAnsi="仿宋" w:cs="仿宋" w:hint="eastAsia"/>
        </w:rPr>
        <w:br w:type="page"/>
      </w:r>
      <w:bookmarkStart w:id="17" w:name="_Toc5702"/>
      <w:bookmarkStart w:id="18" w:name="_Toc21830"/>
      <w:r>
        <w:rPr>
          <w:rFonts w:ascii="黑体" w:eastAsia="黑体" w:hAnsi="黑体" w:cs="黑体" w:hint="eastAsia"/>
          <w:b/>
          <w:bCs/>
          <w:sz w:val="32"/>
        </w:rPr>
        <w:lastRenderedPageBreak/>
        <w:t>第六部分</w:t>
      </w:r>
      <w:r>
        <w:rPr>
          <w:rFonts w:ascii="黑体" w:eastAsia="黑体" w:hAnsi="黑体" w:cs="黑体" w:hint="eastAsia"/>
          <w:b/>
          <w:bCs/>
          <w:sz w:val="32"/>
        </w:rPr>
        <w:t xml:space="preserve"> </w:t>
      </w:r>
      <w:r>
        <w:rPr>
          <w:rFonts w:ascii="黑体" w:eastAsia="黑体" w:hAnsi="黑体" w:cs="黑体" w:hint="eastAsia"/>
          <w:b/>
          <w:bCs/>
          <w:sz w:val="32"/>
        </w:rPr>
        <w:t>评分标准</w:t>
      </w:r>
      <w:bookmarkEnd w:id="17"/>
      <w:bookmarkEnd w:id="18"/>
    </w:p>
    <w:p w:rsidR="00C95E05" w:rsidRDefault="00B26B83">
      <w:pPr>
        <w:jc w:val="center"/>
        <w:outlineLvl w:val="1"/>
        <w:rPr>
          <w:rFonts w:ascii="黑体" w:eastAsia="黑体"/>
          <w:b/>
          <w:bCs/>
          <w:sz w:val="32"/>
          <w:szCs w:val="32"/>
        </w:rPr>
      </w:pPr>
      <w:r>
        <w:rPr>
          <w:rFonts w:ascii="黑体" w:eastAsia="黑体" w:hint="eastAsia"/>
          <w:b/>
          <w:bCs/>
          <w:sz w:val="32"/>
          <w:szCs w:val="32"/>
        </w:rPr>
        <w:t>一、“东方风云榜青春职通车”</w:t>
      </w:r>
    </w:p>
    <w:p w:rsidR="00C95E05" w:rsidRDefault="00B26B83">
      <w:pPr>
        <w:jc w:val="center"/>
        <w:outlineLvl w:val="1"/>
        <w:rPr>
          <w:rFonts w:ascii="黑体" w:eastAsia="黑体"/>
          <w:b/>
          <w:bCs/>
          <w:sz w:val="32"/>
          <w:szCs w:val="32"/>
        </w:rPr>
      </w:pPr>
      <w:r>
        <w:rPr>
          <w:rFonts w:ascii="黑体" w:eastAsia="黑体" w:hint="eastAsia"/>
          <w:b/>
          <w:bCs/>
          <w:sz w:val="32"/>
          <w:szCs w:val="32"/>
        </w:rPr>
        <w:t>南大智慧城招聘市集服务项目初步评审表</w:t>
      </w: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9"/>
        <w:gridCol w:w="3622"/>
        <w:gridCol w:w="2674"/>
      </w:tblGrid>
      <w:tr w:rsidR="00C95E05">
        <w:trPr>
          <w:trHeight w:val="543"/>
          <w:jc w:val="center"/>
        </w:trPr>
        <w:tc>
          <w:tcPr>
            <w:tcW w:w="969" w:type="dxa"/>
            <w:noWrap/>
            <w:vAlign w:val="center"/>
          </w:tcPr>
          <w:p w:rsidR="00C95E05" w:rsidRDefault="00B26B83">
            <w:pPr>
              <w:jc w:val="center"/>
              <w:rPr>
                <w:rFonts w:ascii="仿宋" w:eastAsia="仿宋" w:hAnsi="仿宋" w:cs="仿宋"/>
                <w:b/>
                <w:sz w:val="28"/>
                <w:szCs w:val="28"/>
              </w:rPr>
            </w:pPr>
            <w:r>
              <w:rPr>
                <w:rFonts w:ascii="仿宋" w:eastAsia="仿宋" w:hAnsi="仿宋" w:cs="仿宋" w:hint="eastAsia"/>
                <w:b/>
                <w:sz w:val="28"/>
                <w:szCs w:val="28"/>
              </w:rPr>
              <w:t>序号</w:t>
            </w:r>
          </w:p>
        </w:tc>
        <w:tc>
          <w:tcPr>
            <w:tcW w:w="3622" w:type="dxa"/>
            <w:noWrap/>
            <w:vAlign w:val="center"/>
          </w:tcPr>
          <w:p w:rsidR="00C95E05" w:rsidRDefault="00B26B83">
            <w:pPr>
              <w:jc w:val="center"/>
              <w:rPr>
                <w:rFonts w:ascii="仿宋" w:eastAsia="仿宋" w:hAnsi="仿宋" w:cs="仿宋"/>
                <w:b/>
                <w:szCs w:val="28"/>
              </w:rPr>
            </w:pPr>
            <w:r>
              <w:rPr>
                <w:rFonts w:ascii="仿宋" w:eastAsia="仿宋" w:hAnsi="仿宋" w:cs="仿宋" w:hint="eastAsia"/>
                <w:b/>
                <w:szCs w:val="28"/>
              </w:rPr>
              <w:t>评审因素</w:t>
            </w:r>
          </w:p>
        </w:tc>
        <w:tc>
          <w:tcPr>
            <w:tcW w:w="2674" w:type="dxa"/>
            <w:noWrap/>
            <w:vAlign w:val="center"/>
          </w:tcPr>
          <w:p w:rsidR="00C95E05" w:rsidRDefault="00B26B83">
            <w:pPr>
              <w:jc w:val="center"/>
              <w:rPr>
                <w:rFonts w:ascii="仿宋" w:eastAsia="仿宋" w:hAnsi="仿宋" w:cs="仿宋"/>
                <w:b/>
                <w:szCs w:val="28"/>
              </w:rPr>
            </w:pPr>
            <w:r>
              <w:rPr>
                <w:rFonts w:ascii="仿宋" w:eastAsia="仿宋" w:hAnsi="仿宋" w:cs="仿宋" w:hint="eastAsia"/>
                <w:b/>
                <w:szCs w:val="28"/>
              </w:rPr>
              <w:t>评审标准</w:t>
            </w:r>
          </w:p>
        </w:tc>
      </w:tr>
      <w:tr w:rsidR="00C95E05">
        <w:trPr>
          <w:trHeight w:hRule="exact" w:val="675"/>
          <w:jc w:val="center"/>
        </w:trPr>
        <w:tc>
          <w:tcPr>
            <w:tcW w:w="969" w:type="dxa"/>
            <w:noWrap/>
            <w:vAlign w:val="center"/>
          </w:tcPr>
          <w:p w:rsidR="00C95E05" w:rsidRDefault="00B26B83">
            <w:pPr>
              <w:jc w:val="center"/>
              <w:rPr>
                <w:rFonts w:ascii="仿宋" w:eastAsia="仿宋" w:hAnsi="仿宋" w:cs="仿宋"/>
                <w:szCs w:val="28"/>
              </w:rPr>
            </w:pPr>
            <w:r>
              <w:rPr>
                <w:rFonts w:ascii="仿宋" w:eastAsia="仿宋" w:hAnsi="仿宋" w:cs="仿宋" w:hint="eastAsia"/>
                <w:szCs w:val="28"/>
              </w:rPr>
              <w:t>1</w:t>
            </w:r>
          </w:p>
        </w:tc>
        <w:tc>
          <w:tcPr>
            <w:tcW w:w="3622" w:type="dxa"/>
            <w:noWrap/>
            <w:vAlign w:val="center"/>
          </w:tcPr>
          <w:p w:rsidR="00C95E05" w:rsidRDefault="00B26B83">
            <w:pPr>
              <w:rPr>
                <w:rFonts w:ascii="仿宋" w:eastAsia="仿宋" w:hAnsi="仿宋" w:cs="仿宋"/>
                <w:szCs w:val="28"/>
              </w:rPr>
            </w:pPr>
            <w:r>
              <w:rPr>
                <w:rFonts w:ascii="仿宋" w:eastAsia="仿宋" w:hAnsi="仿宋" w:cs="仿宋" w:hint="eastAsia"/>
                <w:szCs w:val="28"/>
              </w:rPr>
              <w:t>法定代表人身份证明、授权委托书符合招标文件要求</w:t>
            </w:r>
          </w:p>
        </w:tc>
        <w:tc>
          <w:tcPr>
            <w:tcW w:w="2674" w:type="dxa"/>
            <w:noWrap/>
            <w:vAlign w:val="center"/>
          </w:tcPr>
          <w:p w:rsidR="00C95E05" w:rsidRDefault="00B26B83">
            <w:pPr>
              <w:rPr>
                <w:rFonts w:ascii="仿宋" w:eastAsia="仿宋" w:hAnsi="仿宋" w:cs="仿宋"/>
                <w:szCs w:val="28"/>
              </w:rPr>
            </w:pPr>
            <w:r>
              <w:rPr>
                <w:rFonts w:ascii="仿宋" w:eastAsia="仿宋" w:hAnsi="仿宋" w:cs="仿宋" w:hint="eastAsia"/>
              </w:rPr>
              <w:t>格式、填写要求符合招标文件规定</w:t>
            </w:r>
          </w:p>
        </w:tc>
      </w:tr>
      <w:tr w:rsidR="00C95E05">
        <w:trPr>
          <w:trHeight w:hRule="exact" w:val="675"/>
          <w:jc w:val="center"/>
        </w:trPr>
        <w:tc>
          <w:tcPr>
            <w:tcW w:w="969" w:type="dxa"/>
            <w:noWrap/>
            <w:vAlign w:val="center"/>
          </w:tcPr>
          <w:p w:rsidR="00C95E05" w:rsidRDefault="00B26B83">
            <w:pPr>
              <w:jc w:val="center"/>
              <w:rPr>
                <w:rFonts w:ascii="仿宋" w:eastAsia="仿宋" w:hAnsi="仿宋" w:cs="仿宋"/>
                <w:szCs w:val="28"/>
              </w:rPr>
            </w:pPr>
            <w:r>
              <w:rPr>
                <w:rFonts w:ascii="仿宋" w:eastAsia="仿宋" w:hAnsi="仿宋" w:cs="仿宋" w:hint="eastAsia"/>
                <w:szCs w:val="28"/>
              </w:rPr>
              <w:t>2</w:t>
            </w:r>
          </w:p>
        </w:tc>
        <w:tc>
          <w:tcPr>
            <w:tcW w:w="3622" w:type="dxa"/>
            <w:noWrap/>
            <w:vAlign w:val="center"/>
          </w:tcPr>
          <w:p w:rsidR="00C95E05" w:rsidRDefault="00B26B83">
            <w:pPr>
              <w:rPr>
                <w:rFonts w:ascii="仿宋" w:eastAsia="仿宋" w:hAnsi="仿宋" w:cs="仿宋"/>
                <w:szCs w:val="28"/>
              </w:rPr>
            </w:pPr>
            <w:r>
              <w:rPr>
                <w:rFonts w:ascii="仿宋" w:eastAsia="仿宋" w:hAnsi="仿宋" w:cs="仿宋" w:hint="eastAsia"/>
                <w:szCs w:val="28"/>
              </w:rPr>
              <w:t>营业执照按要求提交</w:t>
            </w:r>
          </w:p>
        </w:tc>
        <w:tc>
          <w:tcPr>
            <w:tcW w:w="2674" w:type="dxa"/>
            <w:noWrap/>
            <w:vAlign w:val="center"/>
          </w:tcPr>
          <w:p w:rsidR="00C95E05" w:rsidRDefault="00B26B83">
            <w:pPr>
              <w:rPr>
                <w:rFonts w:ascii="仿宋" w:eastAsia="仿宋" w:hAnsi="仿宋" w:cs="仿宋"/>
                <w:szCs w:val="28"/>
              </w:rPr>
            </w:pPr>
            <w:r>
              <w:rPr>
                <w:rFonts w:ascii="仿宋" w:eastAsia="仿宋" w:hAnsi="仿宋" w:cs="仿宋" w:hint="eastAsia"/>
                <w:szCs w:val="28"/>
              </w:rPr>
              <w:t>合法有效</w:t>
            </w:r>
          </w:p>
        </w:tc>
      </w:tr>
      <w:tr w:rsidR="00C95E05">
        <w:trPr>
          <w:trHeight w:hRule="exact" w:val="675"/>
          <w:jc w:val="center"/>
        </w:trPr>
        <w:tc>
          <w:tcPr>
            <w:tcW w:w="969" w:type="dxa"/>
            <w:noWrap/>
            <w:vAlign w:val="center"/>
          </w:tcPr>
          <w:p w:rsidR="00C95E05" w:rsidRDefault="00B26B83">
            <w:pPr>
              <w:jc w:val="center"/>
              <w:rPr>
                <w:rFonts w:ascii="仿宋" w:eastAsia="仿宋" w:hAnsi="仿宋" w:cs="仿宋"/>
                <w:szCs w:val="28"/>
              </w:rPr>
            </w:pPr>
            <w:r>
              <w:rPr>
                <w:rFonts w:ascii="仿宋" w:eastAsia="仿宋" w:hAnsi="仿宋" w:cs="仿宋" w:hint="eastAsia"/>
                <w:szCs w:val="28"/>
              </w:rPr>
              <w:t>3</w:t>
            </w:r>
          </w:p>
        </w:tc>
        <w:tc>
          <w:tcPr>
            <w:tcW w:w="3622" w:type="dxa"/>
            <w:noWrap/>
            <w:vAlign w:val="center"/>
          </w:tcPr>
          <w:p w:rsidR="00C95E05" w:rsidRDefault="00B26B83">
            <w:pPr>
              <w:rPr>
                <w:rFonts w:ascii="仿宋" w:eastAsia="仿宋" w:hAnsi="仿宋" w:cs="仿宋"/>
                <w:szCs w:val="28"/>
              </w:rPr>
            </w:pPr>
            <w:r>
              <w:rPr>
                <w:rFonts w:ascii="仿宋" w:eastAsia="仿宋" w:hAnsi="仿宋" w:cs="仿宋" w:hint="eastAsia"/>
                <w:szCs w:val="28"/>
              </w:rPr>
              <w:t>行业</w:t>
            </w:r>
            <w:r>
              <w:rPr>
                <w:rFonts w:ascii="仿宋" w:eastAsia="仿宋" w:hAnsi="仿宋" w:cs="仿宋" w:hint="eastAsia"/>
              </w:rPr>
              <w:t>相关资质按要求提交</w:t>
            </w:r>
          </w:p>
        </w:tc>
        <w:tc>
          <w:tcPr>
            <w:tcW w:w="2674" w:type="dxa"/>
            <w:noWrap/>
            <w:vAlign w:val="center"/>
          </w:tcPr>
          <w:p w:rsidR="00C95E05" w:rsidRDefault="00B26B83">
            <w:pPr>
              <w:rPr>
                <w:rFonts w:ascii="仿宋" w:eastAsia="仿宋" w:hAnsi="仿宋" w:cs="仿宋"/>
                <w:szCs w:val="28"/>
              </w:rPr>
            </w:pPr>
            <w:r>
              <w:rPr>
                <w:rFonts w:ascii="仿宋" w:eastAsia="仿宋" w:hAnsi="仿宋" w:cs="仿宋" w:hint="eastAsia"/>
                <w:szCs w:val="28"/>
              </w:rPr>
              <w:t>合法有效</w:t>
            </w:r>
          </w:p>
        </w:tc>
      </w:tr>
      <w:tr w:rsidR="00C95E05">
        <w:trPr>
          <w:trHeight w:hRule="exact" w:val="675"/>
          <w:jc w:val="center"/>
        </w:trPr>
        <w:tc>
          <w:tcPr>
            <w:tcW w:w="969" w:type="dxa"/>
            <w:noWrap/>
            <w:vAlign w:val="center"/>
          </w:tcPr>
          <w:p w:rsidR="00C95E05" w:rsidRDefault="00B26B83">
            <w:pPr>
              <w:jc w:val="center"/>
              <w:rPr>
                <w:rFonts w:ascii="仿宋" w:eastAsia="仿宋" w:hAnsi="仿宋" w:cs="仿宋"/>
                <w:szCs w:val="28"/>
              </w:rPr>
            </w:pPr>
            <w:r>
              <w:rPr>
                <w:rFonts w:ascii="仿宋" w:eastAsia="仿宋" w:hAnsi="仿宋" w:cs="仿宋" w:hint="eastAsia"/>
                <w:szCs w:val="28"/>
              </w:rPr>
              <w:t>4</w:t>
            </w:r>
          </w:p>
        </w:tc>
        <w:tc>
          <w:tcPr>
            <w:tcW w:w="3622" w:type="dxa"/>
            <w:noWrap/>
            <w:vAlign w:val="center"/>
          </w:tcPr>
          <w:p w:rsidR="00C95E05" w:rsidRDefault="00B26B83">
            <w:pPr>
              <w:rPr>
                <w:rFonts w:ascii="仿宋" w:eastAsia="仿宋" w:hAnsi="仿宋" w:cs="仿宋"/>
                <w:szCs w:val="28"/>
              </w:rPr>
            </w:pPr>
            <w:r>
              <w:rPr>
                <w:rFonts w:ascii="仿宋" w:eastAsia="仿宋" w:hAnsi="仿宋" w:cs="仿宋" w:hint="eastAsia"/>
                <w:szCs w:val="28"/>
              </w:rPr>
              <w:t>实缴资本、参保人员符合要求</w:t>
            </w:r>
          </w:p>
        </w:tc>
        <w:tc>
          <w:tcPr>
            <w:tcW w:w="2674" w:type="dxa"/>
            <w:noWrap/>
            <w:vAlign w:val="center"/>
          </w:tcPr>
          <w:p w:rsidR="00C95E05" w:rsidRDefault="00B26B83">
            <w:pPr>
              <w:rPr>
                <w:rFonts w:ascii="仿宋" w:eastAsia="仿宋" w:hAnsi="仿宋" w:cs="仿宋"/>
                <w:szCs w:val="28"/>
              </w:rPr>
            </w:pPr>
            <w:r>
              <w:rPr>
                <w:rFonts w:ascii="仿宋" w:eastAsia="仿宋" w:hAnsi="仿宋" w:cs="仿宋" w:hint="eastAsia"/>
                <w:szCs w:val="28"/>
              </w:rPr>
              <w:t>均不得为</w:t>
            </w:r>
            <w:r>
              <w:rPr>
                <w:rFonts w:ascii="仿宋" w:eastAsia="仿宋" w:hAnsi="仿宋" w:cs="仿宋" w:hint="eastAsia"/>
                <w:szCs w:val="28"/>
              </w:rPr>
              <w:t>0</w:t>
            </w:r>
          </w:p>
        </w:tc>
      </w:tr>
      <w:tr w:rsidR="00C95E05">
        <w:trPr>
          <w:trHeight w:hRule="exact" w:val="675"/>
          <w:jc w:val="center"/>
        </w:trPr>
        <w:tc>
          <w:tcPr>
            <w:tcW w:w="969" w:type="dxa"/>
            <w:noWrap/>
            <w:vAlign w:val="center"/>
          </w:tcPr>
          <w:p w:rsidR="00C95E05" w:rsidRDefault="00B26B83">
            <w:pPr>
              <w:jc w:val="center"/>
              <w:rPr>
                <w:rFonts w:ascii="仿宋" w:eastAsia="仿宋" w:hAnsi="仿宋" w:cs="仿宋"/>
                <w:szCs w:val="28"/>
              </w:rPr>
            </w:pPr>
            <w:r>
              <w:rPr>
                <w:rFonts w:ascii="仿宋" w:eastAsia="仿宋" w:hAnsi="仿宋" w:cs="仿宋" w:hint="eastAsia"/>
                <w:szCs w:val="28"/>
              </w:rPr>
              <w:t>5</w:t>
            </w:r>
          </w:p>
        </w:tc>
        <w:tc>
          <w:tcPr>
            <w:tcW w:w="3622" w:type="dxa"/>
            <w:noWrap/>
            <w:vAlign w:val="center"/>
          </w:tcPr>
          <w:p w:rsidR="00C95E05" w:rsidRDefault="00B26B83">
            <w:pPr>
              <w:rPr>
                <w:rFonts w:ascii="仿宋" w:eastAsia="仿宋" w:hAnsi="仿宋" w:cs="仿宋"/>
                <w:szCs w:val="28"/>
              </w:rPr>
            </w:pPr>
            <w:r>
              <w:rPr>
                <w:rFonts w:ascii="仿宋" w:eastAsia="仿宋" w:hAnsi="仿宋" w:cs="仿宋" w:hint="eastAsia"/>
                <w:szCs w:val="28"/>
              </w:rPr>
              <w:t>响应文件有效期（</w:t>
            </w:r>
            <w:r>
              <w:rPr>
                <w:rFonts w:ascii="仿宋" w:eastAsia="仿宋" w:hAnsi="仿宋" w:cs="仿宋" w:hint="eastAsia"/>
                <w:szCs w:val="28"/>
              </w:rPr>
              <w:t>90</w:t>
            </w:r>
            <w:r>
              <w:rPr>
                <w:rFonts w:ascii="仿宋" w:eastAsia="仿宋" w:hAnsi="仿宋" w:cs="仿宋" w:hint="eastAsia"/>
                <w:szCs w:val="28"/>
              </w:rPr>
              <w:t>天）</w:t>
            </w:r>
          </w:p>
        </w:tc>
        <w:tc>
          <w:tcPr>
            <w:tcW w:w="2674" w:type="dxa"/>
            <w:noWrap/>
            <w:vAlign w:val="center"/>
          </w:tcPr>
          <w:p w:rsidR="00C95E05" w:rsidRDefault="00B26B83">
            <w:pPr>
              <w:rPr>
                <w:rFonts w:ascii="仿宋" w:eastAsia="仿宋" w:hAnsi="仿宋" w:cs="仿宋"/>
                <w:szCs w:val="28"/>
              </w:rPr>
            </w:pPr>
            <w:r>
              <w:rPr>
                <w:rFonts w:ascii="仿宋" w:eastAsia="仿宋" w:hAnsi="仿宋" w:cs="仿宋" w:hint="eastAsia"/>
                <w:szCs w:val="28"/>
              </w:rPr>
              <w:t>不得低于</w:t>
            </w:r>
            <w:r>
              <w:rPr>
                <w:rFonts w:ascii="仿宋" w:eastAsia="仿宋" w:hAnsi="仿宋" w:cs="仿宋" w:hint="eastAsia"/>
                <w:szCs w:val="28"/>
              </w:rPr>
              <w:t>90</w:t>
            </w:r>
            <w:r>
              <w:rPr>
                <w:rFonts w:ascii="仿宋" w:eastAsia="仿宋" w:hAnsi="仿宋" w:cs="仿宋" w:hint="eastAsia"/>
                <w:szCs w:val="28"/>
              </w:rPr>
              <w:t>天</w:t>
            </w:r>
          </w:p>
        </w:tc>
      </w:tr>
      <w:tr w:rsidR="00C95E05">
        <w:trPr>
          <w:trHeight w:hRule="exact" w:val="990"/>
          <w:jc w:val="center"/>
        </w:trPr>
        <w:tc>
          <w:tcPr>
            <w:tcW w:w="969" w:type="dxa"/>
            <w:noWrap/>
            <w:vAlign w:val="center"/>
          </w:tcPr>
          <w:p w:rsidR="00C95E05" w:rsidRDefault="00B26B83">
            <w:pPr>
              <w:jc w:val="center"/>
              <w:rPr>
                <w:rFonts w:ascii="仿宋" w:eastAsia="仿宋" w:hAnsi="仿宋" w:cs="仿宋"/>
                <w:szCs w:val="28"/>
              </w:rPr>
            </w:pPr>
            <w:r>
              <w:rPr>
                <w:rFonts w:ascii="仿宋" w:eastAsia="仿宋" w:hAnsi="仿宋" w:cs="仿宋" w:hint="eastAsia"/>
                <w:szCs w:val="28"/>
              </w:rPr>
              <w:t>6</w:t>
            </w:r>
          </w:p>
        </w:tc>
        <w:tc>
          <w:tcPr>
            <w:tcW w:w="3622" w:type="dxa"/>
            <w:noWrap/>
            <w:vAlign w:val="center"/>
          </w:tcPr>
          <w:p w:rsidR="00C95E05" w:rsidRDefault="00B26B83">
            <w:pPr>
              <w:rPr>
                <w:rFonts w:ascii="仿宋" w:eastAsia="仿宋" w:hAnsi="仿宋" w:cs="仿宋"/>
                <w:szCs w:val="28"/>
              </w:rPr>
            </w:pPr>
            <w:r>
              <w:rPr>
                <w:rFonts w:ascii="仿宋" w:eastAsia="仿宋" w:hAnsi="仿宋" w:cs="仿宋" w:hint="eastAsia"/>
              </w:rPr>
              <w:t>不良信用记录查询</w:t>
            </w:r>
          </w:p>
        </w:tc>
        <w:tc>
          <w:tcPr>
            <w:tcW w:w="2674" w:type="dxa"/>
            <w:noWrap/>
            <w:vAlign w:val="center"/>
          </w:tcPr>
          <w:p w:rsidR="00C95E05" w:rsidRDefault="00B26B83">
            <w:pPr>
              <w:rPr>
                <w:rFonts w:ascii="仿宋" w:eastAsia="仿宋" w:hAnsi="仿宋" w:cs="仿宋"/>
                <w:szCs w:val="28"/>
              </w:rPr>
            </w:pPr>
            <w:r>
              <w:rPr>
                <w:rFonts w:ascii="仿宋" w:eastAsia="仿宋" w:hAnsi="仿宋" w:cs="仿宋" w:hint="eastAsia"/>
              </w:rPr>
              <w:t>投标人不得存在第一部分投标人资质要求第</w:t>
            </w:r>
            <w:r>
              <w:rPr>
                <w:rFonts w:ascii="仿宋" w:eastAsia="仿宋" w:hAnsi="仿宋" w:cs="仿宋" w:hint="eastAsia"/>
              </w:rPr>
              <w:t>3</w:t>
            </w:r>
            <w:r>
              <w:rPr>
                <w:rFonts w:ascii="仿宋" w:eastAsia="仿宋" w:hAnsi="仿宋" w:cs="仿宋" w:hint="eastAsia"/>
              </w:rPr>
              <w:t>条中的不良记录</w:t>
            </w:r>
          </w:p>
        </w:tc>
      </w:tr>
      <w:tr w:rsidR="00C95E05">
        <w:trPr>
          <w:trHeight w:hRule="exact" w:val="870"/>
          <w:jc w:val="center"/>
        </w:trPr>
        <w:tc>
          <w:tcPr>
            <w:tcW w:w="969" w:type="dxa"/>
            <w:noWrap/>
            <w:vAlign w:val="center"/>
          </w:tcPr>
          <w:p w:rsidR="00C95E05" w:rsidRDefault="00B26B83">
            <w:pPr>
              <w:jc w:val="center"/>
              <w:rPr>
                <w:rFonts w:ascii="仿宋" w:eastAsia="仿宋" w:hAnsi="仿宋" w:cs="仿宋"/>
                <w:szCs w:val="28"/>
              </w:rPr>
            </w:pPr>
            <w:r>
              <w:rPr>
                <w:rFonts w:ascii="仿宋" w:eastAsia="仿宋" w:hAnsi="仿宋" w:cs="仿宋" w:hint="eastAsia"/>
                <w:szCs w:val="28"/>
              </w:rPr>
              <w:t>7</w:t>
            </w:r>
          </w:p>
        </w:tc>
        <w:tc>
          <w:tcPr>
            <w:tcW w:w="3622" w:type="dxa"/>
            <w:noWrap/>
            <w:vAlign w:val="center"/>
          </w:tcPr>
          <w:p w:rsidR="00C95E05" w:rsidRDefault="00B26B83">
            <w:pPr>
              <w:rPr>
                <w:rFonts w:ascii="仿宋" w:eastAsia="仿宋" w:hAnsi="仿宋" w:cs="仿宋"/>
                <w:szCs w:val="28"/>
              </w:rPr>
            </w:pPr>
            <w:r>
              <w:rPr>
                <w:rFonts w:ascii="仿宋" w:eastAsia="仿宋" w:hAnsi="仿宋" w:cs="仿宋" w:hint="eastAsia"/>
                <w:szCs w:val="28"/>
              </w:rPr>
              <w:t>法律、法规和招标文件规定的其他无效情形</w:t>
            </w:r>
          </w:p>
        </w:tc>
        <w:tc>
          <w:tcPr>
            <w:tcW w:w="2674" w:type="dxa"/>
            <w:noWrap/>
            <w:vAlign w:val="center"/>
          </w:tcPr>
          <w:p w:rsidR="00C95E05" w:rsidRDefault="00B26B83">
            <w:pPr>
              <w:rPr>
                <w:rFonts w:ascii="仿宋" w:eastAsia="仿宋" w:hAnsi="仿宋" w:cs="仿宋"/>
                <w:szCs w:val="28"/>
              </w:rPr>
            </w:pPr>
            <w:r>
              <w:rPr>
                <w:rFonts w:ascii="仿宋" w:eastAsia="仿宋" w:hAnsi="仿宋" w:cs="仿宋" w:hint="eastAsia"/>
                <w:szCs w:val="28"/>
              </w:rPr>
              <w:t>符合法律、法规和招标文件规定的其他要求</w:t>
            </w:r>
          </w:p>
        </w:tc>
      </w:tr>
    </w:tbl>
    <w:p w:rsidR="00A60825" w:rsidRDefault="00B26B83">
      <w:pPr>
        <w:widowControl w:val="0"/>
        <w:spacing w:line="360" w:lineRule="auto"/>
        <w:jc w:val="center"/>
        <w:outlineLvl w:val="1"/>
        <w:rPr>
          <w:rFonts w:ascii="黑体" w:eastAsia="黑体"/>
          <w:b/>
          <w:bCs/>
          <w:sz w:val="32"/>
          <w:szCs w:val="32"/>
        </w:rPr>
        <w:sectPr w:rsidR="00A60825" w:rsidSect="00C95E05">
          <w:pgSz w:w="11906" w:h="16838"/>
          <w:pgMar w:top="1440" w:right="1800" w:bottom="1440" w:left="1800" w:header="851" w:footer="992" w:gutter="0"/>
          <w:cols w:space="720"/>
          <w:docGrid w:type="lines" w:linePitch="312"/>
        </w:sectPr>
      </w:pPr>
      <w:r>
        <w:rPr>
          <w:rFonts w:ascii="黑体" w:eastAsia="黑体" w:hint="eastAsia"/>
          <w:b/>
          <w:bCs/>
          <w:sz w:val="32"/>
          <w:szCs w:val="32"/>
        </w:rPr>
        <w:br w:type="page"/>
      </w:r>
    </w:p>
    <w:p w:rsidR="00C95E05" w:rsidRDefault="00B26B83">
      <w:pPr>
        <w:widowControl w:val="0"/>
        <w:spacing w:line="360" w:lineRule="auto"/>
        <w:jc w:val="center"/>
        <w:outlineLvl w:val="1"/>
        <w:rPr>
          <w:rFonts w:ascii="黑体" w:eastAsia="黑体"/>
          <w:b/>
          <w:bCs/>
          <w:sz w:val="32"/>
          <w:szCs w:val="32"/>
        </w:rPr>
      </w:pPr>
      <w:r>
        <w:rPr>
          <w:rFonts w:ascii="黑体" w:eastAsia="黑体" w:hint="eastAsia"/>
          <w:b/>
          <w:bCs/>
          <w:sz w:val="32"/>
          <w:szCs w:val="32"/>
        </w:rPr>
        <w:lastRenderedPageBreak/>
        <w:t>二</w:t>
      </w:r>
      <w:bookmarkStart w:id="19" w:name="_Toc3092"/>
      <w:r>
        <w:rPr>
          <w:rFonts w:ascii="黑体" w:eastAsia="黑体" w:hint="eastAsia"/>
          <w:b/>
          <w:bCs/>
          <w:sz w:val="32"/>
          <w:szCs w:val="32"/>
        </w:rPr>
        <w:t>“东方风云榜青春职通车”</w:t>
      </w:r>
    </w:p>
    <w:p w:rsidR="00C95E05" w:rsidRDefault="00B26B83">
      <w:pPr>
        <w:widowControl w:val="0"/>
        <w:spacing w:line="360" w:lineRule="auto"/>
        <w:jc w:val="center"/>
        <w:outlineLvl w:val="1"/>
        <w:rPr>
          <w:rFonts w:ascii="黑体" w:eastAsia="黑体"/>
          <w:b/>
          <w:bCs/>
          <w:sz w:val="32"/>
          <w:szCs w:val="32"/>
        </w:rPr>
      </w:pPr>
      <w:r>
        <w:rPr>
          <w:rFonts w:ascii="黑体" w:eastAsia="黑体" w:hint="eastAsia"/>
          <w:b/>
          <w:bCs/>
          <w:sz w:val="32"/>
          <w:szCs w:val="32"/>
        </w:rPr>
        <w:t>南大智慧城招聘市集服务项目</w:t>
      </w:r>
      <w:bookmarkStart w:id="20" w:name="_GoBack"/>
      <w:bookmarkEnd w:id="20"/>
      <w:r>
        <w:rPr>
          <w:rFonts w:ascii="黑体" w:eastAsia="黑体" w:hint="eastAsia"/>
          <w:b/>
          <w:bCs/>
          <w:sz w:val="32"/>
          <w:szCs w:val="32"/>
        </w:rPr>
        <w:t>评分标准</w:t>
      </w:r>
      <w:bookmarkEnd w:id="19"/>
    </w:p>
    <w:tbl>
      <w:tblPr>
        <w:tblW w:w="12800" w:type="dxa"/>
        <w:tblInd w:w="94" w:type="dxa"/>
        <w:tblLook w:val="04A0"/>
      </w:tblPr>
      <w:tblGrid>
        <w:gridCol w:w="660"/>
        <w:gridCol w:w="2908"/>
        <w:gridCol w:w="860"/>
        <w:gridCol w:w="8372"/>
      </w:tblGrid>
      <w:tr w:rsidR="00A60825" w:rsidRPr="003455F2" w:rsidTr="00407F06">
        <w:trPr>
          <w:trHeight w:val="300"/>
        </w:trPr>
        <w:tc>
          <w:tcPr>
            <w:tcW w:w="6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60825" w:rsidRPr="003455F2" w:rsidRDefault="00A60825" w:rsidP="00407F06">
            <w:pPr>
              <w:jc w:val="center"/>
              <w:rPr>
                <w:rFonts w:ascii="仿宋" w:eastAsia="仿宋" w:hAnsi="仿宋"/>
                <w:color w:val="000000"/>
              </w:rPr>
            </w:pPr>
            <w:r w:rsidRPr="003455F2">
              <w:rPr>
                <w:rFonts w:ascii="仿宋" w:eastAsia="仿宋" w:hAnsi="仿宋" w:hint="eastAsia"/>
                <w:color w:val="000000"/>
              </w:rPr>
              <w:t>序号</w:t>
            </w:r>
          </w:p>
        </w:tc>
        <w:tc>
          <w:tcPr>
            <w:tcW w:w="2908" w:type="dxa"/>
            <w:tcBorders>
              <w:top w:val="single" w:sz="8" w:space="0" w:color="auto"/>
              <w:left w:val="nil"/>
              <w:bottom w:val="single" w:sz="8" w:space="0" w:color="auto"/>
              <w:right w:val="single" w:sz="8" w:space="0" w:color="auto"/>
            </w:tcBorders>
            <w:shd w:val="clear" w:color="auto" w:fill="auto"/>
            <w:noWrap/>
            <w:vAlign w:val="center"/>
            <w:hideMark/>
          </w:tcPr>
          <w:p w:rsidR="00A60825" w:rsidRPr="003455F2" w:rsidRDefault="00A60825" w:rsidP="00407F06">
            <w:pPr>
              <w:jc w:val="center"/>
              <w:rPr>
                <w:rFonts w:ascii="仿宋" w:eastAsia="仿宋" w:hAnsi="仿宋"/>
                <w:color w:val="000000"/>
              </w:rPr>
            </w:pPr>
            <w:r w:rsidRPr="003455F2">
              <w:rPr>
                <w:rFonts w:ascii="仿宋" w:eastAsia="仿宋" w:hAnsi="仿宋" w:hint="eastAsia"/>
                <w:color w:val="000000"/>
              </w:rPr>
              <w:t>评审因素</w:t>
            </w:r>
          </w:p>
        </w:tc>
        <w:tc>
          <w:tcPr>
            <w:tcW w:w="860" w:type="dxa"/>
            <w:tcBorders>
              <w:top w:val="single" w:sz="8" w:space="0" w:color="auto"/>
              <w:left w:val="nil"/>
              <w:bottom w:val="single" w:sz="8" w:space="0" w:color="auto"/>
              <w:right w:val="single" w:sz="8" w:space="0" w:color="auto"/>
            </w:tcBorders>
            <w:shd w:val="clear" w:color="auto" w:fill="auto"/>
            <w:noWrap/>
            <w:vAlign w:val="center"/>
            <w:hideMark/>
          </w:tcPr>
          <w:p w:rsidR="00A60825" w:rsidRPr="003455F2" w:rsidRDefault="00A60825" w:rsidP="00407F06">
            <w:pPr>
              <w:jc w:val="center"/>
              <w:rPr>
                <w:rFonts w:ascii="仿宋" w:eastAsia="仿宋" w:hAnsi="仿宋"/>
                <w:color w:val="000000"/>
              </w:rPr>
            </w:pPr>
            <w:r w:rsidRPr="003455F2">
              <w:rPr>
                <w:rFonts w:ascii="仿宋" w:eastAsia="仿宋" w:hAnsi="仿宋" w:hint="eastAsia"/>
                <w:color w:val="000000"/>
              </w:rPr>
              <w:t>分值</w:t>
            </w:r>
          </w:p>
        </w:tc>
        <w:tc>
          <w:tcPr>
            <w:tcW w:w="8372" w:type="dxa"/>
            <w:tcBorders>
              <w:top w:val="single" w:sz="8" w:space="0" w:color="auto"/>
              <w:left w:val="nil"/>
              <w:bottom w:val="single" w:sz="8" w:space="0" w:color="auto"/>
              <w:right w:val="single" w:sz="8" w:space="0" w:color="auto"/>
            </w:tcBorders>
            <w:shd w:val="clear" w:color="auto" w:fill="auto"/>
            <w:vAlign w:val="center"/>
            <w:hideMark/>
          </w:tcPr>
          <w:p w:rsidR="00A60825" w:rsidRPr="003455F2" w:rsidRDefault="00A60825" w:rsidP="00407F06">
            <w:pPr>
              <w:jc w:val="center"/>
              <w:rPr>
                <w:rFonts w:ascii="仿宋" w:eastAsia="仿宋" w:hAnsi="仿宋"/>
                <w:color w:val="000000"/>
              </w:rPr>
            </w:pPr>
            <w:r w:rsidRPr="003455F2">
              <w:rPr>
                <w:rFonts w:ascii="仿宋" w:eastAsia="仿宋" w:hAnsi="仿宋" w:hint="eastAsia"/>
                <w:color w:val="000000"/>
              </w:rPr>
              <w:t>评分说明</w:t>
            </w:r>
          </w:p>
        </w:tc>
      </w:tr>
      <w:tr w:rsidR="00A60825" w:rsidRPr="003455F2" w:rsidTr="00407F06">
        <w:trPr>
          <w:trHeight w:val="285"/>
        </w:trPr>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60825" w:rsidRPr="003455F2" w:rsidRDefault="00A60825" w:rsidP="00407F06">
            <w:pPr>
              <w:jc w:val="center"/>
              <w:rPr>
                <w:rFonts w:ascii="仿宋" w:eastAsia="仿宋" w:hAnsi="仿宋"/>
                <w:color w:val="000000"/>
              </w:rPr>
            </w:pPr>
            <w:r w:rsidRPr="003455F2">
              <w:rPr>
                <w:rFonts w:ascii="仿宋" w:eastAsia="仿宋" w:hAnsi="仿宋" w:hint="eastAsia"/>
                <w:color w:val="000000"/>
              </w:rPr>
              <w:t>1</w:t>
            </w:r>
          </w:p>
        </w:tc>
        <w:tc>
          <w:tcPr>
            <w:tcW w:w="290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60825" w:rsidRPr="003455F2" w:rsidRDefault="00A60825" w:rsidP="00407F06">
            <w:pPr>
              <w:jc w:val="center"/>
              <w:rPr>
                <w:rFonts w:ascii="仿宋" w:eastAsia="仿宋" w:hAnsi="仿宋"/>
                <w:color w:val="000000"/>
              </w:rPr>
            </w:pPr>
            <w:r w:rsidRPr="003455F2">
              <w:rPr>
                <w:rFonts w:ascii="仿宋" w:eastAsia="仿宋" w:hAnsi="仿宋" w:hint="eastAsia"/>
                <w:color w:val="000000"/>
              </w:rPr>
              <w:t>投标报价</w:t>
            </w:r>
          </w:p>
        </w:tc>
        <w:tc>
          <w:tcPr>
            <w:tcW w:w="8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60825" w:rsidRPr="003455F2" w:rsidRDefault="00A60825" w:rsidP="00407F06">
            <w:pPr>
              <w:jc w:val="center"/>
              <w:rPr>
                <w:rFonts w:ascii="仿宋" w:eastAsia="仿宋" w:hAnsi="仿宋"/>
                <w:color w:val="000000"/>
              </w:rPr>
            </w:pPr>
            <w:r w:rsidRPr="003455F2">
              <w:rPr>
                <w:rFonts w:ascii="仿宋" w:eastAsia="仿宋" w:hAnsi="仿宋" w:hint="eastAsia"/>
                <w:color w:val="000000"/>
              </w:rPr>
              <w:t>10分</w:t>
            </w:r>
          </w:p>
        </w:tc>
        <w:tc>
          <w:tcPr>
            <w:tcW w:w="8372" w:type="dxa"/>
            <w:tcBorders>
              <w:top w:val="nil"/>
              <w:left w:val="nil"/>
              <w:bottom w:val="nil"/>
              <w:right w:val="single" w:sz="8" w:space="0" w:color="auto"/>
            </w:tcBorders>
            <w:shd w:val="clear" w:color="auto" w:fill="auto"/>
            <w:vAlign w:val="center"/>
            <w:hideMark/>
          </w:tcPr>
          <w:p w:rsidR="00A60825" w:rsidRPr="003455F2" w:rsidRDefault="00A60825" w:rsidP="00407F06">
            <w:pPr>
              <w:rPr>
                <w:rFonts w:ascii="仿宋" w:eastAsia="仿宋" w:hAnsi="仿宋"/>
                <w:color w:val="000000"/>
              </w:rPr>
            </w:pPr>
            <w:r w:rsidRPr="003455F2">
              <w:rPr>
                <w:rFonts w:ascii="仿宋" w:eastAsia="仿宋" w:hAnsi="仿宋" w:hint="eastAsia"/>
                <w:color w:val="000000"/>
              </w:rPr>
              <w:t>满足招标文件要求且投标价格最低的投标报价为评标基准价，其价格为满分。其他投标人的价格分统一按照下列公式计算：</w:t>
            </w:r>
          </w:p>
        </w:tc>
      </w:tr>
      <w:tr w:rsidR="00A60825" w:rsidRPr="003455F2" w:rsidTr="00407F06">
        <w:trPr>
          <w:trHeight w:val="300"/>
        </w:trPr>
        <w:tc>
          <w:tcPr>
            <w:tcW w:w="660"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2908"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860"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8372" w:type="dxa"/>
            <w:tcBorders>
              <w:top w:val="nil"/>
              <w:left w:val="nil"/>
              <w:bottom w:val="single" w:sz="8" w:space="0" w:color="auto"/>
              <w:right w:val="single" w:sz="8" w:space="0" w:color="auto"/>
            </w:tcBorders>
            <w:shd w:val="clear" w:color="auto" w:fill="auto"/>
            <w:vAlign w:val="center"/>
            <w:hideMark/>
          </w:tcPr>
          <w:p w:rsidR="00A60825" w:rsidRPr="003455F2" w:rsidRDefault="00A60825" w:rsidP="00407F06">
            <w:pPr>
              <w:rPr>
                <w:rFonts w:ascii="仿宋" w:eastAsia="仿宋" w:hAnsi="仿宋"/>
                <w:color w:val="000000"/>
              </w:rPr>
            </w:pPr>
            <w:r w:rsidRPr="003455F2">
              <w:rPr>
                <w:rFonts w:ascii="仿宋" w:eastAsia="仿宋" w:hAnsi="仿宋" w:hint="eastAsia"/>
                <w:color w:val="000000"/>
              </w:rPr>
              <w:t>投标报价得分=（评标基准价/投标报价）*10%*100。</w:t>
            </w:r>
          </w:p>
        </w:tc>
      </w:tr>
      <w:tr w:rsidR="00A60825" w:rsidRPr="003455F2" w:rsidTr="00407F06">
        <w:trPr>
          <w:trHeight w:val="285"/>
        </w:trPr>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60825" w:rsidRPr="003455F2" w:rsidRDefault="00A60825" w:rsidP="00407F06">
            <w:pPr>
              <w:jc w:val="center"/>
              <w:rPr>
                <w:rFonts w:ascii="仿宋" w:eastAsia="仿宋" w:hAnsi="仿宋"/>
                <w:color w:val="000000"/>
              </w:rPr>
            </w:pPr>
            <w:r w:rsidRPr="003455F2">
              <w:rPr>
                <w:rFonts w:ascii="仿宋" w:eastAsia="仿宋" w:hAnsi="仿宋" w:hint="eastAsia"/>
                <w:color w:val="000000"/>
              </w:rPr>
              <w:t>2</w:t>
            </w:r>
          </w:p>
        </w:tc>
        <w:tc>
          <w:tcPr>
            <w:tcW w:w="290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60825" w:rsidRPr="003455F2" w:rsidRDefault="00A60825" w:rsidP="00407F06">
            <w:pPr>
              <w:jc w:val="center"/>
              <w:rPr>
                <w:rFonts w:ascii="仿宋" w:eastAsia="仿宋" w:hAnsi="仿宋"/>
                <w:color w:val="000000"/>
              </w:rPr>
            </w:pPr>
            <w:r w:rsidRPr="003455F2">
              <w:rPr>
                <w:rFonts w:ascii="仿宋" w:eastAsia="仿宋" w:hAnsi="仿宋" w:hint="eastAsia"/>
                <w:color w:val="000000"/>
              </w:rPr>
              <w:t>项目分析及合理化建议</w:t>
            </w:r>
          </w:p>
        </w:tc>
        <w:tc>
          <w:tcPr>
            <w:tcW w:w="8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60825" w:rsidRPr="003455F2" w:rsidRDefault="00A60825" w:rsidP="00407F06">
            <w:pPr>
              <w:jc w:val="center"/>
              <w:rPr>
                <w:rFonts w:ascii="仿宋" w:eastAsia="仿宋" w:hAnsi="仿宋"/>
                <w:color w:val="000000"/>
              </w:rPr>
            </w:pPr>
            <w:r w:rsidRPr="003455F2">
              <w:rPr>
                <w:rFonts w:ascii="仿宋" w:eastAsia="仿宋" w:hAnsi="仿宋" w:hint="eastAsia"/>
                <w:color w:val="000000"/>
              </w:rPr>
              <w:t>12</w:t>
            </w:r>
          </w:p>
        </w:tc>
        <w:tc>
          <w:tcPr>
            <w:tcW w:w="8372" w:type="dxa"/>
            <w:tcBorders>
              <w:top w:val="nil"/>
              <w:left w:val="nil"/>
              <w:bottom w:val="nil"/>
              <w:right w:val="single" w:sz="8" w:space="0" w:color="auto"/>
            </w:tcBorders>
            <w:shd w:val="clear" w:color="auto" w:fill="auto"/>
            <w:vAlign w:val="center"/>
            <w:hideMark/>
          </w:tcPr>
          <w:p w:rsidR="00A60825" w:rsidRPr="003455F2" w:rsidRDefault="00A60825" w:rsidP="00407F06">
            <w:pPr>
              <w:rPr>
                <w:rFonts w:ascii="仿宋" w:eastAsia="仿宋" w:hAnsi="仿宋"/>
                <w:color w:val="000000"/>
              </w:rPr>
            </w:pPr>
            <w:r w:rsidRPr="003455F2">
              <w:rPr>
                <w:rFonts w:ascii="仿宋" w:eastAsia="仿宋" w:hAnsi="仿宋" w:hint="eastAsia"/>
                <w:color w:val="000000"/>
              </w:rPr>
              <w:t>评审内容：</w:t>
            </w:r>
          </w:p>
        </w:tc>
      </w:tr>
      <w:tr w:rsidR="00A60825" w:rsidRPr="003455F2" w:rsidTr="00407F06">
        <w:trPr>
          <w:trHeight w:val="285"/>
        </w:trPr>
        <w:tc>
          <w:tcPr>
            <w:tcW w:w="660"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2908"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860"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8372" w:type="dxa"/>
            <w:tcBorders>
              <w:top w:val="nil"/>
              <w:left w:val="nil"/>
              <w:bottom w:val="nil"/>
              <w:right w:val="single" w:sz="8" w:space="0" w:color="auto"/>
            </w:tcBorders>
            <w:shd w:val="clear" w:color="auto" w:fill="auto"/>
            <w:vAlign w:val="center"/>
            <w:hideMark/>
          </w:tcPr>
          <w:p w:rsidR="00A60825" w:rsidRPr="003455F2" w:rsidRDefault="00A60825" w:rsidP="00407F06">
            <w:pPr>
              <w:rPr>
                <w:rFonts w:ascii="仿宋" w:eastAsia="仿宋" w:hAnsi="仿宋"/>
                <w:color w:val="000000"/>
              </w:rPr>
            </w:pPr>
            <w:r w:rsidRPr="003455F2">
              <w:rPr>
                <w:rFonts w:ascii="仿宋" w:eastAsia="仿宋" w:hAnsi="仿宋" w:hint="eastAsia"/>
                <w:color w:val="000000"/>
              </w:rPr>
              <w:t>1.对项目背景、服务内容及现状的了解情况；2.对本项目重点、难点的分析；3.合理化建议，对以上3项内容进行综合评分。</w:t>
            </w:r>
          </w:p>
        </w:tc>
      </w:tr>
      <w:tr w:rsidR="00A60825" w:rsidRPr="003455F2" w:rsidTr="00407F06">
        <w:trPr>
          <w:trHeight w:val="285"/>
        </w:trPr>
        <w:tc>
          <w:tcPr>
            <w:tcW w:w="660"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2908"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860"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8372" w:type="dxa"/>
            <w:tcBorders>
              <w:top w:val="nil"/>
              <w:left w:val="nil"/>
              <w:bottom w:val="nil"/>
              <w:right w:val="single" w:sz="8" w:space="0" w:color="auto"/>
            </w:tcBorders>
            <w:shd w:val="clear" w:color="auto" w:fill="auto"/>
            <w:vAlign w:val="center"/>
            <w:hideMark/>
          </w:tcPr>
          <w:p w:rsidR="00A60825" w:rsidRPr="003455F2" w:rsidRDefault="00A60825" w:rsidP="00407F06">
            <w:pPr>
              <w:rPr>
                <w:rFonts w:ascii="仿宋" w:eastAsia="仿宋" w:hAnsi="仿宋"/>
                <w:color w:val="000000"/>
              </w:rPr>
            </w:pPr>
            <w:r w:rsidRPr="003455F2">
              <w:rPr>
                <w:rFonts w:ascii="仿宋" w:eastAsia="仿宋" w:hAnsi="仿宋" w:hint="eastAsia"/>
                <w:color w:val="000000"/>
              </w:rPr>
              <w:t>评分标准：</w:t>
            </w:r>
          </w:p>
        </w:tc>
      </w:tr>
      <w:tr w:rsidR="00A60825" w:rsidRPr="003455F2" w:rsidTr="00407F06">
        <w:trPr>
          <w:trHeight w:val="570"/>
        </w:trPr>
        <w:tc>
          <w:tcPr>
            <w:tcW w:w="660"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2908"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860"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8372" w:type="dxa"/>
            <w:tcBorders>
              <w:top w:val="nil"/>
              <w:left w:val="nil"/>
              <w:bottom w:val="nil"/>
              <w:right w:val="single" w:sz="8" w:space="0" w:color="auto"/>
            </w:tcBorders>
            <w:shd w:val="clear" w:color="auto" w:fill="auto"/>
            <w:vAlign w:val="center"/>
            <w:hideMark/>
          </w:tcPr>
          <w:p w:rsidR="00A60825" w:rsidRPr="003455F2" w:rsidRDefault="00A60825" w:rsidP="00407F06">
            <w:pPr>
              <w:rPr>
                <w:rFonts w:ascii="仿宋" w:eastAsia="仿宋" w:hAnsi="仿宋"/>
                <w:color w:val="000000"/>
              </w:rPr>
            </w:pPr>
            <w:r w:rsidRPr="003455F2">
              <w:rPr>
                <w:rFonts w:ascii="仿宋" w:eastAsia="仿宋" w:hAnsi="仿宋" w:hint="eastAsia"/>
                <w:color w:val="000000"/>
              </w:rPr>
              <w:t>（1）对服务项目背景、服务内容及现状阐述客观合理，分析全面细致，对服务项目的特点、重点、难点有针对性的切实可行的解决方法，且针对各风险点有可行的操作建议和解决方案，措施科学全面，具有现代先进技术应用的得10-12分；</w:t>
            </w:r>
          </w:p>
        </w:tc>
      </w:tr>
      <w:tr w:rsidR="00A60825" w:rsidRPr="003455F2" w:rsidTr="00407F06">
        <w:trPr>
          <w:trHeight w:val="570"/>
        </w:trPr>
        <w:tc>
          <w:tcPr>
            <w:tcW w:w="660"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2908"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860"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8372" w:type="dxa"/>
            <w:tcBorders>
              <w:top w:val="nil"/>
              <w:left w:val="nil"/>
              <w:bottom w:val="nil"/>
              <w:right w:val="single" w:sz="8" w:space="0" w:color="auto"/>
            </w:tcBorders>
            <w:shd w:val="clear" w:color="auto" w:fill="auto"/>
            <w:vAlign w:val="center"/>
            <w:hideMark/>
          </w:tcPr>
          <w:p w:rsidR="00A60825" w:rsidRPr="003455F2" w:rsidRDefault="00A60825" w:rsidP="00407F06">
            <w:pPr>
              <w:rPr>
                <w:rFonts w:ascii="仿宋" w:eastAsia="仿宋" w:hAnsi="仿宋"/>
                <w:color w:val="000000"/>
              </w:rPr>
            </w:pPr>
            <w:r w:rsidRPr="003455F2">
              <w:rPr>
                <w:rFonts w:ascii="仿宋" w:eastAsia="仿宋" w:hAnsi="仿宋" w:hint="eastAsia"/>
                <w:color w:val="000000"/>
              </w:rPr>
              <w:t>（2）对服务项目背景、服务内容及现状阐述较为客观，分析较为全面细致但有缺漏，对采购项目的特点、重点、难点的解决办法有一定的针对性，措施基本合理，技术应用落后的得7-9分；</w:t>
            </w:r>
          </w:p>
        </w:tc>
      </w:tr>
      <w:tr w:rsidR="00A60825" w:rsidRPr="003455F2" w:rsidTr="00407F06">
        <w:trPr>
          <w:trHeight w:val="570"/>
        </w:trPr>
        <w:tc>
          <w:tcPr>
            <w:tcW w:w="660"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2908"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860"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8372" w:type="dxa"/>
            <w:tcBorders>
              <w:top w:val="nil"/>
              <w:left w:val="nil"/>
              <w:bottom w:val="nil"/>
              <w:right w:val="single" w:sz="8" w:space="0" w:color="auto"/>
            </w:tcBorders>
            <w:shd w:val="clear" w:color="auto" w:fill="auto"/>
            <w:vAlign w:val="center"/>
            <w:hideMark/>
          </w:tcPr>
          <w:p w:rsidR="00A60825" w:rsidRPr="003455F2" w:rsidRDefault="00A60825" w:rsidP="00407F06">
            <w:pPr>
              <w:rPr>
                <w:rFonts w:ascii="仿宋" w:eastAsia="仿宋" w:hAnsi="仿宋"/>
                <w:color w:val="000000"/>
              </w:rPr>
            </w:pPr>
            <w:r w:rsidRPr="003455F2">
              <w:rPr>
                <w:rFonts w:ascii="仿宋" w:eastAsia="仿宋" w:hAnsi="仿宋" w:hint="eastAsia"/>
                <w:color w:val="000000"/>
              </w:rPr>
              <w:t>（3）对服务项目背景、服务内容及现状阐述客观性较弱，分析较片面或针对性不强，对需求的特点、重点、难点的解决方法无针对性，措施不具体，错误较多，技术应用较差的得1-6分；</w:t>
            </w:r>
          </w:p>
        </w:tc>
      </w:tr>
      <w:tr w:rsidR="00A60825" w:rsidRPr="003455F2" w:rsidTr="00407F06">
        <w:trPr>
          <w:trHeight w:val="300"/>
        </w:trPr>
        <w:tc>
          <w:tcPr>
            <w:tcW w:w="660"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2908"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860"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8372" w:type="dxa"/>
            <w:tcBorders>
              <w:top w:val="nil"/>
              <w:left w:val="nil"/>
              <w:bottom w:val="single" w:sz="8" w:space="0" w:color="auto"/>
              <w:right w:val="single" w:sz="8" w:space="0" w:color="auto"/>
            </w:tcBorders>
            <w:shd w:val="clear" w:color="auto" w:fill="auto"/>
            <w:vAlign w:val="center"/>
            <w:hideMark/>
          </w:tcPr>
          <w:p w:rsidR="00A60825" w:rsidRPr="003455F2" w:rsidRDefault="00A60825" w:rsidP="00407F06">
            <w:pPr>
              <w:rPr>
                <w:rFonts w:ascii="仿宋" w:eastAsia="仿宋" w:hAnsi="仿宋"/>
                <w:color w:val="000000"/>
              </w:rPr>
            </w:pPr>
            <w:r w:rsidRPr="003455F2">
              <w:rPr>
                <w:rFonts w:ascii="仿宋" w:eastAsia="仿宋" w:hAnsi="仿宋" w:hint="eastAsia"/>
                <w:color w:val="000000"/>
              </w:rPr>
              <w:t>（4）未提供相应内容的不得分。</w:t>
            </w:r>
          </w:p>
        </w:tc>
      </w:tr>
      <w:tr w:rsidR="00A60825" w:rsidRPr="003455F2" w:rsidTr="00407F06">
        <w:trPr>
          <w:trHeight w:val="570"/>
        </w:trPr>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60825" w:rsidRPr="003455F2" w:rsidRDefault="00A60825" w:rsidP="00407F06">
            <w:pPr>
              <w:jc w:val="center"/>
              <w:rPr>
                <w:rFonts w:ascii="仿宋" w:eastAsia="仿宋" w:hAnsi="仿宋"/>
                <w:color w:val="000000"/>
              </w:rPr>
            </w:pPr>
            <w:r w:rsidRPr="003455F2">
              <w:rPr>
                <w:rFonts w:ascii="仿宋" w:eastAsia="仿宋" w:hAnsi="仿宋" w:hint="eastAsia"/>
                <w:color w:val="000000"/>
              </w:rPr>
              <w:t>3</w:t>
            </w:r>
          </w:p>
        </w:tc>
        <w:tc>
          <w:tcPr>
            <w:tcW w:w="290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60825" w:rsidRPr="003455F2" w:rsidRDefault="00A60825" w:rsidP="00407F06">
            <w:pPr>
              <w:jc w:val="center"/>
              <w:rPr>
                <w:rFonts w:ascii="仿宋" w:eastAsia="仿宋" w:hAnsi="仿宋"/>
                <w:color w:val="000000"/>
              </w:rPr>
            </w:pPr>
            <w:r w:rsidRPr="003455F2">
              <w:rPr>
                <w:rFonts w:ascii="仿宋" w:eastAsia="仿宋" w:hAnsi="仿宋" w:hint="eastAsia"/>
                <w:color w:val="000000"/>
              </w:rPr>
              <w:t>整体服务方案</w:t>
            </w:r>
          </w:p>
        </w:tc>
        <w:tc>
          <w:tcPr>
            <w:tcW w:w="8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60825" w:rsidRPr="003455F2" w:rsidRDefault="00A60825" w:rsidP="00407F06">
            <w:pPr>
              <w:jc w:val="center"/>
              <w:rPr>
                <w:rFonts w:ascii="仿宋" w:eastAsia="仿宋" w:hAnsi="仿宋"/>
                <w:color w:val="000000"/>
              </w:rPr>
            </w:pPr>
            <w:r w:rsidRPr="003455F2">
              <w:rPr>
                <w:rFonts w:ascii="仿宋" w:eastAsia="仿宋" w:hAnsi="仿宋" w:hint="eastAsia"/>
                <w:color w:val="000000"/>
              </w:rPr>
              <w:t>35</w:t>
            </w:r>
          </w:p>
        </w:tc>
        <w:tc>
          <w:tcPr>
            <w:tcW w:w="8372" w:type="dxa"/>
            <w:tcBorders>
              <w:top w:val="nil"/>
              <w:left w:val="nil"/>
              <w:bottom w:val="nil"/>
              <w:right w:val="single" w:sz="8" w:space="0" w:color="auto"/>
            </w:tcBorders>
            <w:shd w:val="clear" w:color="auto" w:fill="auto"/>
            <w:vAlign w:val="center"/>
            <w:hideMark/>
          </w:tcPr>
          <w:p w:rsidR="00A60825" w:rsidRPr="003455F2" w:rsidRDefault="00A60825" w:rsidP="00407F06">
            <w:pPr>
              <w:rPr>
                <w:rFonts w:ascii="仿宋" w:eastAsia="仿宋" w:hAnsi="仿宋"/>
                <w:color w:val="000000"/>
              </w:rPr>
            </w:pPr>
            <w:r w:rsidRPr="003455F2">
              <w:rPr>
                <w:rFonts w:ascii="仿宋" w:eastAsia="仿宋" w:hAnsi="仿宋" w:hint="eastAsia"/>
                <w:color w:val="000000"/>
              </w:rPr>
              <w:t>根据投标人提供的整体服务方案（包括但不限于整体场地规划策划、活动议程</w:t>
            </w:r>
            <w:r w:rsidRPr="003455F2">
              <w:rPr>
                <w:rFonts w:ascii="仿宋" w:eastAsia="仿宋" w:hAnsi="仿宋" w:hint="eastAsia"/>
                <w:color w:val="000000"/>
              </w:rPr>
              <w:lastRenderedPageBreak/>
              <w:t>流程设计、创意设计、场地布置、场地搭建、物料制作、设备保障、流程执行、摄影摄像、全程服务保障等）内容进行综合评审：</w:t>
            </w:r>
          </w:p>
        </w:tc>
      </w:tr>
      <w:tr w:rsidR="00A60825" w:rsidRPr="003455F2" w:rsidTr="00407F06">
        <w:trPr>
          <w:trHeight w:val="285"/>
        </w:trPr>
        <w:tc>
          <w:tcPr>
            <w:tcW w:w="660"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2908"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860"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8372" w:type="dxa"/>
            <w:tcBorders>
              <w:top w:val="nil"/>
              <w:left w:val="nil"/>
              <w:bottom w:val="nil"/>
              <w:right w:val="single" w:sz="8" w:space="0" w:color="auto"/>
            </w:tcBorders>
            <w:shd w:val="clear" w:color="auto" w:fill="auto"/>
            <w:vAlign w:val="center"/>
            <w:hideMark/>
          </w:tcPr>
          <w:p w:rsidR="00A60825" w:rsidRPr="003455F2" w:rsidRDefault="00A60825" w:rsidP="00407F06">
            <w:pPr>
              <w:rPr>
                <w:rFonts w:ascii="仿宋" w:eastAsia="仿宋" w:hAnsi="仿宋"/>
                <w:color w:val="000000"/>
              </w:rPr>
            </w:pPr>
            <w:r w:rsidRPr="003455F2">
              <w:rPr>
                <w:rFonts w:ascii="仿宋" w:eastAsia="仿宋" w:hAnsi="仿宋" w:hint="eastAsia"/>
                <w:color w:val="000000"/>
              </w:rPr>
              <w:t>1、整体服务方案科学合理，内容详细完整，有针对性、可行性强，能完全匹配采购需要的，得26-35分；</w:t>
            </w:r>
          </w:p>
        </w:tc>
      </w:tr>
      <w:tr w:rsidR="00A60825" w:rsidRPr="003455F2" w:rsidTr="00407F06">
        <w:trPr>
          <w:trHeight w:val="285"/>
        </w:trPr>
        <w:tc>
          <w:tcPr>
            <w:tcW w:w="660"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2908"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860"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8372" w:type="dxa"/>
            <w:tcBorders>
              <w:top w:val="nil"/>
              <w:left w:val="nil"/>
              <w:bottom w:val="nil"/>
              <w:right w:val="single" w:sz="8" w:space="0" w:color="auto"/>
            </w:tcBorders>
            <w:shd w:val="clear" w:color="auto" w:fill="auto"/>
            <w:vAlign w:val="center"/>
            <w:hideMark/>
          </w:tcPr>
          <w:p w:rsidR="00A60825" w:rsidRPr="003455F2" w:rsidRDefault="00A60825" w:rsidP="00407F06">
            <w:pPr>
              <w:rPr>
                <w:rFonts w:ascii="仿宋" w:eastAsia="仿宋" w:hAnsi="仿宋"/>
                <w:color w:val="000000"/>
              </w:rPr>
            </w:pPr>
            <w:r w:rsidRPr="003455F2">
              <w:rPr>
                <w:rFonts w:ascii="仿宋" w:eastAsia="仿宋" w:hAnsi="仿宋" w:hint="eastAsia"/>
                <w:color w:val="000000"/>
              </w:rPr>
              <w:t>2、整体服务方案较为合理，内容较为详细、完整，部分方案有针对性、可行性较强的，得16-25分；</w:t>
            </w:r>
          </w:p>
        </w:tc>
      </w:tr>
      <w:tr w:rsidR="00A60825" w:rsidRPr="003455F2" w:rsidTr="00407F06">
        <w:trPr>
          <w:trHeight w:val="285"/>
        </w:trPr>
        <w:tc>
          <w:tcPr>
            <w:tcW w:w="660"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2908"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860"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8372" w:type="dxa"/>
            <w:tcBorders>
              <w:top w:val="nil"/>
              <w:left w:val="nil"/>
              <w:bottom w:val="nil"/>
              <w:right w:val="single" w:sz="8" w:space="0" w:color="auto"/>
            </w:tcBorders>
            <w:shd w:val="clear" w:color="auto" w:fill="auto"/>
            <w:vAlign w:val="center"/>
            <w:hideMark/>
          </w:tcPr>
          <w:p w:rsidR="00A60825" w:rsidRPr="003455F2" w:rsidRDefault="00A60825" w:rsidP="00407F06">
            <w:pPr>
              <w:rPr>
                <w:rFonts w:ascii="仿宋" w:eastAsia="仿宋" w:hAnsi="仿宋"/>
                <w:color w:val="000000"/>
              </w:rPr>
            </w:pPr>
            <w:r w:rsidRPr="003455F2">
              <w:rPr>
                <w:rFonts w:ascii="仿宋" w:eastAsia="仿宋" w:hAnsi="仿宋" w:hint="eastAsia"/>
                <w:color w:val="000000"/>
              </w:rPr>
              <w:t>3、整体服务方案合理性一般，内容简略，针对性和可行性一般的得7-15分；</w:t>
            </w:r>
          </w:p>
        </w:tc>
      </w:tr>
      <w:tr w:rsidR="00A60825" w:rsidRPr="003455F2" w:rsidTr="00407F06">
        <w:trPr>
          <w:trHeight w:val="285"/>
        </w:trPr>
        <w:tc>
          <w:tcPr>
            <w:tcW w:w="660"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2908"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860"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8372" w:type="dxa"/>
            <w:tcBorders>
              <w:top w:val="nil"/>
              <w:left w:val="nil"/>
              <w:bottom w:val="nil"/>
              <w:right w:val="single" w:sz="8" w:space="0" w:color="auto"/>
            </w:tcBorders>
            <w:shd w:val="clear" w:color="auto" w:fill="auto"/>
            <w:vAlign w:val="center"/>
            <w:hideMark/>
          </w:tcPr>
          <w:p w:rsidR="00A60825" w:rsidRPr="003455F2" w:rsidRDefault="00A60825" w:rsidP="00407F06">
            <w:pPr>
              <w:rPr>
                <w:rFonts w:ascii="仿宋" w:eastAsia="仿宋" w:hAnsi="仿宋"/>
                <w:color w:val="000000"/>
              </w:rPr>
            </w:pPr>
            <w:r w:rsidRPr="003455F2">
              <w:rPr>
                <w:rFonts w:ascii="仿宋" w:eastAsia="仿宋" w:hAnsi="仿宋" w:hint="eastAsia"/>
                <w:color w:val="000000"/>
              </w:rPr>
              <w:t>4、整体服务方案合理性较差，内容过于简略，针对性和可行性较弱的得1-6分；</w:t>
            </w:r>
          </w:p>
        </w:tc>
      </w:tr>
      <w:tr w:rsidR="00A60825" w:rsidRPr="003455F2" w:rsidTr="00407F06">
        <w:trPr>
          <w:trHeight w:val="300"/>
        </w:trPr>
        <w:tc>
          <w:tcPr>
            <w:tcW w:w="660"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2908"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860"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8372" w:type="dxa"/>
            <w:tcBorders>
              <w:top w:val="nil"/>
              <w:left w:val="nil"/>
              <w:bottom w:val="single" w:sz="8" w:space="0" w:color="auto"/>
              <w:right w:val="single" w:sz="8" w:space="0" w:color="auto"/>
            </w:tcBorders>
            <w:shd w:val="clear" w:color="auto" w:fill="auto"/>
            <w:vAlign w:val="center"/>
            <w:hideMark/>
          </w:tcPr>
          <w:p w:rsidR="00A60825" w:rsidRPr="003455F2" w:rsidRDefault="00A60825" w:rsidP="00407F06">
            <w:pPr>
              <w:rPr>
                <w:rFonts w:ascii="仿宋" w:eastAsia="仿宋" w:hAnsi="仿宋"/>
                <w:color w:val="000000"/>
              </w:rPr>
            </w:pPr>
            <w:r w:rsidRPr="003455F2">
              <w:rPr>
                <w:rFonts w:ascii="仿宋" w:eastAsia="仿宋" w:hAnsi="仿宋" w:hint="eastAsia"/>
                <w:color w:val="000000"/>
              </w:rPr>
              <w:t>5、未提交相关内容，或内容完全不匹配实际情况且不具备可操作性，得0分。</w:t>
            </w:r>
          </w:p>
        </w:tc>
      </w:tr>
      <w:tr w:rsidR="00A60825" w:rsidRPr="003455F2" w:rsidTr="00407F06">
        <w:trPr>
          <w:trHeight w:val="285"/>
        </w:trPr>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60825" w:rsidRPr="003455F2" w:rsidRDefault="00A60825" w:rsidP="00407F06">
            <w:pPr>
              <w:jc w:val="center"/>
              <w:rPr>
                <w:rFonts w:ascii="仿宋" w:eastAsia="仿宋" w:hAnsi="仿宋"/>
                <w:color w:val="000000"/>
              </w:rPr>
            </w:pPr>
            <w:r w:rsidRPr="003455F2">
              <w:rPr>
                <w:rFonts w:ascii="仿宋" w:eastAsia="仿宋" w:hAnsi="仿宋" w:hint="eastAsia"/>
                <w:color w:val="000000"/>
              </w:rPr>
              <w:t>4</w:t>
            </w:r>
          </w:p>
        </w:tc>
        <w:tc>
          <w:tcPr>
            <w:tcW w:w="290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60825" w:rsidRPr="003455F2" w:rsidRDefault="00A60825" w:rsidP="00407F06">
            <w:pPr>
              <w:jc w:val="center"/>
              <w:rPr>
                <w:rFonts w:ascii="仿宋" w:eastAsia="仿宋" w:hAnsi="仿宋"/>
                <w:color w:val="000000"/>
              </w:rPr>
            </w:pPr>
            <w:r w:rsidRPr="003455F2">
              <w:rPr>
                <w:rFonts w:ascii="仿宋" w:eastAsia="仿宋" w:hAnsi="仿宋" w:hint="eastAsia"/>
                <w:color w:val="000000"/>
              </w:rPr>
              <w:t>质量保障措施</w:t>
            </w:r>
          </w:p>
        </w:tc>
        <w:tc>
          <w:tcPr>
            <w:tcW w:w="8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60825" w:rsidRPr="003455F2" w:rsidRDefault="00A60825" w:rsidP="00407F06">
            <w:pPr>
              <w:jc w:val="center"/>
              <w:rPr>
                <w:rFonts w:ascii="仿宋" w:eastAsia="仿宋" w:hAnsi="仿宋"/>
                <w:color w:val="000000"/>
              </w:rPr>
            </w:pPr>
            <w:r w:rsidRPr="003455F2">
              <w:rPr>
                <w:rFonts w:ascii="仿宋" w:eastAsia="仿宋" w:hAnsi="仿宋" w:hint="eastAsia"/>
                <w:color w:val="000000"/>
              </w:rPr>
              <w:t>10</w:t>
            </w:r>
          </w:p>
        </w:tc>
        <w:tc>
          <w:tcPr>
            <w:tcW w:w="8372" w:type="dxa"/>
            <w:tcBorders>
              <w:top w:val="nil"/>
              <w:left w:val="nil"/>
              <w:bottom w:val="nil"/>
              <w:right w:val="single" w:sz="8" w:space="0" w:color="auto"/>
            </w:tcBorders>
            <w:shd w:val="clear" w:color="auto" w:fill="auto"/>
            <w:vAlign w:val="center"/>
            <w:hideMark/>
          </w:tcPr>
          <w:p w:rsidR="00A60825" w:rsidRPr="003455F2" w:rsidRDefault="00A60825" w:rsidP="00407F06">
            <w:pPr>
              <w:rPr>
                <w:rFonts w:ascii="仿宋" w:eastAsia="仿宋" w:hAnsi="仿宋"/>
                <w:color w:val="000000"/>
              </w:rPr>
            </w:pPr>
            <w:r w:rsidRPr="003455F2">
              <w:rPr>
                <w:rFonts w:ascii="仿宋" w:eastAsia="仿宋" w:hAnsi="仿宋" w:hint="eastAsia"/>
                <w:color w:val="000000"/>
              </w:rPr>
              <w:t>根据投标人提供的质量保障措施（包括但不限于活动物料、宣传推广、展区搭建、现场安全、后勤服务等）进行综合评分。</w:t>
            </w:r>
          </w:p>
        </w:tc>
      </w:tr>
      <w:tr w:rsidR="00A60825" w:rsidRPr="003455F2" w:rsidTr="00407F06">
        <w:trPr>
          <w:trHeight w:val="300"/>
        </w:trPr>
        <w:tc>
          <w:tcPr>
            <w:tcW w:w="660"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2908"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860"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8372" w:type="dxa"/>
            <w:tcBorders>
              <w:top w:val="nil"/>
              <w:left w:val="nil"/>
              <w:bottom w:val="nil"/>
              <w:right w:val="single" w:sz="8" w:space="0" w:color="auto"/>
            </w:tcBorders>
            <w:shd w:val="clear" w:color="auto" w:fill="auto"/>
            <w:vAlign w:val="center"/>
            <w:hideMark/>
          </w:tcPr>
          <w:p w:rsidR="00A60825" w:rsidRPr="003455F2" w:rsidRDefault="00A60825" w:rsidP="00407F06">
            <w:pPr>
              <w:rPr>
                <w:rFonts w:ascii="仿宋" w:eastAsia="仿宋" w:hAnsi="仿宋"/>
                <w:color w:val="000000"/>
              </w:rPr>
            </w:pPr>
            <w:r w:rsidRPr="003455F2">
              <w:rPr>
                <w:rFonts w:ascii="仿宋" w:eastAsia="仿宋" w:hAnsi="仿宋" w:hint="eastAsia"/>
                <w:color w:val="000000"/>
              </w:rPr>
              <w:t>1.</w:t>
            </w:r>
            <w:r w:rsidRPr="003455F2">
              <w:rPr>
                <w:rFonts w:ascii="Times New Roman" w:eastAsia="仿宋" w:hAnsi="Times New Roman" w:cs="Times New Roman"/>
                <w:color w:val="000000"/>
                <w:sz w:val="14"/>
                <w:szCs w:val="14"/>
              </w:rPr>
              <w:t xml:space="preserve"> </w:t>
            </w:r>
            <w:r w:rsidRPr="003455F2">
              <w:rPr>
                <w:rFonts w:ascii="仿宋" w:eastAsia="仿宋" w:hAnsi="仿宋" w:hint="eastAsia"/>
                <w:color w:val="000000"/>
              </w:rPr>
              <w:t>质量保障措施内容完整、合理，能完全保障本项目顺利进行的，得7-10分；</w:t>
            </w:r>
          </w:p>
        </w:tc>
      </w:tr>
      <w:tr w:rsidR="00A60825" w:rsidRPr="003455F2" w:rsidTr="00407F06">
        <w:trPr>
          <w:trHeight w:val="300"/>
        </w:trPr>
        <w:tc>
          <w:tcPr>
            <w:tcW w:w="660"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2908"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860"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8372" w:type="dxa"/>
            <w:tcBorders>
              <w:top w:val="nil"/>
              <w:left w:val="nil"/>
              <w:bottom w:val="nil"/>
              <w:right w:val="single" w:sz="8" w:space="0" w:color="auto"/>
            </w:tcBorders>
            <w:shd w:val="clear" w:color="auto" w:fill="auto"/>
            <w:vAlign w:val="center"/>
            <w:hideMark/>
          </w:tcPr>
          <w:p w:rsidR="00A60825" w:rsidRPr="003455F2" w:rsidRDefault="00A60825" w:rsidP="00407F06">
            <w:pPr>
              <w:rPr>
                <w:rFonts w:ascii="仿宋" w:eastAsia="仿宋" w:hAnsi="仿宋"/>
                <w:color w:val="000000"/>
              </w:rPr>
            </w:pPr>
            <w:r w:rsidRPr="003455F2">
              <w:rPr>
                <w:rFonts w:ascii="仿宋" w:eastAsia="仿宋" w:hAnsi="仿宋" w:hint="eastAsia"/>
                <w:color w:val="000000"/>
              </w:rPr>
              <w:t>2.</w:t>
            </w:r>
            <w:r w:rsidRPr="003455F2">
              <w:rPr>
                <w:rFonts w:ascii="Times New Roman" w:eastAsia="仿宋" w:hAnsi="Times New Roman" w:cs="Times New Roman"/>
                <w:color w:val="000000"/>
                <w:sz w:val="14"/>
                <w:szCs w:val="14"/>
              </w:rPr>
              <w:t xml:space="preserve"> </w:t>
            </w:r>
            <w:r w:rsidRPr="003455F2">
              <w:rPr>
                <w:rFonts w:ascii="仿宋" w:eastAsia="仿宋" w:hAnsi="仿宋" w:hint="eastAsia"/>
                <w:color w:val="000000"/>
              </w:rPr>
              <w:t>质量保障措施内容相对简单，基本保障本项目能顺利进行下去的，得3-6分；</w:t>
            </w:r>
          </w:p>
        </w:tc>
      </w:tr>
      <w:tr w:rsidR="00A60825" w:rsidRPr="003455F2" w:rsidTr="00407F06">
        <w:trPr>
          <w:trHeight w:val="300"/>
        </w:trPr>
        <w:tc>
          <w:tcPr>
            <w:tcW w:w="660"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2908"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860"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8372" w:type="dxa"/>
            <w:tcBorders>
              <w:top w:val="nil"/>
              <w:left w:val="nil"/>
              <w:bottom w:val="nil"/>
              <w:right w:val="single" w:sz="8" w:space="0" w:color="auto"/>
            </w:tcBorders>
            <w:shd w:val="clear" w:color="auto" w:fill="auto"/>
            <w:vAlign w:val="center"/>
            <w:hideMark/>
          </w:tcPr>
          <w:p w:rsidR="00A60825" w:rsidRPr="003455F2" w:rsidRDefault="00A60825" w:rsidP="00407F06">
            <w:pPr>
              <w:rPr>
                <w:rFonts w:ascii="仿宋" w:eastAsia="仿宋" w:hAnsi="仿宋"/>
                <w:color w:val="000000"/>
              </w:rPr>
            </w:pPr>
            <w:r w:rsidRPr="003455F2">
              <w:rPr>
                <w:rFonts w:ascii="仿宋" w:eastAsia="仿宋" w:hAnsi="仿宋" w:hint="eastAsia"/>
                <w:color w:val="000000"/>
              </w:rPr>
              <w:t>3.</w:t>
            </w:r>
            <w:r w:rsidRPr="003455F2">
              <w:rPr>
                <w:rFonts w:ascii="Times New Roman" w:eastAsia="仿宋" w:hAnsi="Times New Roman" w:cs="Times New Roman"/>
                <w:color w:val="000000"/>
                <w:sz w:val="14"/>
                <w:szCs w:val="14"/>
              </w:rPr>
              <w:t xml:space="preserve"> </w:t>
            </w:r>
            <w:r w:rsidRPr="003455F2">
              <w:rPr>
                <w:rFonts w:ascii="仿宋" w:eastAsia="仿宋" w:hAnsi="仿宋" w:hint="eastAsia"/>
                <w:color w:val="000000"/>
              </w:rPr>
              <w:t>质量保障措施存在明显缺漏或基本无效，得1-2分；</w:t>
            </w:r>
          </w:p>
        </w:tc>
      </w:tr>
      <w:tr w:rsidR="00A60825" w:rsidRPr="003455F2" w:rsidTr="00407F06">
        <w:trPr>
          <w:trHeight w:val="315"/>
        </w:trPr>
        <w:tc>
          <w:tcPr>
            <w:tcW w:w="660"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2908"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860"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8372" w:type="dxa"/>
            <w:tcBorders>
              <w:top w:val="nil"/>
              <w:left w:val="nil"/>
              <w:bottom w:val="single" w:sz="8" w:space="0" w:color="auto"/>
              <w:right w:val="single" w:sz="8" w:space="0" w:color="auto"/>
            </w:tcBorders>
            <w:shd w:val="clear" w:color="auto" w:fill="auto"/>
            <w:vAlign w:val="center"/>
            <w:hideMark/>
          </w:tcPr>
          <w:p w:rsidR="00A60825" w:rsidRPr="003455F2" w:rsidRDefault="00A60825" w:rsidP="00407F06">
            <w:pPr>
              <w:rPr>
                <w:rFonts w:ascii="仿宋" w:eastAsia="仿宋" w:hAnsi="仿宋"/>
                <w:color w:val="000000"/>
              </w:rPr>
            </w:pPr>
            <w:r w:rsidRPr="003455F2">
              <w:rPr>
                <w:rFonts w:ascii="仿宋" w:eastAsia="仿宋" w:hAnsi="仿宋" w:hint="eastAsia"/>
                <w:color w:val="000000"/>
              </w:rPr>
              <w:t>4.</w:t>
            </w:r>
            <w:r w:rsidRPr="003455F2">
              <w:rPr>
                <w:rFonts w:ascii="Times New Roman" w:eastAsia="仿宋" w:hAnsi="Times New Roman" w:cs="Times New Roman"/>
                <w:color w:val="000000"/>
                <w:sz w:val="14"/>
                <w:szCs w:val="14"/>
              </w:rPr>
              <w:t xml:space="preserve"> </w:t>
            </w:r>
            <w:r w:rsidRPr="003455F2">
              <w:rPr>
                <w:rFonts w:ascii="仿宋" w:eastAsia="仿宋" w:hAnsi="仿宋" w:hint="eastAsia"/>
                <w:color w:val="000000"/>
              </w:rPr>
              <w:t>未提交相关内容，或内容完全不匹配实际情况且不具备可操作性，得0分。</w:t>
            </w:r>
          </w:p>
        </w:tc>
      </w:tr>
      <w:tr w:rsidR="00A60825" w:rsidRPr="003455F2" w:rsidTr="00407F06">
        <w:trPr>
          <w:trHeight w:val="285"/>
        </w:trPr>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60825" w:rsidRPr="003455F2" w:rsidRDefault="00A60825" w:rsidP="00407F06">
            <w:pPr>
              <w:jc w:val="center"/>
              <w:rPr>
                <w:rFonts w:ascii="仿宋" w:eastAsia="仿宋" w:hAnsi="仿宋"/>
                <w:color w:val="000000"/>
              </w:rPr>
            </w:pPr>
            <w:r w:rsidRPr="003455F2">
              <w:rPr>
                <w:rFonts w:ascii="仿宋" w:eastAsia="仿宋" w:hAnsi="仿宋" w:hint="eastAsia"/>
                <w:color w:val="000000"/>
              </w:rPr>
              <w:t>5</w:t>
            </w:r>
          </w:p>
        </w:tc>
        <w:tc>
          <w:tcPr>
            <w:tcW w:w="290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60825" w:rsidRPr="003455F2" w:rsidRDefault="00A60825" w:rsidP="00407F06">
            <w:pPr>
              <w:jc w:val="center"/>
              <w:rPr>
                <w:rFonts w:ascii="仿宋" w:eastAsia="仿宋" w:hAnsi="仿宋"/>
                <w:color w:val="000000"/>
              </w:rPr>
            </w:pPr>
            <w:r w:rsidRPr="003455F2">
              <w:rPr>
                <w:rFonts w:ascii="仿宋" w:eastAsia="仿宋" w:hAnsi="仿宋" w:hint="eastAsia"/>
                <w:color w:val="000000"/>
              </w:rPr>
              <w:t>应急预案</w:t>
            </w:r>
          </w:p>
        </w:tc>
        <w:tc>
          <w:tcPr>
            <w:tcW w:w="8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60825" w:rsidRPr="003455F2" w:rsidRDefault="00A60825" w:rsidP="00407F06">
            <w:pPr>
              <w:jc w:val="center"/>
              <w:rPr>
                <w:rFonts w:ascii="仿宋" w:eastAsia="仿宋" w:hAnsi="仿宋"/>
                <w:color w:val="000000"/>
              </w:rPr>
            </w:pPr>
            <w:r w:rsidRPr="003455F2">
              <w:rPr>
                <w:rFonts w:ascii="仿宋" w:eastAsia="仿宋" w:hAnsi="仿宋" w:hint="eastAsia"/>
                <w:color w:val="000000"/>
              </w:rPr>
              <w:t>10</w:t>
            </w:r>
          </w:p>
        </w:tc>
        <w:tc>
          <w:tcPr>
            <w:tcW w:w="8372" w:type="dxa"/>
            <w:tcBorders>
              <w:top w:val="nil"/>
              <w:left w:val="nil"/>
              <w:bottom w:val="nil"/>
              <w:right w:val="single" w:sz="8" w:space="0" w:color="auto"/>
            </w:tcBorders>
            <w:shd w:val="clear" w:color="auto" w:fill="auto"/>
            <w:vAlign w:val="center"/>
            <w:hideMark/>
          </w:tcPr>
          <w:p w:rsidR="00A60825" w:rsidRPr="003455F2" w:rsidRDefault="00A60825" w:rsidP="00407F06">
            <w:pPr>
              <w:rPr>
                <w:rFonts w:ascii="仿宋" w:eastAsia="仿宋" w:hAnsi="仿宋"/>
                <w:color w:val="000000"/>
              </w:rPr>
            </w:pPr>
            <w:r w:rsidRPr="003455F2">
              <w:rPr>
                <w:rFonts w:ascii="仿宋" w:eastAsia="仿宋" w:hAnsi="仿宋" w:hint="eastAsia"/>
                <w:color w:val="000000"/>
              </w:rPr>
              <w:t>根据投标人针对本项目实施过程中可能发生的紧急或突发事件所编制的应急预案进行综合评分。</w:t>
            </w:r>
          </w:p>
        </w:tc>
      </w:tr>
      <w:tr w:rsidR="00A60825" w:rsidRPr="003455F2" w:rsidTr="00407F06">
        <w:trPr>
          <w:trHeight w:val="300"/>
        </w:trPr>
        <w:tc>
          <w:tcPr>
            <w:tcW w:w="660"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2908"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860"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8372" w:type="dxa"/>
            <w:tcBorders>
              <w:top w:val="nil"/>
              <w:left w:val="nil"/>
              <w:bottom w:val="nil"/>
              <w:right w:val="single" w:sz="8" w:space="0" w:color="auto"/>
            </w:tcBorders>
            <w:shd w:val="clear" w:color="auto" w:fill="auto"/>
            <w:vAlign w:val="center"/>
            <w:hideMark/>
          </w:tcPr>
          <w:p w:rsidR="00A60825" w:rsidRPr="003455F2" w:rsidRDefault="00A60825" w:rsidP="00407F06">
            <w:pPr>
              <w:rPr>
                <w:rFonts w:ascii="仿宋" w:eastAsia="仿宋" w:hAnsi="仿宋"/>
                <w:color w:val="000000"/>
              </w:rPr>
            </w:pPr>
            <w:r w:rsidRPr="003455F2">
              <w:rPr>
                <w:rFonts w:ascii="仿宋" w:eastAsia="仿宋" w:hAnsi="仿宋" w:hint="eastAsia"/>
                <w:color w:val="000000"/>
              </w:rPr>
              <w:t>1.</w:t>
            </w:r>
            <w:r w:rsidRPr="003455F2">
              <w:rPr>
                <w:rFonts w:ascii="Times New Roman" w:eastAsia="仿宋" w:hAnsi="Times New Roman" w:cs="Times New Roman"/>
                <w:color w:val="000000"/>
                <w:sz w:val="14"/>
                <w:szCs w:val="14"/>
              </w:rPr>
              <w:t xml:space="preserve"> </w:t>
            </w:r>
            <w:r w:rsidRPr="003455F2">
              <w:rPr>
                <w:rFonts w:ascii="仿宋" w:eastAsia="仿宋" w:hAnsi="仿宋" w:hint="eastAsia"/>
                <w:color w:val="000000"/>
              </w:rPr>
              <w:t>应急方案编制合理、可执行性高7-10分；</w:t>
            </w:r>
          </w:p>
        </w:tc>
      </w:tr>
      <w:tr w:rsidR="00A60825" w:rsidRPr="003455F2" w:rsidTr="00407F06">
        <w:trPr>
          <w:trHeight w:val="300"/>
        </w:trPr>
        <w:tc>
          <w:tcPr>
            <w:tcW w:w="660"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2908"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860"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8372" w:type="dxa"/>
            <w:tcBorders>
              <w:top w:val="nil"/>
              <w:left w:val="nil"/>
              <w:bottom w:val="nil"/>
              <w:right w:val="single" w:sz="8" w:space="0" w:color="auto"/>
            </w:tcBorders>
            <w:shd w:val="clear" w:color="auto" w:fill="auto"/>
            <w:vAlign w:val="center"/>
            <w:hideMark/>
          </w:tcPr>
          <w:p w:rsidR="00A60825" w:rsidRPr="003455F2" w:rsidRDefault="00A60825" w:rsidP="00407F06">
            <w:pPr>
              <w:rPr>
                <w:rFonts w:ascii="仿宋" w:eastAsia="仿宋" w:hAnsi="仿宋"/>
                <w:color w:val="000000"/>
              </w:rPr>
            </w:pPr>
            <w:r w:rsidRPr="003455F2">
              <w:rPr>
                <w:rFonts w:ascii="仿宋" w:eastAsia="仿宋" w:hAnsi="仿宋" w:hint="eastAsia"/>
                <w:color w:val="000000"/>
              </w:rPr>
              <w:t>2.</w:t>
            </w:r>
            <w:r w:rsidRPr="003455F2">
              <w:rPr>
                <w:rFonts w:ascii="Times New Roman" w:eastAsia="仿宋" w:hAnsi="Times New Roman" w:cs="Times New Roman"/>
                <w:color w:val="000000"/>
                <w:sz w:val="14"/>
                <w:szCs w:val="14"/>
              </w:rPr>
              <w:t xml:space="preserve"> </w:t>
            </w:r>
            <w:r w:rsidRPr="003455F2">
              <w:rPr>
                <w:rFonts w:ascii="仿宋" w:eastAsia="仿宋" w:hAnsi="仿宋" w:hint="eastAsia"/>
                <w:color w:val="000000"/>
              </w:rPr>
              <w:t>应急方案编制合理性、可执行性一般3-6分；</w:t>
            </w:r>
          </w:p>
        </w:tc>
      </w:tr>
      <w:tr w:rsidR="00A60825" w:rsidRPr="003455F2" w:rsidTr="00407F06">
        <w:trPr>
          <w:trHeight w:val="300"/>
        </w:trPr>
        <w:tc>
          <w:tcPr>
            <w:tcW w:w="660"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2908"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860"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8372" w:type="dxa"/>
            <w:tcBorders>
              <w:top w:val="nil"/>
              <w:left w:val="nil"/>
              <w:bottom w:val="nil"/>
              <w:right w:val="single" w:sz="8" w:space="0" w:color="auto"/>
            </w:tcBorders>
            <w:shd w:val="clear" w:color="auto" w:fill="auto"/>
            <w:vAlign w:val="center"/>
            <w:hideMark/>
          </w:tcPr>
          <w:p w:rsidR="00A60825" w:rsidRPr="003455F2" w:rsidRDefault="00A60825" w:rsidP="00407F06">
            <w:pPr>
              <w:rPr>
                <w:rFonts w:ascii="仿宋" w:eastAsia="仿宋" w:hAnsi="仿宋"/>
                <w:color w:val="000000"/>
              </w:rPr>
            </w:pPr>
            <w:r w:rsidRPr="003455F2">
              <w:rPr>
                <w:rFonts w:ascii="仿宋" w:eastAsia="仿宋" w:hAnsi="仿宋" w:hint="eastAsia"/>
                <w:color w:val="000000"/>
              </w:rPr>
              <w:t>3.</w:t>
            </w:r>
            <w:r w:rsidRPr="003455F2">
              <w:rPr>
                <w:rFonts w:ascii="Times New Roman" w:eastAsia="仿宋" w:hAnsi="Times New Roman" w:cs="Times New Roman"/>
                <w:color w:val="000000"/>
                <w:sz w:val="14"/>
                <w:szCs w:val="14"/>
              </w:rPr>
              <w:t xml:space="preserve"> </w:t>
            </w:r>
            <w:r w:rsidRPr="003455F2">
              <w:rPr>
                <w:rFonts w:ascii="仿宋" w:eastAsia="仿宋" w:hAnsi="仿宋" w:hint="eastAsia"/>
                <w:color w:val="000000"/>
              </w:rPr>
              <w:t>应急方案编制合理性与可执行性有明显瑕疵1-2分；</w:t>
            </w:r>
          </w:p>
        </w:tc>
      </w:tr>
      <w:tr w:rsidR="00A60825" w:rsidRPr="003455F2" w:rsidTr="00407F06">
        <w:trPr>
          <w:trHeight w:val="315"/>
        </w:trPr>
        <w:tc>
          <w:tcPr>
            <w:tcW w:w="660"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2908"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860"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8372" w:type="dxa"/>
            <w:tcBorders>
              <w:top w:val="nil"/>
              <w:left w:val="nil"/>
              <w:bottom w:val="single" w:sz="8" w:space="0" w:color="auto"/>
              <w:right w:val="single" w:sz="8" w:space="0" w:color="auto"/>
            </w:tcBorders>
            <w:shd w:val="clear" w:color="auto" w:fill="auto"/>
            <w:vAlign w:val="center"/>
            <w:hideMark/>
          </w:tcPr>
          <w:p w:rsidR="00A60825" w:rsidRPr="003455F2" w:rsidRDefault="00A60825" w:rsidP="00407F06">
            <w:pPr>
              <w:rPr>
                <w:rFonts w:ascii="仿宋" w:eastAsia="仿宋" w:hAnsi="仿宋"/>
                <w:color w:val="000000"/>
              </w:rPr>
            </w:pPr>
            <w:r w:rsidRPr="003455F2">
              <w:rPr>
                <w:rFonts w:ascii="仿宋" w:eastAsia="仿宋" w:hAnsi="仿宋" w:hint="eastAsia"/>
                <w:color w:val="000000"/>
              </w:rPr>
              <w:t>4.</w:t>
            </w:r>
            <w:r w:rsidRPr="003455F2">
              <w:rPr>
                <w:rFonts w:ascii="Times New Roman" w:eastAsia="仿宋" w:hAnsi="Times New Roman" w:cs="Times New Roman"/>
                <w:color w:val="000000"/>
                <w:sz w:val="14"/>
                <w:szCs w:val="14"/>
              </w:rPr>
              <w:t xml:space="preserve"> </w:t>
            </w:r>
            <w:r w:rsidRPr="003455F2">
              <w:rPr>
                <w:rFonts w:ascii="仿宋" w:eastAsia="仿宋" w:hAnsi="仿宋" w:hint="eastAsia"/>
                <w:color w:val="000000"/>
              </w:rPr>
              <w:t>未提供相关内容或方案与项目要求不相关的，得0分。</w:t>
            </w:r>
          </w:p>
        </w:tc>
      </w:tr>
      <w:tr w:rsidR="00A60825" w:rsidRPr="003455F2" w:rsidTr="00407F06">
        <w:trPr>
          <w:trHeight w:val="285"/>
        </w:trPr>
        <w:tc>
          <w:tcPr>
            <w:tcW w:w="6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60825" w:rsidRPr="003455F2" w:rsidRDefault="00A60825" w:rsidP="00407F06">
            <w:pPr>
              <w:jc w:val="center"/>
              <w:rPr>
                <w:rFonts w:ascii="仿宋" w:eastAsia="仿宋" w:hAnsi="仿宋"/>
                <w:color w:val="000000"/>
              </w:rPr>
            </w:pPr>
            <w:r w:rsidRPr="003455F2">
              <w:rPr>
                <w:rFonts w:ascii="仿宋" w:eastAsia="仿宋" w:hAnsi="仿宋" w:hint="eastAsia"/>
                <w:color w:val="000000"/>
              </w:rPr>
              <w:t>6</w:t>
            </w:r>
          </w:p>
        </w:tc>
        <w:tc>
          <w:tcPr>
            <w:tcW w:w="290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60825" w:rsidRPr="003455F2" w:rsidRDefault="00A60825" w:rsidP="00407F06">
            <w:pPr>
              <w:jc w:val="center"/>
              <w:rPr>
                <w:rFonts w:ascii="仿宋" w:eastAsia="仿宋" w:hAnsi="仿宋"/>
                <w:color w:val="000000"/>
              </w:rPr>
            </w:pPr>
            <w:r w:rsidRPr="003455F2">
              <w:rPr>
                <w:rFonts w:ascii="仿宋" w:eastAsia="仿宋" w:hAnsi="仿宋" w:hint="eastAsia"/>
                <w:color w:val="000000"/>
              </w:rPr>
              <w:t>项目人员配置</w:t>
            </w:r>
          </w:p>
        </w:tc>
        <w:tc>
          <w:tcPr>
            <w:tcW w:w="8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60825" w:rsidRPr="003455F2" w:rsidRDefault="00A60825" w:rsidP="00407F06">
            <w:pPr>
              <w:jc w:val="center"/>
              <w:rPr>
                <w:rFonts w:ascii="仿宋" w:eastAsia="仿宋" w:hAnsi="仿宋"/>
                <w:color w:val="000000"/>
              </w:rPr>
            </w:pPr>
            <w:r w:rsidRPr="003455F2">
              <w:rPr>
                <w:rFonts w:ascii="仿宋" w:eastAsia="仿宋" w:hAnsi="仿宋" w:hint="eastAsia"/>
                <w:color w:val="000000"/>
              </w:rPr>
              <w:t>13</w:t>
            </w:r>
          </w:p>
        </w:tc>
        <w:tc>
          <w:tcPr>
            <w:tcW w:w="8372" w:type="dxa"/>
            <w:tcBorders>
              <w:top w:val="nil"/>
              <w:left w:val="nil"/>
              <w:bottom w:val="nil"/>
              <w:right w:val="single" w:sz="8" w:space="0" w:color="auto"/>
            </w:tcBorders>
            <w:shd w:val="clear" w:color="auto" w:fill="auto"/>
            <w:vAlign w:val="center"/>
            <w:hideMark/>
          </w:tcPr>
          <w:p w:rsidR="00A60825" w:rsidRPr="003455F2" w:rsidRDefault="00A60825" w:rsidP="00407F06">
            <w:pPr>
              <w:rPr>
                <w:rFonts w:ascii="仿宋" w:eastAsia="仿宋" w:hAnsi="仿宋"/>
                <w:color w:val="000000"/>
              </w:rPr>
            </w:pPr>
            <w:r w:rsidRPr="003455F2">
              <w:rPr>
                <w:rFonts w:ascii="仿宋" w:eastAsia="仿宋" w:hAnsi="仿宋" w:hint="eastAsia"/>
                <w:color w:val="000000"/>
              </w:rPr>
              <w:t>评审内容:</w:t>
            </w:r>
          </w:p>
        </w:tc>
      </w:tr>
      <w:tr w:rsidR="00A60825" w:rsidRPr="003455F2" w:rsidTr="00407F06">
        <w:trPr>
          <w:trHeight w:val="285"/>
        </w:trPr>
        <w:tc>
          <w:tcPr>
            <w:tcW w:w="660"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2908"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860"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8372" w:type="dxa"/>
            <w:tcBorders>
              <w:top w:val="nil"/>
              <w:left w:val="nil"/>
              <w:bottom w:val="nil"/>
              <w:right w:val="single" w:sz="8" w:space="0" w:color="auto"/>
            </w:tcBorders>
            <w:shd w:val="clear" w:color="auto" w:fill="auto"/>
            <w:vAlign w:val="center"/>
            <w:hideMark/>
          </w:tcPr>
          <w:p w:rsidR="00A60825" w:rsidRPr="003455F2" w:rsidRDefault="00A60825" w:rsidP="00407F06">
            <w:pPr>
              <w:rPr>
                <w:rFonts w:ascii="仿宋" w:eastAsia="仿宋" w:hAnsi="仿宋"/>
                <w:color w:val="000000"/>
              </w:rPr>
            </w:pPr>
            <w:r w:rsidRPr="003455F2">
              <w:rPr>
                <w:rFonts w:ascii="仿宋" w:eastAsia="仿宋" w:hAnsi="仿宋" w:hint="eastAsia"/>
                <w:color w:val="000000"/>
              </w:rPr>
              <w:t>1.项目组人员配备；2.项目负责人和专业技术人员的专业背景、专业职称、工作经验及资格证书；3.人员管理、培训、考核。</w:t>
            </w:r>
          </w:p>
        </w:tc>
      </w:tr>
      <w:tr w:rsidR="00A60825" w:rsidRPr="003455F2" w:rsidTr="00407F06">
        <w:trPr>
          <w:trHeight w:val="285"/>
        </w:trPr>
        <w:tc>
          <w:tcPr>
            <w:tcW w:w="660"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2908"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860"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8372" w:type="dxa"/>
            <w:tcBorders>
              <w:top w:val="nil"/>
              <w:left w:val="nil"/>
              <w:bottom w:val="nil"/>
              <w:right w:val="single" w:sz="8" w:space="0" w:color="auto"/>
            </w:tcBorders>
            <w:shd w:val="clear" w:color="auto" w:fill="auto"/>
            <w:vAlign w:val="center"/>
            <w:hideMark/>
          </w:tcPr>
          <w:p w:rsidR="00A60825" w:rsidRPr="003455F2" w:rsidRDefault="00A60825" w:rsidP="00407F06">
            <w:pPr>
              <w:rPr>
                <w:rFonts w:ascii="仿宋" w:eastAsia="仿宋" w:hAnsi="仿宋"/>
                <w:color w:val="000000"/>
              </w:rPr>
            </w:pPr>
            <w:r w:rsidRPr="003455F2">
              <w:rPr>
                <w:rFonts w:ascii="仿宋" w:eastAsia="仿宋" w:hAnsi="仿宋" w:hint="eastAsia"/>
                <w:color w:val="000000"/>
              </w:rPr>
              <w:t>评分标准:</w:t>
            </w:r>
          </w:p>
        </w:tc>
      </w:tr>
      <w:tr w:rsidR="00A60825" w:rsidRPr="003455F2" w:rsidTr="00407F06">
        <w:trPr>
          <w:trHeight w:val="570"/>
        </w:trPr>
        <w:tc>
          <w:tcPr>
            <w:tcW w:w="660"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2908"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860"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8372" w:type="dxa"/>
            <w:tcBorders>
              <w:top w:val="nil"/>
              <w:left w:val="nil"/>
              <w:bottom w:val="nil"/>
              <w:right w:val="single" w:sz="8" w:space="0" w:color="auto"/>
            </w:tcBorders>
            <w:shd w:val="clear" w:color="auto" w:fill="auto"/>
            <w:vAlign w:val="center"/>
            <w:hideMark/>
          </w:tcPr>
          <w:p w:rsidR="00A60825" w:rsidRPr="003455F2" w:rsidRDefault="00A60825" w:rsidP="00407F06">
            <w:pPr>
              <w:rPr>
                <w:rFonts w:ascii="仿宋" w:eastAsia="仿宋" w:hAnsi="仿宋"/>
                <w:color w:val="000000"/>
              </w:rPr>
            </w:pPr>
            <w:r w:rsidRPr="003455F2">
              <w:rPr>
                <w:rFonts w:ascii="仿宋" w:eastAsia="仿宋" w:hAnsi="仿宋" w:hint="eastAsia"/>
                <w:color w:val="000000"/>
              </w:rPr>
              <w:t>（1）项目组人员配备充足合理、资格证书齐全，项目负责人和专业技术人员具有与项目完全吻合的专业背景、专业职称及工作经验并能较好地胜任本项目，人员经验、人员管理、培训、考核和激励等能有效保证项目实施的得9-13分；</w:t>
            </w:r>
          </w:p>
        </w:tc>
      </w:tr>
      <w:tr w:rsidR="00A60825" w:rsidRPr="003455F2" w:rsidTr="00407F06">
        <w:trPr>
          <w:trHeight w:val="570"/>
        </w:trPr>
        <w:tc>
          <w:tcPr>
            <w:tcW w:w="660"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2908"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860"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8372" w:type="dxa"/>
            <w:tcBorders>
              <w:top w:val="nil"/>
              <w:left w:val="nil"/>
              <w:bottom w:val="nil"/>
              <w:right w:val="single" w:sz="8" w:space="0" w:color="auto"/>
            </w:tcBorders>
            <w:shd w:val="clear" w:color="auto" w:fill="auto"/>
            <w:vAlign w:val="center"/>
            <w:hideMark/>
          </w:tcPr>
          <w:p w:rsidR="00A60825" w:rsidRPr="003455F2" w:rsidRDefault="00A60825" w:rsidP="00407F06">
            <w:pPr>
              <w:rPr>
                <w:rFonts w:ascii="仿宋" w:eastAsia="仿宋" w:hAnsi="仿宋"/>
                <w:color w:val="000000"/>
              </w:rPr>
            </w:pPr>
            <w:r w:rsidRPr="003455F2">
              <w:rPr>
                <w:rFonts w:ascii="仿宋" w:eastAsia="仿宋" w:hAnsi="仿宋" w:hint="eastAsia"/>
                <w:color w:val="000000"/>
              </w:rPr>
              <w:t>（2）项目组人员配备、资格证书基本满足项目要求、项目负责人和专业技术人员具有与项目相关的专业背景、专业职称及工作经验，但存在部分不足与缺陷的得4-8分；</w:t>
            </w:r>
          </w:p>
        </w:tc>
      </w:tr>
      <w:tr w:rsidR="00A60825" w:rsidRPr="003455F2" w:rsidTr="00407F06">
        <w:trPr>
          <w:trHeight w:val="570"/>
        </w:trPr>
        <w:tc>
          <w:tcPr>
            <w:tcW w:w="660"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2908"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860"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8372" w:type="dxa"/>
            <w:tcBorders>
              <w:top w:val="nil"/>
              <w:left w:val="nil"/>
              <w:bottom w:val="nil"/>
              <w:right w:val="single" w:sz="8" w:space="0" w:color="auto"/>
            </w:tcBorders>
            <w:shd w:val="clear" w:color="auto" w:fill="auto"/>
            <w:vAlign w:val="center"/>
            <w:hideMark/>
          </w:tcPr>
          <w:p w:rsidR="00A60825" w:rsidRPr="003455F2" w:rsidRDefault="00A60825" w:rsidP="00407F06">
            <w:pPr>
              <w:rPr>
                <w:rFonts w:ascii="仿宋" w:eastAsia="仿宋" w:hAnsi="仿宋"/>
                <w:color w:val="000000"/>
              </w:rPr>
            </w:pPr>
            <w:r w:rsidRPr="003455F2">
              <w:rPr>
                <w:rFonts w:ascii="仿宋" w:eastAsia="仿宋" w:hAnsi="仿宋" w:hint="eastAsia"/>
                <w:color w:val="000000"/>
              </w:rPr>
              <w:t>（3）项目组人员配备、资格证书有缺失、项目负责人和专业技术人员专业背景、专业职称及工作经验与项目关联度不大，预计难以胜任本项目，人员经验、人员管理、培训、考核和激励等内容欠缺较多的得1-3分；</w:t>
            </w:r>
          </w:p>
        </w:tc>
      </w:tr>
      <w:tr w:rsidR="00A60825" w:rsidRPr="003455F2" w:rsidTr="00407F06">
        <w:trPr>
          <w:trHeight w:val="300"/>
        </w:trPr>
        <w:tc>
          <w:tcPr>
            <w:tcW w:w="660"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2908"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860" w:type="dxa"/>
            <w:vMerge/>
            <w:tcBorders>
              <w:top w:val="nil"/>
              <w:left w:val="single" w:sz="8" w:space="0" w:color="auto"/>
              <w:bottom w:val="single" w:sz="8" w:space="0" w:color="000000"/>
              <w:right w:val="single" w:sz="8" w:space="0" w:color="auto"/>
            </w:tcBorders>
            <w:vAlign w:val="center"/>
            <w:hideMark/>
          </w:tcPr>
          <w:p w:rsidR="00A60825" w:rsidRPr="003455F2" w:rsidRDefault="00A60825" w:rsidP="00407F06">
            <w:pPr>
              <w:rPr>
                <w:rFonts w:ascii="仿宋" w:eastAsia="仿宋" w:hAnsi="仿宋"/>
                <w:color w:val="000000"/>
              </w:rPr>
            </w:pPr>
          </w:p>
        </w:tc>
        <w:tc>
          <w:tcPr>
            <w:tcW w:w="8372" w:type="dxa"/>
            <w:tcBorders>
              <w:top w:val="nil"/>
              <w:left w:val="nil"/>
              <w:bottom w:val="single" w:sz="8" w:space="0" w:color="auto"/>
              <w:right w:val="single" w:sz="8" w:space="0" w:color="auto"/>
            </w:tcBorders>
            <w:shd w:val="clear" w:color="auto" w:fill="auto"/>
            <w:vAlign w:val="center"/>
            <w:hideMark/>
          </w:tcPr>
          <w:p w:rsidR="00A60825" w:rsidRPr="003455F2" w:rsidRDefault="00A60825" w:rsidP="00407F06">
            <w:pPr>
              <w:rPr>
                <w:rFonts w:ascii="仿宋" w:eastAsia="仿宋" w:hAnsi="仿宋"/>
                <w:color w:val="000000"/>
              </w:rPr>
            </w:pPr>
            <w:r w:rsidRPr="003455F2">
              <w:rPr>
                <w:rFonts w:ascii="仿宋" w:eastAsia="仿宋" w:hAnsi="仿宋" w:hint="eastAsia"/>
                <w:color w:val="000000"/>
              </w:rPr>
              <w:t>（4）未提供相应内容的不得分。</w:t>
            </w:r>
          </w:p>
        </w:tc>
      </w:tr>
      <w:tr w:rsidR="00A60825" w:rsidRPr="003455F2" w:rsidTr="00407F06">
        <w:trPr>
          <w:trHeight w:val="585"/>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A60825" w:rsidRPr="003455F2" w:rsidRDefault="00A60825" w:rsidP="00407F06">
            <w:pPr>
              <w:jc w:val="center"/>
              <w:rPr>
                <w:rFonts w:ascii="仿宋" w:eastAsia="仿宋" w:hAnsi="仿宋"/>
                <w:color w:val="000000"/>
              </w:rPr>
            </w:pPr>
            <w:r w:rsidRPr="003455F2">
              <w:rPr>
                <w:rFonts w:ascii="仿宋" w:eastAsia="仿宋" w:hAnsi="仿宋" w:hint="eastAsia"/>
                <w:color w:val="000000"/>
              </w:rPr>
              <w:t>7</w:t>
            </w:r>
          </w:p>
        </w:tc>
        <w:tc>
          <w:tcPr>
            <w:tcW w:w="2908" w:type="dxa"/>
            <w:tcBorders>
              <w:top w:val="nil"/>
              <w:left w:val="nil"/>
              <w:bottom w:val="single" w:sz="8" w:space="0" w:color="auto"/>
              <w:right w:val="single" w:sz="8" w:space="0" w:color="auto"/>
            </w:tcBorders>
            <w:shd w:val="clear" w:color="auto" w:fill="auto"/>
            <w:noWrap/>
            <w:vAlign w:val="center"/>
            <w:hideMark/>
          </w:tcPr>
          <w:p w:rsidR="00A60825" w:rsidRPr="003455F2" w:rsidRDefault="00A60825" w:rsidP="00407F06">
            <w:pPr>
              <w:jc w:val="center"/>
              <w:rPr>
                <w:rFonts w:ascii="仿宋" w:eastAsia="仿宋" w:hAnsi="仿宋"/>
                <w:color w:val="000000"/>
              </w:rPr>
            </w:pPr>
            <w:r w:rsidRPr="003455F2">
              <w:rPr>
                <w:rFonts w:ascii="仿宋" w:eastAsia="仿宋" w:hAnsi="仿宋" w:hint="eastAsia"/>
                <w:color w:val="000000"/>
              </w:rPr>
              <w:t>近三年承担的类似业绩情况</w:t>
            </w:r>
          </w:p>
        </w:tc>
        <w:tc>
          <w:tcPr>
            <w:tcW w:w="860" w:type="dxa"/>
            <w:tcBorders>
              <w:top w:val="nil"/>
              <w:left w:val="nil"/>
              <w:bottom w:val="single" w:sz="8" w:space="0" w:color="auto"/>
              <w:right w:val="single" w:sz="8" w:space="0" w:color="auto"/>
            </w:tcBorders>
            <w:shd w:val="clear" w:color="auto" w:fill="auto"/>
            <w:noWrap/>
            <w:vAlign w:val="center"/>
            <w:hideMark/>
          </w:tcPr>
          <w:p w:rsidR="00A60825" w:rsidRPr="003455F2" w:rsidRDefault="00A60825" w:rsidP="00407F06">
            <w:pPr>
              <w:jc w:val="center"/>
              <w:rPr>
                <w:rFonts w:ascii="仿宋" w:eastAsia="仿宋" w:hAnsi="仿宋"/>
                <w:color w:val="000000"/>
              </w:rPr>
            </w:pPr>
            <w:r w:rsidRPr="003455F2">
              <w:rPr>
                <w:rFonts w:ascii="仿宋" w:eastAsia="仿宋" w:hAnsi="仿宋" w:hint="eastAsia"/>
                <w:color w:val="000000"/>
              </w:rPr>
              <w:t>10分</w:t>
            </w:r>
          </w:p>
        </w:tc>
        <w:tc>
          <w:tcPr>
            <w:tcW w:w="8372" w:type="dxa"/>
            <w:tcBorders>
              <w:top w:val="nil"/>
              <w:left w:val="nil"/>
              <w:bottom w:val="single" w:sz="8" w:space="0" w:color="auto"/>
              <w:right w:val="single" w:sz="8" w:space="0" w:color="auto"/>
            </w:tcBorders>
            <w:shd w:val="clear" w:color="auto" w:fill="auto"/>
            <w:vAlign w:val="center"/>
            <w:hideMark/>
          </w:tcPr>
          <w:p w:rsidR="00A60825" w:rsidRPr="003455F2" w:rsidRDefault="00A60825" w:rsidP="00407F06">
            <w:pPr>
              <w:rPr>
                <w:rFonts w:ascii="仿宋" w:eastAsia="仿宋" w:hAnsi="仿宋"/>
                <w:color w:val="000000"/>
              </w:rPr>
            </w:pPr>
            <w:bookmarkStart w:id="21" w:name="RANGE!E37"/>
            <w:r w:rsidRPr="003455F2">
              <w:rPr>
                <w:rFonts w:ascii="仿宋" w:eastAsia="仿宋" w:hAnsi="仿宋" w:hint="eastAsia"/>
                <w:color w:val="000000"/>
              </w:rPr>
              <w:t>根据投标人提供的近三年（2023年3月至今）类似项目业绩情况进行综合评审，须提供合同复印件等(所提供的合同可以不牵涉到金额等相关商业机密信息，但必须提供合同首页和末页盖章页）。每提供一个有效证明材料得2分，最高得10分。</w:t>
            </w:r>
            <w:bookmarkEnd w:id="21"/>
          </w:p>
        </w:tc>
      </w:tr>
    </w:tbl>
    <w:p w:rsidR="00C95E05" w:rsidRDefault="00C95E05">
      <w:pPr>
        <w:spacing w:line="276" w:lineRule="auto"/>
        <w:rPr>
          <w:rFonts w:ascii="仿宋" w:eastAsia="仿宋" w:hAnsi="仿宋"/>
          <w:sz w:val="28"/>
          <w:szCs w:val="28"/>
        </w:rPr>
      </w:pPr>
    </w:p>
    <w:sectPr w:rsidR="00C95E05" w:rsidSect="00A60825">
      <w:pgSz w:w="16838" w:h="11906" w:orient="landscape"/>
      <w:pgMar w:top="1797" w:right="1440" w:bottom="1797" w:left="144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6B83" w:rsidRDefault="00B26B83" w:rsidP="00C95E05">
      <w:r>
        <w:separator/>
      </w:r>
    </w:p>
  </w:endnote>
  <w:endnote w:type="continuationSeparator" w:id="1">
    <w:p w:rsidR="00B26B83" w:rsidRDefault="00B26B83" w:rsidP="00C95E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E05" w:rsidRDefault="00C95E05">
    <w:pPr>
      <w:pStyle w:val="a6"/>
    </w:pPr>
    <w:r>
      <w:pict>
        <v:shapetype id="_x0000_t202" coordsize="21600,21600" o:spt="202" path="m,l,21600r21600,l21600,xe">
          <v:stroke joinstyle="miter"/>
          <v:path gradientshapeok="t" o:connecttype="rect"/>
        </v:shapetype>
        <v:shape id="文本框 2" o:spid="_x0000_s1026" type="#_x0000_t202" style="position:absolute;margin-left:0;margin-top:0;width:4.55pt;height:11.65pt;z-index:251659264;mso-wrap-style:none;mso-position-horizontal:center;mso-position-horizontal-relative:margin"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fLHALRAAAAAgEAAA8AAAAAAAAAAQAgAAAAIgAAAGRycy9kb3du&#10;cmV2LnhtbFBLAQIUABQAAAAIAIdO4kAj/holzQEAAJYDAAAOAAAAAAAAAAEAIAAAACABAABkcnMv&#10;ZTJvRG9jLnhtbFBLBQYAAAAABgAGAFkBAABfBQAAAAA=&#10;" filled="f" stroked="f">
          <v:textbox style="mso-fit-shape-to-text:t" inset="0,0,0,0">
            <w:txbxContent>
              <w:p w:rsidR="00C95E05" w:rsidRDefault="00C95E05">
                <w:pPr>
                  <w:pStyle w:val="a6"/>
                </w:pPr>
                <w:r>
                  <w:fldChar w:fldCharType="begin"/>
                </w:r>
                <w:r w:rsidR="00B26B83">
                  <w:instrText xml:space="preserve"> PAGE  \* MERGEFORMAT </w:instrText>
                </w:r>
                <w:r>
                  <w:fldChar w:fldCharType="separate"/>
                </w:r>
                <w:r w:rsidR="00321EAB">
                  <w:rPr>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6B83" w:rsidRDefault="00B26B83" w:rsidP="00C95E05">
      <w:r>
        <w:separator/>
      </w:r>
    </w:p>
  </w:footnote>
  <w:footnote w:type="continuationSeparator" w:id="1">
    <w:p w:rsidR="00B26B83" w:rsidRDefault="00B26B83" w:rsidP="00C95E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B81DF23"/>
    <w:multiLevelType w:val="singleLevel"/>
    <w:tmpl w:val="9B81DF23"/>
    <w:lvl w:ilvl="0">
      <w:start w:val="1"/>
      <w:numFmt w:val="decimal"/>
      <w:lvlText w:val="%1."/>
      <w:lvlJc w:val="left"/>
      <w:pPr>
        <w:tabs>
          <w:tab w:val="left" w:pos="312"/>
        </w:tabs>
      </w:pPr>
      <w:rPr>
        <w:rFonts w:hint="default"/>
        <w:color w:val="auto"/>
      </w:rPr>
    </w:lvl>
  </w:abstractNum>
  <w:abstractNum w:abstractNumId="1">
    <w:nsid w:val="CB2CB4DC"/>
    <w:multiLevelType w:val="singleLevel"/>
    <w:tmpl w:val="CB2CB4DC"/>
    <w:lvl w:ilvl="0">
      <w:start w:val="4"/>
      <w:numFmt w:val="chineseCounting"/>
      <w:suff w:val="nothing"/>
      <w:lvlText w:val="%1、"/>
      <w:lvlJc w:val="left"/>
      <w:rPr>
        <w:rFonts w:hint="eastAsia"/>
      </w:rPr>
    </w:lvl>
  </w:abstractNum>
  <w:abstractNum w:abstractNumId="2">
    <w:nsid w:val="5BD17376"/>
    <w:multiLevelType w:val="singleLevel"/>
    <w:tmpl w:val="5BD17376"/>
    <w:lvl w:ilvl="0">
      <w:start w:val="1"/>
      <w:numFmt w:val="decimal"/>
      <w:lvlText w:val="%1."/>
      <w:lvlJc w:val="left"/>
      <w:pPr>
        <w:tabs>
          <w:tab w:val="left" w:pos="312"/>
        </w:tabs>
      </w:pPr>
      <w:rPr>
        <w:rFonts w:hint="default"/>
        <w:b w:val="0"/>
        <w:bCs w:val="0"/>
        <w:color w:val="auto"/>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A4170"/>
    <w:rsid w:val="00016B98"/>
    <w:rsid w:val="00030521"/>
    <w:rsid w:val="0003075D"/>
    <w:rsid w:val="00041AF6"/>
    <w:rsid w:val="000744A1"/>
    <w:rsid w:val="000A0898"/>
    <w:rsid w:val="000A4C09"/>
    <w:rsid w:val="000B076D"/>
    <w:rsid w:val="000D6041"/>
    <w:rsid w:val="00103D01"/>
    <w:rsid w:val="00110E49"/>
    <w:rsid w:val="0015485E"/>
    <w:rsid w:val="00195337"/>
    <w:rsid w:val="001F4A52"/>
    <w:rsid w:val="0024065D"/>
    <w:rsid w:val="002469C9"/>
    <w:rsid w:val="00246FAE"/>
    <w:rsid w:val="00296AF7"/>
    <w:rsid w:val="002A4170"/>
    <w:rsid w:val="002A5D82"/>
    <w:rsid w:val="002B192C"/>
    <w:rsid w:val="002B2C4B"/>
    <w:rsid w:val="002B58B4"/>
    <w:rsid w:val="002C3D32"/>
    <w:rsid w:val="002E3716"/>
    <w:rsid w:val="00305332"/>
    <w:rsid w:val="00307BE2"/>
    <w:rsid w:val="00321EAB"/>
    <w:rsid w:val="00367779"/>
    <w:rsid w:val="003B57D0"/>
    <w:rsid w:val="003E2BCE"/>
    <w:rsid w:val="003E76D5"/>
    <w:rsid w:val="00415C18"/>
    <w:rsid w:val="00416B2F"/>
    <w:rsid w:val="0049462D"/>
    <w:rsid w:val="004A6A04"/>
    <w:rsid w:val="004C67B7"/>
    <w:rsid w:val="005009FF"/>
    <w:rsid w:val="00507933"/>
    <w:rsid w:val="00527296"/>
    <w:rsid w:val="005446F1"/>
    <w:rsid w:val="0057484D"/>
    <w:rsid w:val="00580A1C"/>
    <w:rsid w:val="005D49A4"/>
    <w:rsid w:val="006035D5"/>
    <w:rsid w:val="0061124A"/>
    <w:rsid w:val="00625407"/>
    <w:rsid w:val="00632C8D"/>
    <w:rsid w:val="006631CA"/>
    <w:rsid w:val="00685249"/>
    <w:rsid w:val="00700F26"/>
    <w:rsid w:val="00706462"/>
    <w:rsid w:val="00726C94"/>
    <w:rsid w:val="0073340C"/>
    <w:rsid w:val="00735BA6"/>
    <w:rsid w:val="007577E7"/>
    <w:rsid w:val="007B73B4"/>
    <w:rsid w:val="007F239C"/>
    <w:rsid w:val="007F517E"/>
    <w:rsid w:val="00814598"/>
    <w:rsid w:val="008150F9"/>
    <w:rsid w:val="00823111"/>
    <w:rsid w:val="00832D99"/>
    <w:rsid w:val="00865FDE"/>
    <w:rsid w:val="00876D64"/>
    <w:rsid w:val="008D12BB"/>
    <w:rsid w:val="008F2B28"/>
    <w:rsid w:val="00905529"/>
    <w:rsid w:val="00960F07"/>
    <w:rsid w:val="009C4119"/>
    <w:rsid w:val="009C7702"/>
    <w:rsid w:val="009D4436"/>
    <w:rsid w:val="009F724A"/>
    <w:rsid w:val="00A21B7B"/>
    <w:rsid w:val="00A33613"/>
    <w:rsid w:val="00A37545"/>
    <w:rsid w:val="00A54F7A"/>
    <w:rsid w:val="00A60825"/>
    <w:rsid w:val="00A730BD"/>
    <w:rsid w:val="00A76A31"/>
    <w:rsid w:val="00AA72D1"/>
    <w:rsid w:val="00AB12CA"/>
    <w:rsid w:val="00AD5BAE"/>
    <w:rsid w:val="00B0673C"/>
    <w:rsid w:val="00B26B83"/>
    <w:rsid w:val="00B361F5"/>
    <w:rsid w:val="00B62F4A"/>
    <w:rsid w:val="00BE1CA3"/>
    <w:rsid w:val="00BE429B"/>
    <w:rsid w:val="00BE57F6"/>
    <w:rsid w:val="00BF25FE"/>
    <w:rsid w:val="00BF4497"/>
    <w:rsid w:val="00C06999"/>
    <w:rsid w:val="00C95E05"/>
    <w:rsid w:val="00CA4741"/>
    <w:rsid w:val="00CA6B6E"/>
    <w:rsid w:val="00CB265A"/>
    <w:rsid w:val="00D10C27"/>
    <w:rsid w:val="00D12653"/>
    <w:rsid w:val="00D21885"/>
    <w:rsid w:val="00D315FF"/>
    <w:rsid w:val="00D4685B"/>
    <w:rsid w:val="00D60EA4"/>
    <w:rsid w:val="00D65CA0"/>
    <w:rsid w:val="00D7733F"/>
    <w:rsid w:val="00D900FB"/>
    <w:rsid w:val="00DA4E9D"/>
    <w:rsid w:val="00DE0EB3"/>
    <w:rsid w:val="00DE6285"/>
    <w:rsid w:val="00E11E7E"/>
    <w:rsid w:val="00E25605"/>
    <w:rsid w:val="00E43D9A"/>
    <w:rsid w:val="00E44C96"/>
    <w:rsid w:val="00E5771F"/>
    <w:rsid w:val="00E63F8B"/>
    <w:rsid w:val="00E6622A"/>
    <w:rsid w:val="00E70762"/>
    <w:rsid w:val="00EA3563"/>
    <w:rsid w:val="00EB556F"/>
    <w:rsid w:val="00F17140"/>
    <w:rsid w:val="00F25971"/>
    <w:rsid w:val="00F5695D"/>
    <w:rsid w:val="00F608C0"/>
    <w:rsid w:val="00F81674"/>
    <w:rsid w:val="00FB0817"/>
    <w:rsid w:val="00FD43E9"/>
    <w:rsid w:val="00FF3FC5"/>
    <w:rsid w:val="018879B9"/>
    <w:rsid w:val="05E84900"/>
    <w:rsid w:val="138E571E"/>
    <w:rsid w:val="20E93423"/>
    <w:rsid w:val="216413F2"/>
    <w:rsid w:val="439312B8"/>
    <w:rsid w:val="4F8847C5"/>
    <w:rsid w:val="53A16E5C"/>
    <w:rsid w:val="5E464103"/>
    <w:rsid w:val="65E713BB"/>
    <w:rsid w:val="707C3E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qFormat="1"/>
    <w:lsdException w:name="Body Text" w:semiHidden="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39" w:unhideWhenUsed="0"/>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C95E05"/>
    <w:rPr>
      <w:rFonts w:ascii="宋体" w:eastAsia="宋体" w:hAnsi="宋体" w:cs="宋体"/>
      <w:sz w:val="24"/>
      <w:szCs w:val="24"/>
    </w:rPr>
  </w:style>
  <w:style w:type="paragraph" w:styleId="1">
    <w:name w:val="heading 1"/>
    <w:basedOn w:val="a"/>
    <w:next w:val="a"/>
    <w:link w:val="1Char"/>
    <w:uiPriority w:val="9"/>
    <w:qFormat/>
    <w:rsid w:val="00C95E05"/>
    <w:pPr>
      <w:keepNext/>
      <w:keepLines/>
      <w:widowControl w:val="0"/>
      <w:spacing w:before="480" w:after="80"/>
      <w:jc w:val="both"/>
      <w:outlineLvl w:val="0"/>
    </w:pPr>
    <w:rPr>
      <w:rFonts w:ascii="等线 Light" w:eastAsia="等线 Light" w:hAnsi="等线 Light" w:cs="Times New Roman"/>
      <w:color w:val="0F4761"/>
      <w:kern w:val="2"/>
      <w:sz w:val="48"/>
      <w:szCs w:val="48"/>
    </w:rPr>
  </w:style>
  <w:style w:type="paragraph" w:styleId="2">
    <w:name w:val="heading 2"/>
    <w:basedOn w:val="a"/>
    <w:next w:val="a"/>
    <w:link w:val="2Char"/>
    <w:uiPriority w:val="9"/>
    <w:qFormat/>
    <w:rsid w:val="00C95E05"/>
    <w:pPr>
      <w:keepNext/>
      <w:keepLines/>
      <w:widowControl w:val="0"/>
      <w:spacing w:before="160" w:after="80"/>
      <w:jc w:val="both"/>
      <w:outlineLvl w:val="1"/>
    </w:pPr>
    <w:rPr>
      <w:rFonts w:ascii="等线 Light" w:eastAsia="等线 Light" w:hAnsi="等线 Light" w:cs="Times New Roman"/>
      <w:color w:val="0F4761"/>
      <w:kern w:val="2"/>
      <w:sz w:val="40"/>
      <w:szCs w:val="40"/>
    </w:rPr>
  </w:style>
  <w:style w:type="paragraph" w:styleId="3">
    <w:name w:val="heading 3"/>
    <w:basedOn w:val="a"/>
    <w:next w:val="a"/>
    <w:link w:val="3Char"/>
    <w:uiPriority w:val="9"/>
    <w:qFormat/>
    <w:rsid w:val="00C95E05"/>
    <w:pPr>
      <w:keepNext/>
      <w:keepLines/>
      <w:widowControl w:val="0"/>
      <w:spacing w:before="160" w:after="80"/>
      <w:jc w:val="both"/>
      <w:outlineLvl w:val="2"/>
    </w:pPr>
    <w:rPr>
      <w:rFonts w:ascii="等线 Light" w:eastAsia="等线 Light" w:hAnsi="等线 Light" w:cs="Times New Roman"/>
      <w:color w:val="0F4761"/>
      <w:kern w:val="2"/>
      <w:sz w:val="32"/>
      <w:szCs w:val="32"/>
    </w:rPr>
  </w:style>
  <w:style w:type="paragraph" w:styleId="4">
    <w:name w:val="heading 4"/>
    <w:basedOn w:val="a"/>
    <w:next w:val="a"/>
    <w:link w:val="4Char"/>
    <w:uiPriority w:val="9"/>
    <w:qFormat/>
    <w:rsid w:val="00C95E05"/>
    <w:pPr>
      <w:keepNext/>
      <w:keepLines/>
      <w:widowControl w:val="0"/>
      <w:spacing w:before="80" w:after="40"/>
      <w:jc w:val="both"/>
      <w:outlineLvl w:val="3"/>
    </w:pPr>
    <w:rPr>
      <w:rFonts w:ascii="等线" w:eastAsia="等线" w:hAnsi="等线" w:cs="Times New Roman"/>
      <w:color w:val="0F4761"/>
      <w:kern w:val="2"/>
      <w:sz w:val="28"/>
      <w:szCs w:val="28"/>
    </w:rPr>
  </w:style>
  <w:style w:type="paragraph" w:styleId="5">
    <w:name w:val="heading 5"/>
    <w:basedOn w:val="a"/>
    <w:next w:val="a"/>
    <w:link w:val="5Char"/>
    <w:uiPriority w:val="9"/>
    <w:qFormat/>
    <w:rsid w:val="00C95E05"/>
    <w:pPr>
      <w:keepNext/>
      <w:keepLines/>
      <w:widowControl w:val="0"/>
      <w:spacing w:before="80" w:after="40"/>
      <w:jc w:val="both"/>
      <w:outlineLvl w:val="4"/>
    </w:pPr>
    <w:rPr>
      <w:rFonts w:ascii="等线" w:eastAsia="等线" w:hAnsi="等线" w:cs="Times New Roman"/>
      <w:color w:val="0F4761"/>
      <w:kern w:val="2"/>
    </w:rPr>
  </w:style>
  <w:style w:type="paragraph" w:styleId="6">
    <w:name w:val="heading 6"/>
    <w:basedOn w:val="a"/>
    <w:next w:val="a"/>
    <w:link w:val="6Char"/>
    <w:uiPriority w:val="9"/>
    <w:qFormat/>
    <w:rsid w:val="00C95E05"/>
    <w:pPr>
      <w:keepNext/>
      <w:keepLines/>
      <w:widowControl w:val="0"/>
      <w:spacing w:before="40"/>
      <w:jc w:val="both"/>
      <w:outlineLvl w:val="5"/>
    </w:pPr>
    <w:rPr>
      <w:rFonts w:ascii="等线" w:eastAsia="等线" w:hAnsi="等线" w:cs="Times New Roman"/>
      <w:b/>
      <w:bCs/>
      <w:color w:val="0F4761"/>
      <w:kern w:val="2"/>
      <w:sz w:val="21"/>
    </w:rPr>
  </w:style>
  <w:style w:type="paragraph" w:styleId="7">
    <w:name w:val="heading 7"/>
    <w:basedOn w:val="a"/>
    <w:next w:val="a"/>
    <w:link w:val="7Char"/>
    <w:uiPriority w:val="9"/>
    <w:qFormat/>
    <w:rsid w:val="00C95E05"/>
    <w:pPr>
      <w:keepNext/>
      <w:keepLines/>
      <w:widowControl w:val="0"/>
      <w:spacing w:before="40"/>
      <w:jc w:val="both"/>
      <w:outlineLvl w:val="6"/>
    </w:pPr>
    <w:rPr>
      <w:rFonts w:ascii="等线" w:eastAsia="等线" w:hAnsi="等线" w:cs="Times New Roman"/>
      <w:b/>
      <w:bCs/>
      <w:color w:val="585858"/>
      <w:kern w:val="2"/>
      <w:sz w:val="21"/>
    </w:rPr>
  </w:style>
  <w:style w:type="paragraph" w:styleId="8">
    <w:name w:val="heading 8"/>
    <w:basedOn w:val="a"/>
    <w:next w:val="a"/>
    <w:link w:val="8Char"/>
    <w:uiPriority w:val="9"/>
    <w:qFormat/>
    <w:rsid w:val="00C95E05"/>
    <w:pPr>
      <w:keepNext/>
      <w:keepLines/>
      <w:widowControl w:val="0"/>
      <w:jc w:val="both"/>
      <w:outlineLvl w:val="7"/>
    </w:pPr>
    <w:rPr>
      <w:rFonts w:ascii="等线" w:eastAsia="等线" w:hAnsi="等线" w:cs="Times New Roman"/>
      <w:color w:val="585858"/>
      <w:kern w:val="2"/>
      <w:sz w:val="21"/>
    </w:rPr>
  </w:style>
  <w:style w:type="paragraph" w:styleId="9">
    <w:name w:val="heading 9"/>
    <w:basedOn w:val="a"/>
    <w:next w:val="a"/>
    <w:link w:val="9Char"/>
    <w:uiPriority w:val="9"/>
    <w:qFormat/>
    <w:rsid w:val="00C95E05"/>
    <w:pPr>
      <w:keepNext/>
      <w:keepLines/>
      <w:widowControl w:val="0"/>
      <w:jc w:val="both"/>
      <w:outlineLvl w:val="8"/>
    </w:pPr>
    <w:rPr>
      <w:rFonts w:ascii="等线" w:eastAsia="等线 Light" w:hAnsi="等线" w:cs="Times New Roman"/>
      <w:color w:val="585858"/>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C95E05"/>
  </w:style>
  <w:style w:type="paragraph" w:styleId="a4">
    <w:name w:val="Body Text Indent"/>
    <w:basedOn w:val="a"/>
    <w:qFormat/>
    <w:rsid w:val="00C95E05"/>
    <w:pPr>
      <w:spacing w:line="360" w:lineRule="auto"/>
      <w:ind w:leftChars="342" w:left="718"/>
    </w:pPr>
    <w:rPr>
      <w:rFonts w:ascii="Arial" w:hAnsi="Arial" w:cs="Arial"/>
      <w:szCs w:val="20"/>
    </w:rPr>
  </w:style>
  <w:style w:type="paragraph" w:styleId="a5">
    <w:name w:val="Balloon Text"/>
    <w:basedOn w:val="a"/>
    <w:link w:val="Char0"/>
    <w:uiPriority w:val="99"/>
    <w:unhideWhenUsed/>
    <w:qFormat/>
    <w:rsid w:val="00C95E05"/>
    <w:rPr>
      <w:sz w:val="18"/>
      <w:szCs w:val="18"/>
    </w:rPr>
  </w:style>
  <w:style w:type="paragraph" w:styleId="a6">
    <w:name w:val="footer"/>
    <w:basedOn w:val="a"/>
    <w:link w:val="Char1"/>
    <w:uiPriority w:val="99"/>
    <w:unhideWhenUsed/>
    <w:qFormat/>
    <w:rsid w:val="00C95E05"/>
    <w:pPr>
      <w:tabs>
        <w:tab w:val="center" w:pos="4153"/>
        <w:tab w:val="right" w:pos="8306"/>
      </w:tabs>
      <w:snapToGrid w:val="0"/>
    </w:pPr>
    <w:rPr>
      <w:sz w:val="18"/>
      <w:szCs w:val="18"/>
    </w:rPr>
  </w:style>
  <w:style w:type="paragraph" w:styleId="a7">
    <w:name w:val="header"/>
    <w:basedOn w:val="a"/>
    <w:link w:val="Char2"/>
    <w:uiPriority w:val="99"/>
    <w:unhideWhenUsed/>
    <w:qFormat/>
    <w:rsid w:val="00C95E05"/>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rsid w:val="00C95E05"/>
  </w:style>
  <w:style w:type="paragraph" w:styleId="a8">
    <w:name w:val="Subtitle"/>
    <w:basedOn w:val="a"/>
    <w:next w:val="a"/>
    <w:link w:val="Char3"/>
    <w:uiPriority w:val="11"/>
    <w:qFormat/>
    <w:rsid w:val="00C95E05"/>
    <w:pPr>
      <w:widowControl w:val="0"/>
      <w:spacing w:after="160"/>
      <w:jc w:val="center"/>
    </w:pPr>
    <w:rPr>
      <w:rFonts w:ascii="等线 Light" w:eastAsia="等线 Light" w:hAnsi="等线 Light" w:cs="Times New Roman"/>
      <w:color w:val="585858"/>
      <w:spacing w:val="15"/>
      <w:kern w:val="2"/>
      <w:sz w:val="28"/>
      <w:szCs w:val="28"/>
    </w:rPr>
  </w:style>
  <w:style w:type="paragraph" w:styleId="a9">
    <w:name w:val="Normal (Web)"/>
    <w:basedOn w:val="a"/>
    <w:uiPriority w:val="99"/>
    <w:unhideWhenUsed/>
    <w:qFormat/>
    <w:rsid w:val="00C95E05"/>
    <w:pPr>
      <w:spacing w:before="100" w:beforeAutospacing="1" w:after="100" w:afterAutospacing="1"/>
    </w:pPr>
  </w:style>
  <w:style w:type="paragraph" w:styleId="aa">
    <w:name w:val="Title"/>
    <w:basedOn w:val="a"/>
    <w:next w:val="a"/>
    <w:link w:val="Char4"/>
    <w:uiPriority w:val="10"/>
    <w:qFormat/>
    <w:rsid w:val="00C95E05"/>
    <w:pPr>
      <w:widowControl w:val="0"/>
      <w:spacing w:after="80"/>
      <w:contextualSpacing/>
      <w:jc w:val="center"/>
    </w:pPr>
    <w:rPr>
      <w:rFonts w:ascii="等线 Light" w:eastAsia="等线 Light" w:hAnsi="等线 Light" w:cs="Times New Roman"/>
      <w:spacing w:val="-10"/>
      <w:kern w:val="28"/>
      <w:sz w:val="56"/>
      <w:szCs w:val="56"/>
    </w:rPr>
  </w:style>
  <w:style w:type="paragraph" w:styleId="ab">
    <w:name w:val="annotation subject"/>
    <w:basedOn w:val="a3"/>
    <w:next w:val="a3"/>
    <w:link w:val="Char5"/>
    <w:uiPriority w:val="99"/>
    <w:unhideWhenUsed/>
    <w:qFormat/>
    <w:rsid w:val="00C95E05"/>
    <w:rPr>
      <w:b/>
      <w:bCs/>
    </w:rPr>
  </w:style>
  <w:style w:type="paragraph" w:styleId="20">
    <w:name w:val="Body Text First Indent 2"/>
    <w:basedOn w:val="a4"/>
    <w:uiPriority w:val="99"/>
    <w:unhideWhenUsed/>
    <w:qFormat/>
    <w:rsid w:val="00C95E05"/>
    <w:pPr>
      <w:ind w:firstLine="420"/>
    </w:pPr>
  </w:style>
  <w:style w:type="character" w:styleId="ac">
    <w:name w:val="Strong"/>
    <w:uiPriority w:val="22"/>
    <w:qFormat/>
    <w:rsid w:val="00C95E05"/>
    <w:rPr>
      <w:b/>
      <w:bCs/>
    </w:rPr>
  </w:style>
  <w:style w:type="character" w:styleId="HTML">
    <w:name w:val="HTML Code"/>
    <w:uiPriority w:val="99"/>
    <w:unhideWhenUsed/>
    <w:rsid w:val="00C95E05"/>
    <w:rPr>
      <w:rFonts w:ascii="宋体" w:eastAsia="宋体" w:hAnsi="宋体" w:cs="宋体"/>
      <w:sz w:val="24"/>
      <w:szCs w:val="24"/>
    </w:rPr>
  </w:style>
  <w:style w:type="character" w:styleId="ad">
    <w:name w:val="annotation reference"/>
    <w:uiPriority w:val="99"/>
    <w:unhideWhenUsed/>
    <w:rsid w:val="00C95E05"/>
    <w:rPr>
      <w:sz w:val="21"/>
      <w:szCs w:val="21"/>
    </w:rPr>
  </w:style>
  <w:style w:type="character" w:customStyle="1" w:styleId="1Char">
    <w:name w:val="标题 1 Char"/>
    <w:link w:val="1"/>
    <w:uiPriority w:val="9"/>
    <w:qFormat/>
    <w:rsid w:val="00C95E05"/>
    <w:rPr>
      <w:rFonts w:ascii="等线 Light" w:eastAsia="等线 Light" w:hAnsi="等线 Light" w:cs="Times New Roman"/>
      <w:color w:val="0F4761"/>
      <w:sz w:val="48"/>
      <w:szCs w:val="48"/>
    </w:rPr>
  </w:style>
  <w:style w:type="character" w:customStyle="1" w:styleId="2Char">
    <w:name w:val="标题 2 Char"/>
    <w:link w:val="2"/>
    <w:uiPriority w:val="9"/>
    <w:semiHidden/>
    <w:qFormat/>
    <w:rsid w:val="00C95E05"/>
    <w:rPr>
      <w:rFonts w:ascii="等线 Light" w:eastAsia="等线 Light" w:hAnsi="等线 Light" w:cs="Times New Roman"/>
      <w:color w:val="0F4761"/>
      <w:sz w:val="40"/>
      <w:szCs w:val="40"/>
    </w:rPr>
  </w:style>
  <w:style w:type="character" w:customStyle="1" w:styleId="3Char">
    <w:name w:val="标题 3 Char"/>
    <w:link w:val="3"/>
    <w:uiPriority w:val="9"/>
    <w:qFormat/>
    <w:rsid w:val="00C95E05"/>
    <w:rPr>
      <w:rFonts w:ascii="等线 Light" w:eastAsia="等线 Light" w:hAnsi="等线 Light" w:cs="Times New Roman"/>
      <w:color w:val="0F4761"/>
      <w:sz w:val="32"/>
      <w:szCs w:val="32"/>
    </w:rPr>
  </w:style>
  <w:style w:type="character" w:customStyle="1" w:styleId="4Char">
    <w:name w:val="标题 4 Char"/>
    <w:link w:val="4"/>
    <w:uiPriority w:val="9"/>
    <w:semiHidden/>
    <w:qFormat/>
    <w:rsid w:val="00C95E05"/>
    <w:rPr>
      <w:rFonts w:cs="Times New Roman"/>
      <w:color w:val="0F4761"/>
      <w:sz w:val="28"/>
      <w:szCs w:val="28"/>
    </w:rPr>
  </w:style>
  <w:style w:type="character" w:customStyle="1" w:styleId="5Char">
    <w:name w:val="标题 5 Char"/>
    <w:link w:val="5"/>
    <w:uiPriority w:val="9"/>
    <w:semiHidden/>
    <w:qFormat/>
    <w:rsid w:val="00C95E05"/>
    <w:rPr>
      <w:rFonts w:cs="Times New Roman"/>
      <w:color w:val="0F4761"/>
      <w:sz w:val="24"/>
    </w:rPr>
  </w:style>
  <w:style w:type="character" w:customStyle="1" w:styleId="6Char">
    <w:name w:val="标题 6 Char"/>
    <w:link w:val="6"/>
    <w:uiPriority w:val="9"/>
    <w:semiHidden/>
    <w:qFormat/>
    <w:rsid w:val="00C95E05"/>
    <w:rPr>
      <w:rFonts w:cs="Times New Roman"/>
      <w:b/>
      <w:bCs/>
      <w:color w:val="0F4761"/>
    </w:rPr>
  </w:style>
  <w:style w:type="character" w:customStyle="1" w:styleId="7Char">
    <w:name w:val="标题 7 Char"/>
    <w:link w:val="7"/>
    <w:uiPriority w:val="9"/>
    <w:semiHidden/>
    <w:qFormat/>
    <w:rsid w:val="00C95E05"/>
    <w:rPr>
      <w:rFonts w:cs="Times New Roman"/>
      <w:b/>
      <w:bCs/>
      <w:color w:val="585858"/>
    </w:rPr>
  </w:style>
  <w:style w:type="character" w:customStyle="1" w:styleId="8Char">
    <w:name w:val="标题 8 Char"/>
    <w:link w:val="8"/>
    <w:uiPriority w:val="9"/>
    <w:semiHidden/>
    <w:qFormat/>
    <w:rsid w:val="00C95E05"/>
    <w:rPr>
      <w:rFonts w:cs="Times New Roman"/>
      <w:color w:val="585858"/>
    </w:rPr>
  </w:style>
  <w:style w:type="character" w:customStyle="1" w:styleId="9Char">
    <w:name w:val="标题 9 Char"/>
    <w:link w:val="9"/>
    <w:uiPriority w:val="9"/>
    <w:semiHidden/>
    <w:qFormat/>
    <w:rsid w:val="00C95E05"/>
    <w:rPr>
      <w:rFonts w:eastAsia="等线 Light" w:cs="Times New Roman"/>
      <w:color w:val="585858"/>
    </w:rPr>
  </w:style>
  <w:style w:type="character" w:customStyle="1" w:styleId="Char">
    <w:name w:val="批注文字 Char"/>
    <w:link w:val="a3"/>
    <w:uiPriority w:val="99"/>
    <w:semiHidden/>
    <w:qFormat/>
    <w:rsid w:val="00C95E05"/>
    <w:rPr>
      <w:rFonts w:ascii="宋体" w:eastAsia="宋体" w:hAnsi="宋体" w:cs="宋体"/>
      <w:sz w:val="24"/>
      <w:szCs w:val="24"/>
    </w:rPr>
  </w:style>
  <w:style w:type="character" w:customStyle="1" w:styleId="Char0">
    <w:name w:val="批注框文本 Char"/>
    <w:link w:val="a5"/>
    <w:uiPriority w:val="99"/>
    <w:semiHidden/>
    <w:qFormat/>
    <w:rsid w:val="00C95E05"/>
    <w:rPr>
      <w:rFonts w:ascii="宋体" w:eastAsia="宋体" w:hAnsi="宋体" w:cs="宋体"/>
      <w:sz w:val="18"/>
      <w:szCs w:val="18"/>
    </w:rPr>
  </w:style>
  <w:style w:type="character" w:customStyle="1" w:styleId="Char1">
    <w:name w:val="页脚 Char"/>
    <w:link w:val="a6"/>
    <w:uiPriority w:val="99"/>
    <w:qFormat/>
    <w:rsid w:val="00C95E05"/>
    <w:rPr>
      <w:rFonts w:ascii="宋体" w:eastAsia="宋体" w:hAnsi="宋体" w:cs="宋体"/>
      <w:sz w:val="18"/>
      <w:szCs w:val="18"/>
    </w:rPr>
  </w:style>
  <w:style w:type="character" w:customStyle="1" w:styleId="Char2">
    <w:name w:val="页眉 Char"/>
    <w:link w:val="a7"/>
    <w:uiPriority w:val="99"/>
    <w:qFormat/>
    <w:rsid w:val="00C95E05"/>
    <w:rPr>
      <w:rFonts w:ascii="宋体" w:eastAsia="宋体" w:hAnsi="宋体" w:cs="宋体"/>
      <w:sz w:val="18"/>
      <w:szCs w:val="18"/>
    </w:rPr>
  </w:style>
  <w:style w:type="character" w:customStyle="1" w:styleId="Char3">
    <w:name w:val="副标题 Char"/>
    <w:link w:val="a8"/>
    <w:uiPriority w:val="11"/>
    <w:qFormat/>
    <w:rsid w:val="00C95E05"/>
    <w:rPr>
      <w:rFonts w:ascii="等线 Light" w:eastAsia="等线 Light" w:hAnsi="等线 Light" w:cs="Times New Roman"/>
      <w:color w:val="585858"/>
      <w:spacing w:val="15"/>
      <w:sz w:val="28"/>
      <w:szCs w:val="28"/>
    </w:rPr>
  </w:style>
  <w:style w:type="character" w:customStyle="1" w:styleId="Char4">
    <w:name w:val="标题 Char"/>
    <w:link w:val="aa"/>
    <w:uiPriority w:val="10"/>
    <w:qFormat/>
    <w:rsid w:val="00C95E05"/>
    <w:rPr>
      <w:rFonts w:ascii="等线 Light" w:eastAsia="等线 Light" w:hAnsi="等线 Light" w:cs="Times New Roman"/>
      <w:spacing w:val="-10"/>
      <w:kern w:val="28"/>
      <w:sz w:val="56"/>
      <w:szCs w:val="56"/>
    </w:rPr>
  </w:style>
  <w:style w:type="character" w:customStyle="1" w:styleId="Char5">
    <w:name w:val="批注主题 Char"/>
    <w:link w:val="ab"/>
    <w:uiPriority w:val="99"/>
    <w:semiHidden/>
    <w:qFormat/>
    <w:rsid w:val="00C95E05"/>
    <w:rPr>
      <w:rFonts w:ascii="宋体" w:eastAsia="宋体" w:hAnsi="宋体" w:cs="宋体"/>
      <w:b/>
      <w:bCs/>
      <w:sz w:val="24"/>
      <w:szCs w:val="24"/>
    </w:rPr>
  </w:style>
  <w:style w:type="paragraph" w:styleId="ae">
    <w:name w:val="Quote"/>
    <w:basedOn w:val="a"/>
    <w:next w:val="a"/>
    <w:link w:val="Char6"/>
    <w:uiPriority w:val="29"/>
    <w:qFormat/>
    <w:rsid w:val="00C95E05"/>
    <w:pPr>
      <w:widowControl w:val="0"/>
      <w:spacing w:before="160" w:after="160"/>
      <w:jc w:val="center"/>
    </w:pPr>
    <w:rPr>
      <w:rFonts w:ascii="等线" w:eastAsia="等线" w:hAnsi="等线" w:cs="Times New Roman"/>
      <w:i/>
      <w:iCs/>
      <w:color w:val="3F3F3F"/>
      <w:kern w:val="2"/>
      <w:sz w:val="21"/>
    </w:rPr>
  </w:style>
  <w:style w:type="character" w:customStyle="1" w:styleId="Char6">
    <w:name w:val="引用 Char"/>
    <w:link w:val="ae"/>
    <w:uiPriority w:val="29"/>
    <w:qFormat/>
    <w:rsid w:val="00C95E05"/>
    <w:rPr>
      <w:i/>
      <w:iCs/>
      <w:color w:val="3F3F3F"/>
    </w:rPr>
  </w:style>
  <w:style w:type="paragraph" w:styleId="af">
    <w:name w:val="List Paragraph"/>
    <w:basedOn w:val="a"/>
    <w:uiPriority w:val="34"/>
    <w:qFormat/>
    <w:rsid w:val="00C95E05"/>
    <w:pPr>
      <w:widowControl w:val="0"/>
      <w:ind w:left="720"/>
      <w:contextualSpacing/>
      <w:jc w:val="both"/>
    </w:pPr>
    <w:rPr>
      <w:rFonts w:ascii="等线" w:eastAsia="等线" w:hAnsi="等线" w:cs="Times New Roman"/>
      <w:kern w:val="2"/>
      <w:sz w:val="21"/>
    </w:rPr>
  </w:style>
  <w:style w:type="character" w:customStyle="1" w:styleId="11">
    <w:name w:val="明显强调1"/>
    <w:uiPriority w:val="21"/>
    <w:qFormat/>
    <w:rsid w:val="00C95E05"/>
    <w:rPr>
      <w:i/>
      <w:iCs/>
      <w:color w:val="0F4761"/>
    </w:rPr>
  </w:style>
  <w:style w:type="paragraph" w:styleId="af0">
    <w:name w:val="Intense Quote"/>
    <w:basedOn w:val="a"/>
    <w:next w:val="a"/>
    <w:link w:val="Char7"/>
    <w:uiPriority w:val="30"/>
    <w:qFormat/>
    <w:rsid w:val="00C95E05"/>
    <w:pPr>
      <w:widowControl w:val="0"/>
      <w:pBdr>
        <w:top w:val="single" w:sz="4" w:space="10" w:color="0F4761"/>
        <w:bottom w:val="single" w:sz="4" w:space="10" w:color="0F4761"/>
      </w:pBdr>
      <w:spacing w:before="360" w:after="360"/>
      <w:ind w:left="864" w:right="864"/>
      <w:jc w:val="center"/>
    </w:pPr>
    <w:rPr>
      <w:rFonts w:ascii="等线" w:eastAsia="等线" w:hAnsi="等线" w:cs="Times New Roman"/>
      <w:i/>
      <w:iCs/>
      <w:color w:val="0F4761"/>
      <w:kern w:val="2"/>
      <w:sz w:val="21"/>
    </w:rPr>
  </w:style>
  <w:style w:type="character" w:customStyle="1" w:styleId="Char7">
    <w:name w:val="明显引用 Char"/>
    <w:link w:val="af0"/>
    <w:uiPriority w:val="30"/>
    <w:qFormat/>
    <w:rsid w:val="00C95E05"/>
    <w:rPr>
      <w:i/>
      <w:iCs/>
      <w:color w:val="0F4761"/>
    </w:rPr>
  </w:style>
  <w:style w:type="character" w:customStyle="1" w:styleId="12">
    <w:name w:val="明显参考1"/>
    <w:uiPriority w:val="32"/>
    <w:qFormat/>
    <w:rsid w:val="00C95E05"/>
    <w:rPr>
      <w:b/>
      <w:bCs/>
      <w:smallCaps/>
      <w:color w:val="0F4761"/>
      <w:spacing w:val="5"/>
    </w:rPr>
  </w:style>
  <w:style w:type="paragraph" w:customStyle="1" w:styleId="13">
    <w:name w:val="修订1"/>
    <w:uiPriority w:val="99"/>
    <w:unhideWhenUsed/>
    <w:rsid w:val="00C95E05"/>
    <w:rPr>
      <w:rFonts w:ascii="宋体" w:eastAsia="宋体" w:hAnsi="宋体" w:cs="宋体"/>
      <w:sz w:val="24"/>
      <w:szCs w:val="24"/>
    </w:rPr>
  </w:style>
  <w:style w:type="paragraph" w:customStyle="1" w:styleId="21">
    <w:name w:val="修订2"/>
    <w:uiPriority w:val="99"/>
    <w:unhideWhenUsed/>
    <w:qFormat/>
    <w:rsid w:val="00C95E05"/>
    <w:rPr>
      <w:rFonts w:ascii="宋体" w:eastAsia="宋体" w:hAnsi="宋体" w:cs="宋体"/>
      <w:sz w:val="24"/>
      <w:szCs w:val="24"/>
    </w:rPr>
  </w:style>
  <w:style w:type="paragraph" w:customStyle="1" w:styleId="30">
    <w:name w:val="修订3"/>
    <w:uiPriority w:val="99"/>
    <w:unhideWhenUsed/>
    <w:rsid w:val="00C95E05"/>
    <w:rPr>
      <w:rFonts w:ascii="宋体" w:eastAsia="宋体" w:hAnsi="宋体" w:cs="宋体"/>
      <w:sz w:val="24"/>
      <w:szCs w:val="24"/>
    </w:rPr>
  </w:style>
  <w:style w:type="paragraph" w:customStyle="1" w:styleId="ybc-li-component">
    <w:name w:val="ybc-li-component"/>
    <w:basedOn w:val="a"/>
    <w:rsid w:val="00C95E05"/>
    <w:pPr>
      <w:spacing w:before="100" w:beforeAutospacing="1" w:after="100" w:afterAutospacing="1"/>
    </w:pPr>
  </w:style>
  <w:style w:type="character" w:customStyle="1" w:styleId="ybc-li-componentcontent">
    <w:name w:val="ybc-li-component_content"/>
    <w:rsid w:val="00C95E05"/>
  </w:style>
  <w:style w:type="character" w:customStyle="1" w:styleId="ybc-li-componentdot">
    <w:name w:val="ybc-li-component_dot"/>
    <w:rsid w:val="00C95E0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20</Pages>
  <Words>1185</Words>
  <Characters>6759</Characters>
  <Application>Microsoft Office Word</Application>
  <DocSecurity>0</DocSecurity>
  <Lines>56</Lines>
  <Paragraphs>15</Paragraphs>
  <ScaleCrop>false</ScaleCrop>
  <Company/>
  <LinksUpToDate>false</LinksUpToDate>
  <CharactersWithSpaces>7929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Hui Ding</dc:creator>
  <cp:lastModifiedBy>卞伟民</cp:lastModifiedBy>
  <cp:revision>4</cp:revision>
  <cp:lastPrinted>2025-08-20T10:03:00Z</cp:lastPrinted>
  <dcterms:created xsi:type="dcterms:W3CDTF">2026-05-09T02:29:00Z</dcterms:created>
  <dcterms:modified xsi:type="dcterms:W3CDTF">2026-05-09T03:11:00Z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eyJoZGlkIjoiZTQ1NjI0NzM4YzUxMzUyNDE1ZGU5YjhkZTMyYTBhYWUiLCJ1c2VySWQiOiIxMzEwMjc4NzA0In0=</vt:lpwstr>
  </property>
  <property fmtid="{D5CDD505-2E9C-101B-9397-08002B2CF9AE}" pid="3" name="KSOProductBuildVer">
    <vt:lpwstr>2052-12.1.0.25865</vt:lpwstr>
  </property>
  <property fmtid="{D5CDD505-2E9C-101B-9397-08002B2CF9AE}" pid="4" name="ICV">
    <vt:lpwstr>57EA0CA8F3834C6F877AE7B72514B8B6_13</vt:lpwstr>
  </property>
</Properties>
</file>