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8" w:rsidRPr="00964E41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="Times New Roman Bold" w:eastAsia="华文宋体" w:hAnsi="华文宋体"/>
          <w:spacing w:val="-2"/>
          <w:sz w:val="36"/>
          <w:szCs w:val="36"/>
        </w:rPr>
      </w:pPr>
      <w:r w:rsidRPr="00964E41">
        <w:rPr>
          <w:rFonts w:ascii="Times New Roman Bold" w:eastAsia="华文宋体" w:hAnsi="华文宋体" w:hint="eastAsia"/>
          <w:spacing w:val="-2"/>
          <w:sz w:val="36"/>
          <w:szCs w:val="36"/>
        </w:rPr>
        <w:t>东视六楼</w:t>
      </w:r>
      <w:r w:rsidRPr="00964E41">
        <w:rPr>
          <w:rFonts w:ascii="Times New Roman Bold" w:eastAsia="华文宋体" w:hAnsi="华文宋体"/>
          <w:spacing w:val="-2"/>
          <w:sz w:val="36"/>
          <w:szCs w:val="36"/>
        </w:rPr>
        <w:t>演播</w:t>
      </w:r>
      <w:r w:rsidR="00964E41" w:rsidRPr="00964E41">
        <w:rPr>
          <w:rFonts w:ascii="Times New Roman Bold" w:eastAsia="华文宋体" w:hAnsi="华文宋体" w:hint="eastAsia"/>
          <w:spacing w:val="-2"/>
          <w:sz w:val="36"/>
          <w:szCs w:val="36"/>
        </w:rPr>
        <w:t>室</w:t>
      </w:r>
      <w:r w:rsidRPr="00964E41">
        <w:rPr>
          <w:rFonts w:ascii="Times New Roman Bold" w:eastAsia="华文宋体" w:hAnsi="华文宋体"/>
          <w:spacing w:val="-2"/>
          <w:sz w:val="36"/>
          <w:szCs w:val="36"/>
        </w:rPr>
        <w:t>视频系统维</w:t>
      </w:r>
      <w:r w:rsidR="00964E41" w:rsidRPr="00964E41">
        <w:rPr>
          <w:rFonts w:ascii="Times New Roman Bold" w:eastAsia="华文宋体" w:hAnsi="华文宋体" w:hint="eastAsia"/>
          <w:spacing w:val="-2"/>
          <w:sz w:val="36"/>
          <w:szCs w:val="36"/>
        </w:rPr>
        <w:t>保服务要求</w:t>
      </w:r>
    </w:p>
    <w:p w:rsidR="00B47528" w:rsidRPr="00B47528" w:rsidRDefault="00964E41" w:rsidP="00964E41">
      <w:pPr>
        <w:pStyle w:val="A7"/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>
        <w:rPr>
          <w:rFonts w:ascii="Times New Roman Bold" w:eastAsia="华文宋体" w:hAnsi="华文宋体" w:hint="eastAsia"/>
          <w:sz w:val="28"/>
          <w:szCs w:val="28"/>
        </w:rPr>
        <w:t>一、</w:t>
      </w:r>
      <w:r w:rsidR="00B47528" w:rsidRPr="00B47528">
        <w:rPr>
          <w:rFonts w:ascii="Times New Roman Bold" w:eastAsia="华文宋体" w:hAnsi="华文宋体"/>
          <w:sz w:val="28"/>
          <w:szCs w:val="28"/>
        </w:rPr>
        <w:t>服务内容</w:t>
      </w:r>
    </w:p>
    <w:p w:rsidR="00B47528" w:rsidRPr="00B47528" w:rsidRDefault="00B47528" w:rsidP="00964E41">
      <w:pPr>
        <w:pStyle w:val="A7"/>
        <w:numPr>
          <w:ilvl w:val="0"/>
          <w:numId w:val="10"/>
        </w:numPr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 w:rsidRPr="00B47528">
        <w:rPr>
          <w:rFonts w:ascii="lucida Grande" w:hAnsi="lucida Grande"/>
          <w:sz w:val="28"/>
          <w:szCs w:val="28"/>
        </w:rPr>
        <w:t>“SMG</w:t>
      </w:r>
      <w:r w:rsidRPr="00B47528">
        <w:rPr>
          <w:rFonts w:eastAsia="华文宋体" w:hAnsi="华文宋体"/>
          <w:sz w:val="28"/>
          <w:szCs w:val="28"/>
        </w:rPr>
        <w:t>演播厅视频系统支持服务</w:t>
      </w:r>
      <w:r w:rsidRPr="00B47528">
        <w:rPr>
          <w:rFonts w:ascii="lucida Grande" w:hAnsi="lucida Grande"/>
          <w:sz w:val="28"/>
          <w:szCs w:val="28"/>
        </w:rPr>
        <w:t>”</w:t>
      </w:r>
      <w:r w:rsidRPr="00B47528">
        <w:rPr>
          <w:rFonts w:eastAsia="华文宋体" w:hAnsi="华文宋体"/>
          <w:sz w:val="28"/>
          <w:szCs w:val="28"/>
        </w:rPr>
        <w:t>主要包括以下内容：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ascii="lucida Grande" w:hAnsi="lucida Grande"/>
          <w:sz w:val="28"/>
          <w:szCs w:val="28"/>
        </w:rPr>
        <w:t>3×5</w:t>
      </w:r>
      <w:r w:rsidRPr="00B47528">
        <w:rPr>
          <w:rFonts w:eastAsia="华文宋体" w:hAnsi="华文宋体"/>
          <w:sz w:val="28"/>
          <w:szCs w:val="28"/>
        </w:rPr>
        <w:t>欧丽安</w:t>
      </w:r>
      <w:r w:rsidRPr="00B47528">
        <w:rPr>
          <w:rFonts w:ascii="lucida Grande" w:hAnsi="lucida Grande"/>
          <w:sz w:val="28"/>
          <w:szCs w:val="28"/>
        </w:rPr>
        <w:t>42</w:t>
      </w:r>
      <w:r w:rsidRPr="00B47528">
        <w:rPr>
          <w:rFonts w:eastAsia="华文宋体" w:hAnsi="华文宋体"/>
          <w:sz w:val="28"/>
          <w:szCs w:val="28"/>
        </w:rPr>
        <w:t>英寸等离子拼接显示系统</w:t>
      </w:r>
      <w:r w:rsidRPr="00B47528">
        <w:rPr>
          <w:rFonts w:ascii="lucida Grande" w:hAnsi="lucida Grande"/>
          <w:sz w:val="28"/>
          <w:szCs w:val="28"/>
        </w:rPr>
        <w:t xml:space="preserve">  1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ascii="lucida Grande" w:hAnsi="lucida Grande"/>
          <w:sz w:val="28"/>
          <w:szCs w:val="28"/>
        </w:rPr>
        <w:t>P4</w:t>
      </w:r>
      <w:r w:rsidRPr="00B47528">
        <w:rPr>
          <w:rFonts w:eastAsia="华文宋体" w:hAnsi="华文宋体"/>
          <w:sz w:val="28"/>
          <w:szCs w:val="28"/>
        </w:rPr>
        <w:t>室内全彩</w:t>
      </w:r>
      <w:r w:rsidRPr="00B47528">
        <w:rPr>
          <w:rFonts w:ascii="lucida Grande" w:hAnsi="lucida Grande"/>
          <w:sz w:val="28"/>
          <w:szCs w:val="28"/>
        </w:rPr>
        <w:t>LED</w:t>
      </w:r>
      <w:r w:rsidRPr="00B47528">
        <w:rPr>
          <w:rFonts w:eastAsia="华文宋体" w:hAnsi="华文宋体"/>
          <w:sz w:val="28"/>
          <w:szCs w:val="28"/>
        </w:rPr>
        <w:t>显示屏系统</w:t>
      </w:r>
      <w:r w:rsidRPr="00B47528">
        <w:rPr>
          <w:rFonts w:ascii="lucida Grande" w:hAnsi="lucida Grande"/>
          <w:sz w:val="28"/>
          <w:szCs w:val="28"/>
        </w:rPr>
        <w:t>5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松下</w:t>
      </w:r>
      <w:r w:rsidRPr="00B47528">
        <w:rPr>
          <w:rFonts w:ascii="lucida Grande" w:hAnsi="lucida Grande"/>
          <w:sz w:val="28"/>
          <w:szCs w:val="28"/>
        </w:rPr>
        <w:t>85</w:t>
      </w:r>
      <w:r w:rsidRPr="00B47528">
        <w:rPr>
          <w:rFonts w:eastAsia="华文宋体" w:hAnsi="华文宋体"/>
          <w:sz w:val="28"/>
          <w:szCs w:val="28"/>
        </w:rPr>
        <w:t>英寸等离子触摸屏</w:t>
      </w:r>
      <w:r w:rsidRPr="00B47528">
        <w:rPr>
          <w:rFonts w:ascii="lucida Grande" w:hAnsi="lucida Grande"/>
          <w:sz w:val="28"/>
          <w:szCs w:val="28"/>
        </w:rPr>
        <w:t>2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多媒体区域液晶显示墙系统</w:t>
      </w:r>
      <w:r w:rsidRPr="00B47528">
        <w:rPr>
          <w:rFonts w:ascii="lucida Grande" w:hAnsi="lucida Grande"/>
          <w:sz w:val="28"/>
          <w:szCs w:val="28"/>
        </w:rPr>
        <w:t>1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964E41">
      <w:pPr>
        <w:pStyle w:val="A7"/>
        <w:numPr>
          <w:ilvl w:val="0"/>
          <w:numId w:val="10"/>
        </w:numPr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维保服务：指对</w:t>
      </w:r>
      <w:r w:rsidRPr="00B47528">
        <w:rPr>
          <w:rFonts w:ascii="lucida Grande" w:hAnsi="lucida Grande"/>
          <w:sz w:val="28"/>
          <w:szCs w:val="28"/>
        </w:rPr>
        <w:t>SMG</w:t>
      </w:r>
      <w:r w:rsidRPr="00B47528">
        <w:rPr>
          <w:rFonts w:eastAsia="华文宋体" w:hAnsi="华文宋体"/>
          <w:sz w:val="28"/>
          <w:szCs w:val="28"/>
        </w:rPr>
        <w:t>-</w:t>
      </w:r>
      <w:r w:rsidRPr="00B47528">
        <w:rPr>
          <w:rFonts w:eastAsia="华文宋体" w:hAnsi="华文宋体"/>
          <w:sz w:val="28"/>
          <w:szCs w:val="28"/>
        </w:rPr>
        <w:t>演播厅视频系统中软、硬件设备提供维护保养、设备维修、更换配件及备品备件提供服务。</w:t>
      </w:r>
    </w:p>
    <w:p w:rsidR="00B47528" w:rsidRPr="00964E41" w:rsidRDefault="00B47528" w:rsidP="00964E41">
      <w:pPr>
        <w:pStyle w:val="A7"/>
        <w:numPr>
          <w:ilvl w:val="0"/>
          <w:numId w:val="10"/>
        </w:numPr>
        <w:spacing w:before="240" w:after="120" w:line="360" w:lineRule="auto"/>
        <w:rPr>
          <w:rFonts w:ascii="lucida Grande" w:hAnsi="lucida Grande" w:hint="eastAsia"/>
          <w:b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维修服务地点：</w:t>
      </w:r>
      <w:r w:rsidRPr="00B47528">
        <w:rPr>
          <w:rFonts w:ascii="Times New Roman Bold" w:eastAsia="华文宋体" w:hAnsi="华文宋体"/>
          <w:sz w:val="28"/>
          <w:szCs w:val="28"/>
        </w:rPr>
        <w:t>东方电视台</w:t>
      </w:r>
      <w:r w:rsidRPr="00B47528">
        <w:rPr>
          <w:rFonts w:eastAsia="华文宋体" w:hAnsi="华文宋体" w:hint="eastAsia"/>
          <w:sz w:val="28"/>
          <w:szCs w:val="28"/>
        </w:rPr>
        <w:t>东视六楼</w:t>
      </w:r>
    </w:p>
    <w:p w:rsidR="00964E41" w:rsidRPr="00B47528" w:rsidRDefault="00964E41" w:rsidP="00964E41">
      <w:pPr>
        <w:pStyle w:val="A7"/>
        <w:numPr>
          <w:ilvl w:val="0"/>
          <w:numId w:val="10"/>
        </w:numPr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 w:rsidRPr="00B47528">
        <w:rPr>
          <w:rFonts w:ascii="Times New Roman Bold" w:eastAsia="华文宋体" w:hAnsi="华文宋体"/>
          <w:sz w:val="28"/>
          <w:szCs w:val="28"/>
        </w:rPr>
        <w:t>服务期限</w:t>
      </w:r>
      <w:r>
        <w:rPr>
          <w:rFonts w:ascii="Times New Roman Bold" w:eastAsia="华文宋体" w:hAnsi="华文宋体" w:hint="eastAsia"/>
          <w:sz w:val="28"/>
          <w:szCs w:val="28"/>
        </w:rPr>
        <w:t>：一年</w:t>
      </w:r>
    </w:p>
    <w:p w:rsidR="00B47528" w:rsidRPr="00B47528" w:rsidRDefault="00B47528" w:rsidP="00964E41">
      <w:pPr>
        <w:pStyle w:val="A7"/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Pr="00B47528" w:rsidRDefault="00964E41" w:rsidP="00B47528">
      <w:pPr>
        <w:pStyle w:val="858D7CFB-ED40-4347-BF05-701D383B685F858D7CFB-ED40-4347-BF05-701D383B685F"/>
        <w:spacing w:before="100" w:after="50" w:line="360" w:lineRule="auto"/>
        <w:rPr>
          <w:rFonts w:ascii="lucida Grande" w:hAnsi="lucida Grande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lastRenderedPageBreak/>
        <w:t>二</w:t>
      </w:r>
      <w:r w:rsidR="00B47528" w:rsidRPr="00B47528">
        <w:rPr>
          <w:rFonts w:eastAsia="华文宋体" w:hAnsi="华文宋体"/>
          <w:sz w:val="28"/>
          <w:szCs w:val="28"/>
        </w:rPr>
        <w:t>、概念定义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维护保养：经甲、乙双方协定对设备进行定期或不定期的保养，包括以下内容：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信号线路维护；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系统软件维护；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工程硬件检查维护；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设备维修配件提供：经检测设备确有配件损坏，已无法正常使用，包括以下内容：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故障硬件设备维修；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损坏的信号接口修复；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易耗品（如投影机灯泡等）提供；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重大节目保障：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重大节目期间，派驻专业技术人员现场保障，直至会议结束。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重大节目前，进行系统全面检测，排除隐患。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提供关键设备的备机</w:t>
      </w:r>
      <w:r w:rsidRPr="00B47528">
        <w:rPr>
          <w:rFonts w:ascii="lucida Grande" w:hAnsi="lucida Grande"/>
          <w:sz w:val="28"/>
          <w:szCs w:val="28"/>
        </w:rPr>
        <w:t>,</w:t>
      </w:r>
      <w:r w:rsidRPr="00B47528">
        <w:rPr>
          <w:rFonts w:eastAsia="华文宋体" w:hAnsi="华文宋体"/>
          <w:sz w:val="28"/>
          <w:szCs w:val="28"/>
        </w:rPr>
        <w:t>进行双机备份。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备件提供：重要设备不能立即修复的提供备机服务。</w:t>
      </w:r>
    </w:p>
    <w:p w:rsid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P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Default="00B47528" w:rsidP="00964E41">
      <w:pPr>
        <w:pStyle w:val="A7"/>
        <w:spacing w:before="240" w:after="120" w:line="360" w:lineRule="auto"/>
        <w:jc w:val="left"/>
        <w:rPr>
          <w:rFonts w:ascii="lucida Grande" w:hAnsi="lucida Grande"/>
          <w:b/>
          <w:sz w:val="24"/>
        </w:rPr>
      </w:pPr>
      <w:r>
        <w:rPr>
          <w:rFonts w:ascii="Times New Roman Bold" w:eastAsia="华文宋体" w:hAnsi="华文宋体"/>
          <w:sz w:val="24"/>
        </w:rPr>
        <w:lastRenderedPageBreak/>
        <w:t>附件：《</w:t>
      </w:r>
      <w:r>
        <w:rPr>
          <w:rFonts w:ascii="lucida Grande" w:hAnsi="lucida Grande"/>
          <w:b/>
          <w:sz w:val="24"/>
        </w:rPr>
        <w:t>SMG</w:t>
      </w:r>
      <w:r>
        <w:rPr>
          <w:rFonts w:ascii="Times New Roman Bold" w:eastAsia="华文宋体" w:hAnsi="华文宋体"/>
          <w:sz w:val="24"/>
        </w:rPr>
        <w:t>-</w:t>
      </w:r>
      <w:r>
        <w:rPr>
          <w:rFonts w:ascii="Times New Roman Bold" w:eastAsia="华文宋体" w:hAnsi="华文宋体"/>
          <w:sz w:val="24"/>
        </w:rPr>
        <w:t>演播厅视频系统设备清单》</w:t>
      </w:r>
    </w:p>
    <w:tbl>
      <w:tblPr>
        <w:tblW w:w="0" w:type="auto"/>
        <w:jc w:val="center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项目名称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:SMG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数量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3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×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5 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欧丽安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MPDP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等离子拼接系统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1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MPDP MFC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×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P4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室内全彩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LED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显示屏系统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5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P4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室内全彩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显示墙应用管理系统软件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小计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　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14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85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</w:tr>
    </w:tbl>
    <w:p w:rsidR="00B47528" w:rsidRDefault="00B47528" w:rsidP="00B47528">
      <w:pPr>
        <w:pStyle w:val="a9"/>
        <w:jc w:val="center"/>
        <w:rPr>
          <w:rFonts w:ascii="lucida Grande" w:hAnsi="lucida Grande"/>
          <w:b/>
          <w:sz w:val="24"/>
        </w:rPr>
      </w:pPr>
    </w:p>
    <w:p w:rsidR="00B47528" w:rsidRDefault="00B47528" w:rsidP="00B47528">
      <w:pPr>
        <w:pStyle w:val="A7"/>
        <w:rPr>
          <w:rFonts w:eastAsia="Times New Roman"/>
          <w:color w:val="auto"/>
          <w:kern w:val="0"/>
          <w:sz w:val="20"/>
        </w:rPr>
      </w:pPr>
    </w:p>
    <w:p w:rsidR="00B47528" w:rsidRPr="00B47528" w:rsidRDefault="00B47528" w:rsidP="0001745C">
      <w:pPr>
        <w:spacing w:line="40" w:lineRule="atLeast"/>
        <w:ind w:leftChars="-137" w:left="274" w:rightChars="-50" w:right="-105" w:hanging="562"/>
        <w:rPr>
          <w:rFonts w:ascii="Times New Roman Bold" w:eastAsia="华文宋体" w:hAnsi="华文宋体"/>
          <w:spacing w:val="-2"/>
          <w:sz w:val="28"/>
          <w:szCs w:val="28"/>
        </w:rPr>
      </w:pPr>
      <w:bookmarkStart w:id="0" w:name="_GoBack"/>
      <w:bookmarkEnd w:id="0"/>
    </w:p>
    <w:sectPr w:rsidR="00B47528" w:rsidRPr="00B47528" w:rsidSect="0093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65" w:rsidRDefault="00577F65" w:rsidP="007D1075">
      <w:r>
        <w:separator/>
      </w:r>
    </w:p>
  </w:endnote>
  <w:endnote w:type="continuationSeparator" w:id="1">
    <w:p w:rsidR="00577F65" w:rsidRDefault="00577F65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Grande">
    <w:altName w:val="宋体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65" w:rsidRDefault="00577F65" w:rsidP="007D1075">
      <w:r>
        <w:separator/>
      </w:r>
    </w:p>
  </w:footnote>
  <w:footnote w:type="continuationSeparator" w:id="1">
    <w:p w:rsidR="00577F65" w:rsidRDefault="00577F65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0000000E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2E896970"/>
    <w:multiLevelType w:val="hybridMultilevel"/>
    <w:tmpl w:val="E4620C08"/>
    <w:lvl w:ilvl="0" w:tplc="6CD6AA46">
      <w:start w:val="1"/>
      <w:numFmt w:val="decimal"/>
      <w:lvlText w:val="%1、"/>
      <w:lvlJc w:val="left"/>
      <w:pPr>
        <w:ind w:left="720" w:hanging="720"/>
      </w:pPr>
      <w:rPr>
        <w:rFonts w:eastAsiaTheme="minorEastAsia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1745C"/>
    <w:rsid w:val="00025EF4"/>
    <w:rsid w:val="00102B26"/>
    <w:rsid w:val="0025118D"/>
    <w:rsid w:val="00577F65"/>
    <w:rsid w:val="005E6F37"/>
    <w:rsid w:val="007D1075"/>
    <w:rsid w:val="007E7669"/>
    <w:rsid w:val="008762B7"/>
    <w:rsid w:val="00936EC4"/>
    <w:rsid w:val="00964E41"/>
    <w:rsid w:val="00A95513"/>
    <w:rsid w:val="00B47528"/>
    <w:rsid w:val="00C03F1D"/>
    <w:rsid w:val="00ED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罗洪峰</dc:creator>
  <cp:keywords/>
  <dc:description/>
  <cp:lastModifiedBy>卞伟民:</cp:lastModifiedBy>
  <cp:revision>7</cp:revision>
  <dcterms:created xsi:type="dcterms:W3CDTF">2016-01-07T07:19:00Z</dcterms:created>
  <dcterms:modified xsi:type="dcterms:W3CDTF">2018-12-28T10:49:00Z</dcterms:modified>
</cp:coreProperties>
</file>