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79" w:rsidRDefault="001A0F79">
      <w:pPr>
        <w:snapToGrid w:val="0"/>
        <w:spacing w:line="360" w:lineRule="auto"/>
        <w:jc w:val="center"/>
        <w:rPr>
          <w:rFonts w:ascii="宋体" w:hAnsi="宋体"/>
        </w:rPr>
      </w:pPr>
    </w:p>
    <w:p w:rsidR="001A0F79" w:rsidRDefault="001A0F79">
      <w:pPr>
        <w:snapToGrid w:val="0"/>
        <w:spacing w:line="360" w:lineRule="auto"/>
        <w:jc w:val="center"/>
        <w:rPr>
          <w:rFonts w:asciiTheme="majorEastAsia" w:eastAsiaTheme="majorEastAsia" w:hAnsiTheme="majorEastAsia"/>
          <w:b/>
          <w:bCs/>
          <w:sz w:val="44"/>
          <w:szCs w:val="44"/>
        </w:rPr>
      </w:pPr>
    </w:p>
    <w:p w:rsidR="001A0F79" w:rsidRDefault="00A5746D">
      <w:pPr>
        <w:snapToGrid w:val="0"/>
        <w:spacing w:line="360" w:lineRule="auto"/>
        <w:jc w:val="center"/>
        <w:rPr>
          <w:rFonts w:asciiTheme="majorEastAsia" w:eastAsiaTheme="majorEastAsia" w:hAnsiTheme="majorEastAsia"/>
          <w:b/>
          <w:bCs/>
          <w:spacing w:val="-16"/>
          <w:sz w:val="44"/>
          <w:szCs w:val="44"/>
        </w:rPr>
      </w:pPr>
      <w:r>
        <w:rPr>
          <w:rFonts w:asciiTheme="majorEastAsia" w:eastAsiaTheme="majorEastAsia" w:hAnsiTheme="majorEastAsia" w:hint="eastAsia"/>
          <w:b/>
          <w:bCs/>
          <w:spacing w:val="-16"/>
          <w:sz w:val="44"/>
          <w:szCs w:val="44"/>
        </w:rPr>
        <w:t>东方广播中心（上海东方广播有限公司）</w:t>
      </w:r>
    </w:p>
    <w:p w:rsidR="001A0F79" w:rsidRDefault="00A5746D">
      <w:pPr>
        <w:snapToGrid w:val="0"/>
        <w:spacing w:line="360" w:lineRule="auto"/>
        <w:jc w:val="center"/>
        <w:rPr>
          <w:rFonts w:asciiTheme="majorEastAsia" w:eastAsiaTheme="majorEastAsia" w:hAnsiTheme="majorEastAsia"/>
          <w:b/>
          <w:bCs/>
          <w:spacing w:val="-16"/>
          <w:sz w:val="44"/>
          <w:szCs w:val="44"/>
        </w:rPr>
      </w:pPr>
      <w:r>
        <w:rPr>
          <w:rFonts w:asciiTheme="majorEastAsia" w:eastAsiaTheme="majorEastAsia" w:hAnsiTheme="majorEastAsia" w:hint="eastAsia"/>
          <w:b/>
          <w:bCs/>
          <w:spacing w:val="-16"/>
          <w:sz w:val="44"/>
          <w:szCs w:val="44"/>
        </w:rPr>
        <w:t>二○</w:t>
      </w:r>
      <w:proofErr w:type="gramStart"/>
      <w:r>
        <w:rPr>
          <w:rFonts w:asciiTheme="majorEastAsia" w:eastAsiaTheme="majorEastAsia" w:hAnsiTheme="majorEastAsia" w:hint="eastAsia"/>
          <w:b/>
          <w:bCs/>
          <w:spacing w:val="-16"/>
          <w:sz w:val="44"/>
          <w:szCs w:val="44"/>
        </w:rPr>
        <w:t>二二</w:t>
      </w:r>
      <w:proofErr w:type="gramEnd"/>
      <w:r>
        <w:rPr>
          <w:rFonts w:asciiTheme="majorEastAsia" w:eastAsiaTheme="majorEastAsia" w:hAnsiTheme="majorEastAsia" w:hint="eastAsia"/>
          <w:b/>
          <w:bCs/>
          <w:spacing w:val="-16"/>
          <w:sz w:val="44"/>
          <w:szCs w:val="44"/>
        </w:rPr>
        <w:t>年度制作项目框架合作</w:t>
      </w:r>
    </w:p>
    <w:p w:rsidR="001A0F79" w:rsidRDefault="00A5746D">
      <w:pPr>
        <w:snapToGrid w:val="0"/>
        <w:spacing w:line="360" w:lineRule="auto"/>
        <w:jc w:val="center"/>
        <w:rPr>
          <w:rFonts w:asciiTheme="majorEastAsia" w:eastAsiaTheme="majorEastAsia" w:hAnsiTheme="majorEastAsia"/>
          <w:b/>
          <w:bCs/>
          <w:spacing w:val="-16"/>
          <w:sz w:val="44"/>
          <w:szCs w:val="44"/>
        </w:rPr>
      </w:pPr>
      <w:r>
        <w:rPr>
          <w:rFonts w:asciiTheme="majorEastAsia" w:eastAsiaTheme="majorEastAsia" w:hAnsiTheme="majorEastAsia" w:hint="eastAsia"/>
          <w:b/>
          <w:bCs/>
          <w:sz w:val="44"/>
          <w:szCs w:val="44"/>
        </w:rPr>
        <w:t>磋商比选文件</w:t>
      </w:r>
    </w:p>
    <w:p w:rsidR="001A0F79" w:rsidRDefault="001A0F79">
      <w:pPr>
        <w:snapToGrid w:val="0"/>
        <w:spacing w:line="360" w:lineRule="auto"/>
        <w:jc w:val="center"/>
        <w:rPr>
          <w:rFonts w:asciiTheme="majorEastAsia" w:eastAsiaTheme="majorEastAsia" w:hAnsiTheme="majorEastAsia"/>
          <w:b/>
          <w:bCs/>
          <w:sz w:val="32"/>
        </w:rPr>
      </w:pPr>
    </w:p>
    <w:p w:rsidR="001A0F79" w:rsidRDefault="001A0F79">
      <w:pPr>
        <w:snapToGrid w:val="0"/>
        <w:spacing w:line="360" w:lineRule="auto"/>
        <w:jc w:val="center"/>
        <w:rPr>
          <w:rFonts w:asciiTheme="majorEastAsia" w:eastAsiaTheme="majorEastAsia" w:hAnsiTheme="majorEastAsia"/>
          <w:b/>
          <w:bCs/>
          <w:sz w:val="32"/>
        </w:rPr>
      </w:pPr>
    </w:p>
    <w:p w:rsidR="001A0F79" w:rsidRDefault="001A0F79">
      <w:pPr>
        <w:snapToGrid w:val="0"/>
        <w:spacing w:line="360" w:lineRule="auto"/>
        <w:jc w:val="center"/>
        <w:rPr>
          <w:rFonts w:asciiTheme="majorEastAsia" w:eastAsiaTheme="majorEastAsia" w:hAnsiTheme="majorEastAsia"/>
          <w:b/>
          <w:bCs/>
          <w:sz w:val="32"/>
        </w:rPr>
      </w:pPr>
    </w:p>
    <w:p w:rsidR="001A0F79" w:rsidRDefault="001A0F79">
      <w:pPr>
        <w:snapToGrid w:val="0"/>
        <w:spacing w:line="360" w:lineRule="auto"/>
        <w:rPr>
          <w:rFonts w:asciiTheme="majorEastAsia" w:eastAsiaTheme="majorEastAsia" w:hAnsiTheme="majorEastAsia"/>
          <w:b/>
          <w:bCs/>
          <w:sz w:val="32"/>
        </w:rPr>
      </w:pPr>
    </w:p>
    <w:p w:rsidR="001A0F79" w:rsidRDefault="001A0F79">
      <w:pPr>
        <w:snapToGrid w:val="0"/>
        <w:spacing w:line="360" w:lineRule="auto"/>
        <w:jc w:val="center"/>
        <w:rPr>
          <w:rFonts w:asciiTheme="majorEastAsia" w:eastAsiaTheme="majorEastAsia" w:hAnsiTheme="majorEastAsia"/>
          <w:b/>
          <w:bCs/>
          <w:sz w:val="32"/>
        </w:rPr>
      </w:pPr>
    </w:p>
    <w:p w:rsidR="001A0F79" w:rsidRDefault="001A0F79">
      <w:pPr>
        <w:snapToGrid w:val="0"/>
        <w:spacing w:line="360" w:lineRule="auto"/>
        <w:jc w:val="center"/>
        <w:rPr>
          <w:rFonts w:asciiTheme="majorEastAsia" w:eastAsiaTheme="majorEastAsia" w:hAnsiTheme="majorEastAsia"/>
          <w:b/>
          <w:bCs/>
          <w:sz w:val="36"/>
        </w:rPr>
      </w:pPr>
    </w:p>
    <w:p w:rsidR="001A0F79" w:rsidRDefault="00A5746D" w:rsidP="00D333C3">
      <w:pPr>
        <w:snapToGrid w:val="0"/>
        <w:spacing w:line="360" w:lineRule="auto"/>
        <w:ind w:firstLineChars="600" w:firstLine="1946"/>
        <w:rPr>
          <w:rFonts w:asciiTheme="majorEastAsia" w:eastAsiaTheme="majorEastAsia" w:hAnsiTheme="majorEastAsia"/>
          <w:b/>
          <w:bCs/>
          <w:sz w:val="32"/>
          <w:szCs w:val="28"/>
        </w:rPr>
      </w:pPr>
      <w:r>
        <w:rPr>
          <w:rFonts w:asciiTheme="majorEastAsia" w:eastAsiaTheme="majorEastAsia" w:hAnsiTheme="majorEastAsia" w:hint="eastAsia"/>
          <w:b/>
          <w:bCs/>
          <w:sz w:val="32"/>
          <w:szCs w:val="28"/>
        </w:rPr>
        <w:t>项目编号：</w:t>
      </w:r>
      <w:r w:rsidR="00D333C3">
        <w:rPr>
          <w:rFonts w:asciiTheme="majorEastAsia" w:eastAsiaTheme="majorEastAsia" w:hAnsiTheme="majorEastAsia" w:hint="eastAsia"/>
          <w:b/>
          <w:bCs/>
          <w:sz w:val="32"/>
          <w:szCs w:val="28"/>
        </w:rPr>
        <w:t>DFGB</w:t>
      </w:r>
      <w:r>
        <w:rPr>
          <w:rFonts w:asciiTheme="majorEastAsia" w:eastAsiaTheme="majorEastAsia" w:hAnsiTheme="majorEastAsia" w:hint="eastAsia"/>
          <w:b/>
          <w:bCs/>
          <w:sz w:val="32"/>
          <w:szCs w:val="28"/>
        </w:rPr>
        <w:t>-202</w:t>
      </w:r>
      <w:r>
        <w:rPr>
          <w:rFonts w:asciiTheme="majorEastAsia" w:eastAsiaTheme="majorEastAsia" w:hAnsiTheme="majorEastAsia"/>
          <w:b/>
          <w:bCs/>
          <w:sz w:val="32"/>
          <w:szCs w:val="28"/>
        </w:rPr>
        <w:t>2</w:t>
      </w:r>
      <w:r>
        <w:rPr>
          <w:rFonts w:asciiTheme="majorEastAsia" w:eastAsiaTheme="majorEastAsia" w:hAnsiTheme="majorEastAsia" w:hint="eastAsia"/>
          <w:b/>
          <w:bCs/>
          <w:sz w:val="32"/>
          <w:szCs w:val="28"/>
        </w:rPr>
        <w:t>-02</w:t>
      </w:r>
    </w:p>
    <w:p w:rsidR="001A0F79" w:rsidRDefault="00A5746D" w:rsidP="00D333C3">
      <w:pPr>
        <w:snapToGrid w:val="0"/>
        <w:spacing w:line="360" w:lineRule="auto"/>
        <w:ind w:firstLineChars="596" w:firstLine="1933"/>
        <w:rPr>
          <w:rFonts w:asciiTheme="majorEastAsia" w:eastAsiaTheme="majorEastAsia" w:hAnsiTheme="majorEastAsia"/>
          <w:b/>
          <w:bCs/>
          <w:sz w:val="32"/>
          <w:szCs w:val="28"/>
        </w:rPr>
      </w:pPr>
      <w:r>
        <w:rPr>
          <w:rFonts w:asciiTheme="majorEastAsia" w:eastAsiaTheme="majorEastAsia" w:hAnsiTheme="majorEastAsia" w:hint="eastAsia"/>
          <w:b/>
          <w:bCs/>
          <w:sz w:val="32"/>
          <w:szCs w:val="28"/>
        </w:rPr>
        <w:t>项目名称：东方广播制作项目</w:t>
      </w:r>
    </w:p>
    <w:p w:rsidR="001A0F79" w:rsidRDefault="001A0F79" w:rsidP="00D333C3">
      <w:pPr>
        <w:snapToGrid w:val="0"/>
        <w:spacing w:line="360" w:lineRule="auto"/>
        <w:ind w:firstLineChars="596" w:firstLine="1933"/>
        <w:rPr>
          <w:rFonts w:asciiTheme="majorEastAsia" w:eastAsiaTheme="majorEastAsia" w:hAnsiTheme="majorEastAsia"/>
          <w:b/>
          <w:sz w:val="32"/>
        </w:rPr>
      </w:pPr>
    </w:p>
    <w:p w:rsidR="001A0F79" w:rsidRDefault="001A0F79" w:rsidP="00D333C3">
      <w:pPr>
        <w:snapToGrid w:val="0"/>
        <w:spacing w:line="360" w:lineRule="auto"/>
        <w:ind w:firstLineChars="600" w:firstLine="1946"/>
        <w:rPr>
          <w:rFonts w:asciiTheme="majorEastAsia" w:eastAsiaTheme="majorEastAsia" w:hAnsiTheme="majorEastAsia"/>
          <w:b/>
          <w:bCs/>
          <w:sz w:val="32"/>
          <w:szCs w:val="28"/>
        </w:rPr>
      </w:pPr>
    </w:p>
    <w:p w:rsidR="001A0F79" w:rsidRDefault="00A5746D" w:rsidP="00D333C3">
      <w:pPr>
        <w:snapToGrid w:val="0"/>
        <w:spacing w:line="360" w:lineRule="auto"/>
        <w:ind w:firstLineChars="1200" w:firstLine="3893"/>
        <w:rPr>
          <w:rFonts w:asciiTheme="majorEastAsia" w:eastAsiaTheme="majorEastAsia" w:hAnsiTheme="majorEastAsia"/>
          <w:b/>
          <w:bCs/>
          <w:sz w:val="32"/>
          <w:szCs w:val="28"/>
        </w:rPr>
      </w:pPr>
      <w:r>
        <w:rPr>
          <w:rFonts w:asciiTheme="majorEastAsia" w:eastAsiaTheme="majorEastAsia" w:hAnsiTheme="majorEastAsia" w:hint="eastAsia"/>
          <w:b/>
          <w:bCs/>
          <w:sz w:val="32"/>
          <w:szCs w:val="28"/>
        </w:rPr>
        <w:t xml:space="preserve">           </w:t>
      </w:r>
    </w:p>
    <w:p w:rsidR="001A0F79" w:rsidRDefault="00A5746D" w:rsidP="00D333C3">
      <w:pPr>
        <w:pStyle w:val="ae"/>
        <w:snapToGrid w:val="0"/>
        <w:spacing w:line="360" w:lineRule="auto"/>
        <w:ind w:leftChars="1472" w:left="3137"/>
        <w:jc w:val="left"/>
        <w:rPr>
          <w:rFonts w:asciiTheme="majorEastAsia" w:eastAsiaTheme="majorEastAsia" w:hAnsiTheme="majorEastAsia"/>
          <w:b/>
          <w:sz w:val="32"/>
        </w:rPr>
      </w:pPr>
      <w:r>
        <w:rPr>
          <w:rFonts w:asciiTheme="majorEastAsia" w:eastAsiaTheme="majorEastAsia" w:hAnsiTheme="majorEastAsia" w:hint="eastAsia"/>
          <w:b/>
          <w:sz w:val="32"/>
        </w:rPr>
        <w:t>2021</w:t>
      </w:r>
      <w:r>
        <w:rPr>
          <w:rFonts w:asciiTheme="majorEastAsia" w:eastAsiaTheme="majorEastAsia" w:hAnsiTheme="majorEastAsia" w:hint="eastAsia"/>
          <w:b/>
          <w:sz w:val="32"/>
        </w:rPr>
        <w:t>年</w:t>
      </w:r>
      <w:r>
        <w:rPr>
          <w:rFonts w:asciiTheme="majorEastAsia" w:eastAsiaTheme="majorEastAsia" w:hAnsiTheme="majorEastAsia" w:hint="eastAsia"/>
          <w:b/>
          <w:sz w:val="32"/>
        </w:rPr>
        <w:t>12</w:t>
      </w:r>
      <w:r>
        <w:rPr>
          <w:rFonts w:asciiTheme="majorEastAsia" w:eastAsiaTheme="majorEastAsia" w:hAnsiTheme="majorEastAsia" w:hint="eastAsia"/>
          <w:b/>
          <w:sz w:val="32"/>
        </w:rPr>
        <w:t>月</w:t>
      </w:r>
      <w:r>
        <w:rPr>
          <w:rFonts w:asciiTheme="majorEastAsia" w:eastAsiaTheme="majorEastAsia" w:hAnsiTheme="majorEastAsia"/>
          <w:b/>
          <w:sz w:val="32"/>
        </w:rPr>
        <w:t>22</w:t>
      </w:r>
      <w:r>
        <w:rPr>
          <w:rFonts w:asciiTheme="majorEastAsia" w:eastAsiaTheme="majorEastAsia" w:hAnsiTheme="majorEastAsia" w:hint="eastAsia"/>
          <w:b/>
          <w:sz w:val="32"/>
        </w:rPr>
        <w:t>日</w:t>
      </w:r>
    </w:p>
    <w:p w:rsidR="001A0F79" w:rsidRDefault="001A0F79">
      <w:pPr>
        <w:snapToGrid w:val="0"/>
        <w:spacing w:line="360" w:lineRule="auto"/>
        <w:jc w:val="center"/>
        <w:rPr>
          <w:rFonts w:ascii="宋体" w:hAnsi="宋体"/>
          <w:sz w:val="28"/>
          <w:szCs w:val="28"/>
        </w:rPr>
      </w:pPr>
    </w:p>
    <w:p w:rsidR="001A0F79" w:rsidRDefault="001A0F79">
      <w:pPr>
        <w:adjustRightInd w:val="0"/>
        <w:snapToGrid w:val="0"/>
        <w:spacing w:line="360" w:lineRule="auto"/>
        <w:jc w:val="center"/>
        <w:rPr>
          <w:rFonts w:ascii="宋体" w:hAnsi="宋体"/>
          <w:b/>
          <w:bCs/>
          <w:color w:val="000000"/>
          <w:sz w:val="24"/>
        </w:rPr>
        <w:sectPr w:rsidR="001A0F79">
          <w:headerReference w:type="default" r:id="rId9"/>
          <w:footerReference w:type="even" r:id="rId10"/>
          <w:pgSz w:w="11906" w:h="16838"/>
          <w:pgMar w:top="1440" w:right="1416" w:bottom="1440" w:left="1418" w:header="851" w:footer="992" w:gutter="0"/>
          <w:cols w:space="720"/>
          <w:docGrid w:type="linesAndChars" w:linePitch="348" w:charSpace="640"/>
        </w:sectPr>
      </w:pPr>
    </w:p>
    <w:p w:rsidR="001A0F79" w:rsidRDefault="00A5746D">
      <w:pPr>
        <w:adjustRightInd w:val="0"/>
        <w:snapToGrid w:val="0"/>
        <w:spacing w:line="360" w:lineRule="auto"/>
        <w:jc w:val="center"/>
        <w:rPr>
          <w:rFonts w:asciiTheme="majorEastAsia" w:eastAsiaTheme="majorEastAsia" w:hAnsiTheme="majorEastAsia"/>
          <w:b/>
          <w:bCs/>
          <w:color w:val="000000"/>
          <w:sz w:val="22"/>
          <w:szCs w:val="22"/>
        </w:rPr>
      </w:pPr>
      <w:r>
        <w:rPr>
          <w:rFonts w:asciiTheme="majorEastAsia" w:eastAsiaTheme="majorEastAsia" w:hAnsiTheme="majorEastAsia" w:hint="eastAsia"/>
          <w:b/>
          <w:bCs/>
          <w:color w:val="000000"/>
          <w:sz w:val="22"/>
          <w:szCs w:val="22"/>
        </w:rPr>
        <w:lastRenderedPageBreak/>
        <w:t>目录</w:t>
      </w:r>
    </w:p>
    <w:p w:rsidR="001A0F79" w:rsidRDefault="001A0F79">
      <w:pPr>
        <w:pStyle w:val="10"/>
        <w:spacing w:line="380" w:lineRule="exact"/>
        <w:rPr>
          <w:rFonts w:asciiTheme="majorEastAsia" w:eastAsiaTheme="majorEastAsia" w:hAnsiTheme="majorEastAsia" w:cstheme="minorBidi"/>
          <w:sz w:val="22"/>
          <w:szCs w:val="22"/>
        </w:rPr>
      </w:pPr>
      <w:r>
        <w:rPr>
          <w:rFonts w:asciiTheme="majorEastAsia" w:eastAsiaTheme="majorEastAsia" w:hAnsiTheme="majorEastAsia"/>
          <w:b/>
          <w:bCs/>
          <w:color w:val="000000"/>
          <w:sz w:val="22"/>
          <w:szCs w:val="22"/>
        </w:rPr>
        <w:fldChar w:fldCharType="begin"/>
      </w:r>
      <w:r w:rsidR="00A5746D">
        <w:rPr>
          <w:rFonts w:asciiTheme="majorEastAsia" w:eastAsiaTheme="majorEastAsia" w:hAnsiTheme="majorEastAsia"/>
          <w:b/>
          <w:bCs/>
          <w:color w:val="000000"/>
          <w:sz w:val="22"/>
          <w:szCs w:val="22"/>
        </w:rPr>
        <w:instrText xml:space="preserve"> TOC \o "1-3" \h \z \u </w:instrText>
      </w:r>
      <w:r>
        <w:rPr>
          <w:rFonts w:asciiTheme="majorEastAsia" w:eastAsiaTheme="majorEastAsia" w:hAnsiTheme="majorEastAsia"/>
          <w:b/>
          <w:bCs/>
          <w:color w:val="000000"/>
          <w:sz w:val="22"/>
          <w:szCs w:val="22"/>
        </w:rPr>
        <w:fldChar w:fldCharType="separate"/>
      </w:r>
      <w:hyperlink w:anchor="_Toc90474298" w:history="1">
        <w:r w:rsidR="00A5746D">
          <w:rPr>
            <w:rStyle w:val="afd"/>
            <w:rFonts w:asciiTheme="majorEastAsia" w:eastAsiaTheme="majorEastAsia" w:hAnsiTheme="majorEastAsia" w:hint="eastAsia"/>
            <w:b/>
            <w:bCs/>
            <w:sz w:val="22"/>
            <w:szCs w:val="22"/>
          </w:rPr>
          <w:t>第一部分</w:t>
        </w:r>
        <w:r w:rsidR="00A5746D">
          <w:rPr>
            <w:rStyle w:val="afd"/>
            <w:rFonts w:asciiTheme="majorEastAsia" w:eastAsiaTheme="majorEastAsia" w:hAnsiTheme="majorEastAsia"/>
            <w:b/>
            <w:bCs/>
            <w:sz w:val="22"/>
            <w:szCs w:val="22"/>
          </w:rPr>
          <w:t xml:space="preserve"> </w:t>
        </w:r>
        <w:r w:rsidR="00A5746D">
          <w:rPr>
            <w:rStyle w:val="afd"/>
            <w:rFonts w:asciiTheme="majorEastAsia" w:eastAsiaTheme="majorEastAsia" w:hAnsiTheme="majorEastAsia" w:hint="eastAsia"/>
            <w:b/>
            <w:bCs/>
            <w:sz w:val="22"/>
            <w:szCs w:val="22"/>
          </w:rPr>
          <w:t>招标邀请</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_Toc90474298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299" w:history="1">
        <w:r w:rsidR="00A5746D">
          <w:rPr>
            <w:rStyle w:val="afd"/>
            <w:rFonts w:asciiTheme="majorEastAsia" w:eastAsiaTheme="majorEastAsia" w:hAnsiTheme="majorEastAsia" w:hint="eastAsia"/>
            <w:sz w:val="22"/>
            <w:szCs w:val="22"/>
          </w:rPr>
          <w:t>一、资格要求</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_Toc90474299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0" w:history="1">
        <w:r w:rsidR="00A5746D">
          <w:rPr>
            <w:rStyle w:val="afd"/>
            <w:rFonts w:asciiTheme="majorEastAsia" w:eastAsiaTheme="majorEastAsia" w:hAnsiTheme="majorEastAsia" w:hint="eastAsia"/>
            <w:sz w:val="22"/>
            <w:szCs w:val="22"/>
          </w:rPr>
          <w:t>二、项目概况</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_Toc90474300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w:t>
        </w:r>
        <w:r>
          <w:rPr>
            <w:rFonts w:asciiTheme="majorEastAsia" w:eastAsiaTheme="majorEastAsia" w:hAnsiTheme="majorEastAsia"/>
            <w:sz w:val="22"/>
            <w:szCs w:val="22"/>
          </w:rPr>
          <w:fldChar w:fldCharType="end"/>
        </w:r>
      </w:hyperlink>
    </w:p>
    <w:p w:rsidR="001A0F79" w:rsidRDefault="001A0F79">
      <w:pPr>
        <w:pStyle w:val="10"/>
        <w:spacing w:line="380" w:lineRule="exact"/>
        <w:rPr>
          <w:rFonts w:asciiTheme="majorEastAsia" w:eastAsiaTheme="majorEastAsia" w:hAnsiTheme="majorEastAsia" w:cstheme="minorBidi"/>
          <w:sz w:val="22"/>
          <w:szCs w:val="22"/>
        </w:rPr>
      </w:pPr>
      <w:hyperlink w:anchor="_Toc90474301" w:history="1">
        <w:r w:rsidR="00A5746D">
          <w:rPr>
            <w:rStyle w:val="afd"/>
            <w:rFonts w:asciiTheme="majorEastAsia" w:eastAsiaTheme="majorEastAsia" w:hAnsiTheme="majorEastAsia" w:hint="eastAsia"/>
            <w:b/>
            <w:bCs/>
            <w:sz w:val="22"/>
            <w:szCs w:val="22"/>
          </w:rPr>
          <w:t>第二部分</w:t>
        </w:r>
        <w:r w:rsidR="00A5746D">
          <w:rPr>
            <w:rStyle w:val="afd"/>
            <w:rFonts w:asciiTheme="majorEastAsia" w:eastAsiaTheme="majorEastAsia" w:hAnsiTheme="majorEastAsia"/>
            <w:b/>
            <w:bCs/>
            <w:sz w:val="22"/>
            <w:szCs w:val="22"/>
          </w:rPr>
          <w:t xml:space="preserve"> </w:t>
        </w:r>
        <w:r w:rsidR="00A5746D">
          <w:rPr>
            <w:rStyle w:val="afd"/>
            <w:rFonts w:asciiTheme="majorEastAsia" w:eastAsiaTheme="majorEastAsia" w:hAnsiTheme="majorEastAsia" w:hint="eastAsia"/>
            <w:b/>
            <w:bCs/>
            <w:sz w:val="22"/>
            <w:szCs w:val="22"/>
          </w:rPr>
          <w:t>磋商人须知与响应文件</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w:instrText>
        </w:r>
        <w:r w:rsidR="00A5746D">
          <w:rPr>
            <w:rFonts w:asciiTheme="majorEastAsia" w:eastAsiaTheme="majorEastAsia" w:hAnsiTheme="majorEastAsia"/>
            <w:sz w:val="22"/>
            <w:szCs w:val="22"/>
          </w:rPr>
          <w:instrText xml:space="preserve">c90474301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2" w:history="1">
        <w:r w:rsidR="00A5746D">
          <w:rPr>
            <w:rStyle w:val="afd"/>
            <w:rFonts w:asciiTheme="majorEastAsia" w:eastAsiaTheme="majorEastAsia" w:hAnsiTheme="majorEastAsia" w:hint="eastAsia"/>
            <w:sz w:val="22"/>
            <w:szCs w:val="22"/>
          </w:rPr>
          <w:t>一、总则</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_Toc90474302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3" w:history="1">
        <w:r w:rsidR="00A5746D">
          <w:rPr>
            <w:rStyle w:val="afd"/>
            <w:rFonts w:asciiTheme="majorEastAsia" w:eastAsiaTheme="majorEastAsia" w:hAnsiTheme="majorEastAsia" w:hint="eastAsia"/>
            <w:sz w:val="22"/>
            <w:szCs w:val="22"/>
          </w:rPr>
          <w:t>二、比选文件</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_Toc90474303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3</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4" w:history="1">
        <w:r w:rsidR="00A5746D">
          <w:rPr>
            <w:rStyle w:val="afd"/>
            <w:rFonts w:asciiTheme="majorEastAsia" w:eastAsiaTheme="majorEastAsia" w:hAnsiTheme="majorEastAsia" w:hint="eastAsia"/>
            <w:sz w:val="22"/>
            <w:szCs w:val="22"/>
          </w:rPr>
          <w:t>三、磋商响应文件</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_Toc90474304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3</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5" w:history="1">
        <w:r w:rsidR="00A5746D">
          <w:rPr>
            <w:rStyle w:val="afd"/>
            <w:rFonts w:asciiTheme="majorEastAsia" w:eastAsiaTheme="majorEastAsia" w:hAnsiTheme="majorEastAsia" w:hint="eastAsia"/>
            <w:sz w:val="22"/>
            <w:szCs w:val="22"/>
          </w:rPr>
          <w:t>四、磋商响应文件的编制</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_Toc90474305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4</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6" w:history="1">
        <w:r w:rsidR="00A5746D">
          <w:rPr>
            <w:rStyle w:val="afd"/>
            <w:rFonts w:asciiTheme="majorEastAsia" w:eastAsiaTheme="majorEastAsia" w:hAnsiTheme="majorEastAsia" w:hint="eastAsia"/>
            <w:sz w:val="22"/>
            <w:szCs w:val="22"/>
          </w:rPr>
          <w:t>五、磋商响应文件的递交</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_Toc90474306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5</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7" w:history="1">
        <w:r w:rsidR="00A5746D">
          <w:rPr>
            <w:rStyle w:val="afd"/>
            <w:rFonts w:asciiTheme="majorEastAsia" w:eastAsiaTheme="majorEastAsia" w:hAnsiTheme="majorEastAsia" w:hint="eastAsia"/>
            <w:sz w:val="22"/>
            <w:szCs w:val="22"/>
          </w:rPr>
          <w:t>六、开标、评标、定标</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_Toc90474307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6</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08" w:history="1">
        <w:r w:rsidR="00A5746D">
          <w:rPr>
            <w:rStyle w:val="afd"/>
            <w:rFonts w:asciiTheme="majorEastAsia" w:eastAsiaTheme="majorEastAsia" w:hAnsiTheme="majorEastAsia" w:hint="eastAsia"/>
            <w:sz w:val="22"/>
            <w:szCs w:val="22"/>
          </w:rPr>
          <w:t>七、合同的签订</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_Toc90474308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7</w:t>
        </w:r>
        <w:r>
          <w:rPr>
            <w:rFonts w:asciiTheme="majorEastAsia" w:eastAsiaTheme="majorEastAsia" w:hAnsiTheme="majorEastAsia"/>
            <w:sz w:val="22"/>
            <w:szCs w:val="22"/>
          </w:rPr>
          <w:fldChar w:fldCharType="end"/>
        </w:r>
      </w:hyperlink>
    </w:p>
    <w:p w:rsidR="001A0F79" w:rsidRDefault="001A0F79">
      <w:pPr>
        <w:pStyle w:val="10"/>
        <w:spacing w:line="380" w:lineRule="exact"/>
        <w:rPr>
          <w:rFonts w:asciiTheme="majorEastAsia" w:eastAsiaTheme="majorEastAsia" w:hAnsiTheme="majorEastAsia" w:cstheme="minorBidi"/>
          <w:sz w:val="22"/>
          <w:szCs w:val="22"/>
        </w:rPr>
      </w:pPr>
      <w:hyperlink w:anchor="_Toc90474309" w:history="1">
        <w:r w:rsidR="00A5746D">
          <w:rPr>
            <w:rStyle w:val="afd"/>
            <w:rFonts w:asciiTheme="majorEastAsia" w:eastAsiaTheme="majorEastAsia" w:hAnsiTheme="majorEastAsia" w:hint="eastAsia"/>
            <w:b/>
            <w:bCs/>
            <w:sz w:val="22"/>
            <w:szCs w:val="22"/>
          </w:rPr>
          <w:t>第三部分</w:t>
        </w:r>
        <w:r w:rsidR="00A5746D">
          <w:rPr>
            <w:rStyle w:val="afd"/>
            <w:rFonts w:asciiTheme="majorEastAsia" w:eastAsiaTheme="majorEastAsia" w:hAnsiTheme="majorEastAsia"/>
            <w:b/>
            <w:bCs/>
            <w:sz w:val="22"/>
            <w:szCs w:val="22"/>
          </w:rPr>
          <w:t xml:space="preserve"> </w:t>
        </w:r>
        <w:r w:rsidR="00A5746D">
          <w:rPr>
            <w:rStyle w:val="afd"/>
            <w:rFonts w:asciiTheme="majorEastAsia" w:eastAsiaTheme="majorEastAsia" w:hAnsiTheme="majorEastAsia" w:hint="eastAsia"/>
            <w:b/>
            <w:bCs/>
            <w:sz w:val="22"/>
            <w:szCs w:val="22"/>
          </w:rPr>
          <w:t>合同示例</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_Toc90474309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8</w:t>
        </w:r>
        <w:r>
          <w:rPr>
            <w:rFonts w:asciiTheme="majorEastAsia" w:eastAsiaTheme="majorEastAsia" w:hAnsiTheme="majorEastAsia"/>
            <w:sz w:val="22"/>
            <w:szCs w:val="22"/>
          </w:rPr>
          <w:fldChar w:fldCharType="end"/>
        </w:r>
      </w:hyperlink>
    </w:p>
    <w:p w:rsidR="001A0F79" w:rsidRDefault="001A0F79">
      <w:pPr>
        <w:pStyle w:val="10"/>
        <w:spacing w:line="380" w:lineRule="exact"/>
        <w:rPr>
          <w:rFonts w:asciiTheme="majorEastAsia" w:eastAsiaTheme="majorEastAsia" w:hAnsiTheme="majorEastAsia" w:cstheme="minorBidi"/>
          <w:sz w:val="22"/>
          <w:szCs w:val="22"/>
        </w:rPr>
      </w:pPr>
      <w:hyperlink w:anchor="_Toc90474310" w:history="1">
        <w:r w:rsidR="00A5746D">
          <w:rPr>
            <w:rStyle w:val="afd"/>
            <w:rFonts w:asciiTheme="majorEastAsia" w:eastAsiaTheme="majorEastAsia" w:hAnsiTheme="majorEastAsia" w:hint="eastAsia"/>
            <w:b/>
            <w:kern w:val="0"/>
            <w:sz w:val="22"/>
            <w:szCs w:val="22"/>
          </w:rPr>
          <w:t>第四部分</w:t>
        </w:r>
        <w:r w:rsidR="00A5746D">
          <w:rPr>
            <w:rStyle w:val="afd"/>
            <w:rFonts w:asciiTheme="majorEastAsia" w:eastAsiaTheme="majorEastAsia" w:hAnsiTheme="majorEastAsia"/>
            <w:b/>
            <w:kern w:val="0"/>
            <w:sz w:val="22"/>
            <w:szCs w:val="22"/>
          </w:rPr>
          <w:t xml:space="preserve"> </w:t>
        </w:r>
        <w:r w:rsidR="00A5746D">
          <w:rPr>
            <w:rStyle w:val="afd"/>
            <w:rFonts w:asciiTheme="majorEastAsia" w:eastAsiaTheme="majorEastAsia" w:hAnsiTheme="majorEastAsia" w:hint="eastAsia"/>
            <w:b/>
            <w:kern w:val="0"/>
            <w:sz w:val="22"/>
            <w:szCs w:val="22"/>
          </w:rPr>
          <w:t>评标办法</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w:instrText>
        </w:r>
        <w:r w:rsidR="00A5746D">
          <w:rPr>
            <w:rFonts w:asciiTheme="majorEastAsia" w:eastAsiaTheme="majorEastAsia" w:hAnsiTheme="majorEastAsia"/>
            <w:sz w:val="22"/>
            <w:szCs w:val="22"/>
          </w:rPr>
          <w:instrText xml:space="preserve">0474310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12</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11" w:history="1">
        <w:r w:rsidR="00A5746D">
          <w:rPr>
            <w:rStyle w:val="afd"/>
            <w:rFonts w:asciiTheme="majorEastAsia" w:eastAsiaTheme="majorEastAsia" w:hAnsiTheme="majorEastAsia" w:hint="eastAsia"/>
            <w:sz w:val="22"/>
            <w:szCs w:val="22"/>
          </w:rPr>
          <w:t>一、磋商谈判小组</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_Toc90474311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12</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12" w:history="1">
        <w:r w:rsidR="00A5746D">
          <w:rPr>
            <w:rStyle w:val="afd"/>
            <w:rFonts w:asciiTheme="majorEastAsia" w:eastAsiaTheme="majorEastAsia" w:hAnsiTheme="majorEastAsia" w:hint="eastAsia"/>
            <w:sz w:val="22"/>
            <w:szCs w:val="22"/>
          </w:rPr>
          <w:t>二、磋商谈判程序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_Toc90474312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12</w:t>
        </w:r>
        <w:r>
          <w:rPr>
            <w:rFonts w:asciiTheme="majorEastAsia" w:eastAsiaTheme="majorEastAsia" w:hAnsiTheme="majorEastAsia"/>
            <w:sz w:val="22"/>
            <w:szCs w:val="22"/>
          </w:rPr>
          <w:fldChar w:fldCharType="end"/>
        </w:r>
      </w:hyperlink>
    </w:p>
    <w:p w:rsidR="001A0F79" w:rsidRDefault="001A0F79">
      <w:pPr>
        <w:pStyle w:val="10"/>
        <w:spacing w:line="380" w:lineRule="exact"/>
        <w:rPr>
          <w:rFonts w:asciiTheme="majorEastAsia" w:eastAsiaTheme="majorEastAsia" w:hAnsiTheme="majorEastAsia" w:cstheme="minorBidi"/>
          <w:sz w:val="22"/>
          <w:szCs w:val="22"/>
        </w:rPr>
      </w:pPr>
      <w:hyperlink w:anchor="_Toc90474313" w:history="1">
        <w:r w:rsidR="00A5746D">
          <w:rPr>
            <w:rStyle w:val="afd"/>
            <w:rFonts w:asciiTheme="majorEastAsia" w:eastAsiaTheme="majorEastAsia" w:hAnsiTheme="majorEastAsia" w:hint="eastAsia"/>
            <w:b/>
            <w:kern w:val="0"/>
            <w:sz w:val="22"/>
            <w:szCs w:val="22"/>
          </w:rPr>
          <w:t>第五部分</w:t>
        </w:r>
        <w:r w:rsidR="00A5746D">
          <w:rPr>
            <w:rStyle w:val="afd"/>
            <w:rFonts w:asciiTheme="majorEastAsia" w:eastAsiaTheme="majorEastAsia" w:hAnsiTheme="majorEastAsia"/>
            <w:b/>
            <w:kern w:val="0"/>
            <w:sz w:val="22"/>
            <w:szCs w:val="22"/>
          </w:rPr>
          <w:t xml:space="preserve"> </w:t>
        </w:r>
        <w:r w:rsidR="00A5746D">
          <w:rPr>
            <w:rStyle w:val="afd"/>
            <w:rFonts w:asciiTheme="majorEastAsia" w:eastAsiaTheme="majorEastAsia" w:hAnsiTheme="majorEastAsia" w:hint="eastAsia"/>
            <w:b/>
            <w:kern w:val="0"/>
            <w:sz w:val="22"/>
            <w:szCs w:val="22"/>
          </w:rPr>
          <w:t>投标文件格式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w:instrText>
        </w:r>
        <w:r w:rsidR="00A5746D">
          <w:rPr>
            <w:rFonts w:asciiTheme="majorEastAsia" w:eastAsiaTheme="majorEastAsia" w:hAnsiTheme="majorEastAsia"/>
            <w:sz w:val="22"/>
            <w:szCs w:val="22"/>
          </w:rPr>
          <w:instrText xml:space="preserve">c90474313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14</w:t>
        </w:r>
        <w:r>
          <w:rPr>
            <w:rFonts w:asciiTheme="majorEastAsia" w:eastAsiaTheme="majorEastAsia" w:hAnsiTheme="majorEastAsia"/>
            <w:sz w:val="22"/>
            <w:szCs w:val="22"/>
          </w:rPr>
          <w:fldChar w:fldCharType="end"/>
        </w:r>
      </w:hyperlink>
    </w:p>
    <w:p w:rsidR="001A0F79" w:rsidRDefault="001A0F79">
      <w:pPr>
        <w:pStyle w:val="22"/>
        <w:spacing w:line="380" w:lineRule="exact"/>
        <w:ind w:left="426"/>
        <w:rPr>
          <w:rFonts w:asciiTheme="majorEastAsia" w:eastAsiaTheme="majorEastAsia" w:hAnsiTheme="majorEastAsia" w:cstheme="minorBidi"/>
          <w:sz w:val="22"/>
          <w:szCs w:val="22"/>
        </w:rPr>
      </w:pPr>
      <w:hyperlink w:anchor="_Toc90474314" w:history="1">
        <w:r w:rsidR="00A5746D">
          <w:rPr>
            <w:rStyle w:val="afd"/>
            <w:rFonts w:asciiTheme="majorEastAsia" w:eastAsiaTheme="majorEastAsia" w:hAnsiTheme="majorEastAsia" w:hint="eastAsia"/>
            <w:b/>
            <w:sz w:val="22"/>
            <w:szCs w:val="22"/>
          </w:rPr>
          <w:t>一、投标人提交的综合（资质）部分相关内容格式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_Toc90474314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14</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15" w:history="1">
        <w:r w:rsidR="00A5746D">
          <w:rPr>
            <w:rStyle w:val="afd"/>
            <w:rFonts w:asciiTheme="majorEastAsia" w:eastAsiaTheme="majorEastAsia" w:hAnsiTheme="majorEastAsia"/>
            <w:kern w:val="0"/>
            <w:sz w:val="22"/>
            <w:szCs w:val="22"/>
          </w:rPr>
          <w:t xml:space="preserve">1 </w:t>
        </w:r>
        <w:r w:rsidR="00A5746D">
          <w:rPr>
            <w:rStyle w:val="afd"/>
            <w:rFonts w:asciiTheme="majorEastAsia" w:eastAsiaTheme="majorEastAsia" w:hAnsiTheme="majorEastAsia" w:hint="eastAsia"/>
            <w:kern w:val="0"/>
            <w:sz w:val="22"/>
            <w:szCs w:val="22"/>
          </w:rPr>
          <w:t>投标函格式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_Toc90474315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14</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16" w:history="1">
        <w:r w:rsidR="00A5746D">
          <w:rPr>
            <w:rStyle w:val="afd"/>
            <w:rFonts w:asciiTheme="majorEastAsia" w:eastAsiaTheme="majorEastAsia" w:hAnsiTheme="majorEastAsia"/>
            <w:kern w:val="0"/>
            <w:sz w:val="22"/>
            <w:szCs w:val="22"/>
          </w:rPr>
          <w:t xml:space="preserve">2 </w:t>
        </w:r>
        <w:r w:rsidR="00A5746D">
          <w:rPr>
            <w:rStyle w:val="afd"/>
            <w:rFonts w:asciiTheme="majorEastAsia" w:eastAsiaTheme="majorEastAsia" w:hAnsiTheme="majorEastAsia" w:hint="eastAsia"/>
            <w:kern w:val="0"/>
            <w:sz w:val="22"/>
            <w:szCs w:val="22"/>
          </w:rPr>
          <w:t>法定代表人身份证明及授权委托书格式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_Toc90474316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15</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17" w:history="1">
        <w:r w:rsidR="00A5746D">
          <w:rPr>
            <w:rStyle w:val="afd"/>
            <w:rFonts w:asciiTheme="majorEastAsia" w:eastAsiaTheme="majorEastAsia" w:hAnsiTheme="majorEastAsia"/>
            <w:kern w:val="0"/>
            <w:sz w:val="22"/>
            <w:szCs w:val="22"/>
          </w:rPr>
          <w:t xml:space="preserve">3 </w:t>
        </w:r>
        <w:r w:rsidR="00A5746D">
          <w:rPr>
            <w:rStyle w:val="afd"/>
            <w:rFonts w:asciiTheme="majorEastAsia" w:eastAsiaTheme="majorEastAsia" w:hAnsiTheme="majorEastAsia" w:hint="eastAsia"/>
            <w:kern w:val="0"/>
            <w:sz w:val="22"/>
            <w:szCs w:val="22"/>
          </w:rPr>
          <w:t>投标人基本情况表格式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w:instrText>
        </w:r>
        <w:r w:rsidR="00A5746D">
          <w:rPr>
            <w:rFonts w:asciiTheme="majorEastAsia" w:eastAsiaTheme="majorEastAsia" w:hAnsiTheme="majorEastAsia"/>
            <w:sz w:val="22"/>
            <w:szCs w:val="22"/>
          </w:rPr>
          <w:instrText xml:space="preserve">PAGEREF _Toc90474317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17</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18" w:history="1">
        <w:r w:rsidR="00A5746D">
          <w:rPr>
            <w:rStyle w:val="afd"/>
            <w:rFonts w:asciiTheme="majorEastAsia" w:eastAsiaTheme="majorEastAsia" w:hAnsiTheme="majorEastAsia"/>
            <w:kern w:val="0"/>
            <w:sz w:val="22"/>
            <w:szCs w:val="22"/>
          </w:rPr>
          <w:t xml:space="preserve">4 </w:t>
        </w:r>
        <w:r w:rsidR="00A5746D">
          <w:rPr>
            <w:rStyle w:val="afd"/>
            <w:rFonts w:asciiTheme="majorEastAsia" w:eastAsiaTheme="majorEastAsia" w:hAnsiTheme="majorEastAsia" w:hint="eastAsia"/>
            <w:kern w:val="0"/>
            <w:sz w:val="22"/>
            <w:szCs w:val="22"/>
          </w:rPr>
          <w:t>投标人应提交的资格证明和获奖材料格式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_Toc90474318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18</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19" w:history="1">
        <w:r w:rsidR="00A5746D">
          <w:rPr>
            <w:rStyle w:val="afd"/>
            <w:rFonts w:asciiTheme="majorEastAsia" w:eastAsiaTheme="majorEastAsia" w:hAnsiTheme="majorEastAsia"/>
            <w:bCs/>
            <w:sz w:val="22"/>
            <w:szCs w:val="22"/>
          </w:rPr>
          <w:t xml:space="preserve">5 </w:t>
        </w:r>
        <w:r w:rsidR="00A5746D">
          <w:rPr>
            <w:rStyle w:val="afd"/>
            <w:rFonts w:asciiTheme="majorEastAsia" w:eastAsiaTheme="majorEastAsia" w:hAnsiTheme="majorEastAsia" w:hint="eastAsia"/>
            <w:bCs/>
            <w:sz w:val="22"/>
            <w:szCs w:val="22"/>
          </w:rPr>
          <w:t>近三年类似项目承接及履约情况一览表格式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_Toc90474319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19</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0" w:history="1">
        <w:r w:rsidR="00A5746D">
          <w:rPr>
            <w:rStyle w:val="afd"/>
            <w:rFonts w:asciiTheme="majorEastAsia" w:eastAsiaTheme="majorEastAsia" w:hAnsiTheme="majorEastAsia"/>
            <w:bCs/>
            <w:sz w:val="22"/>
            <w:szCs w:val="22"/>
          </w:rPr>
          <w:t xml:space="preserve">6 </w:t>
        </w:r>
        <w:r w:rsidR="00A5746D">
          <w:rPr>
            <w:rStyle w:val="afd"/>
            <w:rFonts w:asciiTheme="majorEastAsia" w:eastAsiaTheme="majorEastAsia" w:hAnsiTheme="majorEastAsia" w:hint="eastAsia"/>
            <w:bCs/>
            <w:sz w:val="22"/>
            <w:szCs w:val="22"/>
          </w:rPr>
          <w:t>投标人认为可以证明其</w:t>
        </w:r>
        <w:r w:rsidR="00A5746D">
          <w:rPr>
            <w:rStyle w:val="afd"/>
            <w:rFonts w:asciiTheme="majorEastAsia" w:eastAsiaTheme="majorEastAsia" w:hAnsiTheme="majorEastAsia" w:hint="eastAsia"/>
            <w:bCs/>
            <w:sz w:val="22"/>
            <w:szCs w:val="22"/>
          </w:rPr>
          <w:t>能力、信誉和信用的其他材料</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_Toc90474320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20</w:t>
        </w:r>
        <w:r>
          <w:rPr>
            <w:rFonts w:asciiTheme="majorEastAsia" w:eastAsiaTheme="majorEastAsia" w:hAnsiTheme="majorEastAsia"/>
            <w:sz w:val="22"/>
            <w:szCs w:val="22"/>
          </w:rPr>
          <w:fldChar w:fldCharType="end"/>
        </w:r>
      </w:hyperlink>
    </w:p>
    <w:p w:rsidR="001A0F79" w:rsidRDefault="001A0F79">
      <w:pPr>
        <w:pStyle w:val="22"/>
        <w:spacing w:line="380" w:lineRule="exact"/>
        <w:ind w:left="426"/>
        <w:rPr>
          <w:rFonts w:asciiTheme="majorEastAsia" w:eastAsiaTheme="majorEastAsia" w:hAnsiTheme="majorEastAsia" w:cstheme="minorBidi"/>
          <w:sz w:val="22"/>
          <w:szCs w:val="22"/>
        </w:rPr>
      </w:pPr>
      <w:hyperlink w:anchor="_Toc90474321" w:history="1">
        <w:r w:rsidR="00A5746D">
          <w:rPr>
            <w:rStyle w:val="afd"/>
            <w:rFonts w:asciiTheme="majorEastAsia" w:eastAsiaTheme="majorEastAsia" w:hAnsiTheme="majorEastAsia" w:hint="eastAsia"/>
            <w:b/>
            <w:sz w:val="22"/>
            <w:szCs w:val="22"/>
          </w:rPr>
          <w:t>二、投标人提交的商务部分相关内容格式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_Toc90474321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21</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2" w:history="1">
        <w:r w:rsidR="00A5746D">
          <w:rPr>
            <w:rStyle w:val="afd"/>
            <w:rFonts w:asciiTheme="majorEastAsia" w:eastAsiaTheme="majorEastAsia" w:hAnsiTheme="majorEastAsia" w:hint="eastAsia"/>
            <w:b/>
            <w:bCs/>
            <w:sz w:val="22"/>
            <w:szCs w:val="22"/>
          </w:rPr>
          <w:t>制作类报价模板</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_Toc90474322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21</w:t>
        </w:r>
        <w:r>
          <w:rPr>
            <w:rFonts w:asciiTheme="majorEastAsia" w:eastAsiaTheme="majorEastAsia" w:hAnsiTheme="majorEastAsia"/>
            <w:sz w:val="22"/>
            <w:szCs w:val="22"/>
          </w:rPr>
          <w:fldChar w:fldCharType="end"/>
        </w:r>
      </w:hyperlink>
    </w:p>
    <w:p w:rsidR="001A0F79" w:rsidRDefault="001A0F79">
      <w:pPr>
        <w:pStyle w:val="22"/>
        <w:spacing w:line="380" w:lineRule="exact"/>
        <w:ind w:left="426"/>
        <w:rPr>
          <w:rFonts w:asciiTheme="majorEastAsia" w:eastAsiaTheme="majorEastAsia" w:hAnsiTheme="majorEastAsia" w:cstheme="minorBidi"/>
          <w:sz w:val="22"/>
          <w:szCs w:val="22"/>
        </w:rPr>
      </w:pPr>
      <w:hyperlink w:anchor="_Toc90474323" w:history="1">
        <w:r w:rsidR="00A5746D">
          <w:rPr>
            <w:rStyle w:val="afd"/>
            <w:rFonts w:asciiTheme="majorEastAsia" w:eastAsiaTheme="majorEastAsia" w:hAnsiTheme="majorEastAsia" w:hint="eastAsia"/>
            <w:b/>
            <w:sz w:val="22"/>
            <w:szCs w:val="22"/>
          </w:rPr>
          <w:t>三、投标人提交的技术部分相关内容格式</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_Toc90474323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24</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4" w:history="1">
        <w:r w:rsidR="00A5746D">
          <w:rPr>
            <w:rStyle w:val="afd"/>
            <w:rFonts w:asciiTheme="majorEastAsia" w:eastAsiaTheme="majorEastAsia" w:hAnsiTheme="majorEastAsia"/>
            <w:kern w:val="0"/>
            <w:sz w:val="22"/>
            <w:szCs w:val="22"/>
          </w:rPr>
          <w:t xml:space="preserve">1 </w:t>
        </w:r>
        <w:r w:rsidR="00A5746D">
          <w:rPr>
            <w:rStyle w:val="afd"/>
            <w:rFonts w:asciiTheme="majorEastAsia" w:eastAsiaTheme="majorEastAsia" w:hAnsiTheme="majorEastAsia" w:hint="eastAsia"/>
            <w:kern w:val="0"/>
            <w:sz w:val="22"/>
            <w:szCs w:val="22"/>
          </w:rPr>
          <w:t>项目管理服务方案</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_Toc90474324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24</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5" w:history="1">
        <w:r w:rsidR="00A5746D">
          <w:rPr>
            <w:rStyle w:val="afd"/>
            <w:rFonts w:asciiTheme="majorEastAsia" w:eastAsiaTheme="majorEastAsia" w:hAnsiTheme="majorEastAsia"/>
            <w:kern w:val="0"/>
            <w:sz w:val="22"/>
            <w:szCs w:val="22"/>
          </w:rPr>
          <w:t xml:space="preserve">2 </w:t>
        </w:r>
        <w:r w:rsidR="00A5746D">
          <w:rPr>
            <w:rStyle w:val="afd"/>
            <w:rFonts w:asciiTheme="majorEastAsia" w:eastAsiaTheme="majorEastAsia" w:hAnsiTheme="majorEastAsia" w:hint="eastAsia"/>
            <w:kern w:val="0"/>
            <w:sz w:val="22"/>
            <w:szCs w:val="22"/>
          </w:rPr>
          <w:t>项目服务质量保证措施</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_Toc90474325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24</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6" w:history="1">
        <w:r w:rsidR="00A5746D">
          <w:rPr>
            <w:rStyle w:val="afd"/>
            <w:rFonts w:asciiTheme="majorEastAsia" w:eastAsiaTheme="majorEastAsia" w:hAnsiTheme="majorEastAsia"/>
            <w:kern w:val="0"/>
            <w:sz w:val="22"/>
            <w:szCs w:val="22"/>
          </w:rPr>
          <w:t xml:space="preserve">3 </w:t>
        </w:r>
        <w:r w:rsidR="00A5746D">
          <w:rPr>
            <w:rStyle w:val="afd"/>
            <w:rFonts w:asciiTheme="majorEastAsia" w:eastAsiaTheme="majorEastAsia" w:hAnsiTheme="majorEastAsia" w:hint="eastAsia"/>
            <w:kern w:val="0"/>
            <w:sz w:val="22"/>
            <w:szCs w:val="22"/>
          </w:rPr>
          <w:t>拟投入本项目的人员组成情况</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_Toc90474326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24</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7" w:history="1">
        <w:r w:rsidR="00A5746D">
          <w:rPr>
            <w:rStyle w:val="afd"/>
            <w:rFonts w:asciiTheme="majorEastAsia" w:eastAsiaTheme="majorEastAsia" w:hAnsiTheme="majorEastAsia"/>
            <w:bCs/>
            <w:sz w:val="22"/>
            <w:szCs w:val="22"/>
          </w:rPr>
          <w:t xml:space="preserve">4 </w:t>
        </w:r>
        <w:r w:rsidR="00A5746D">
          <w:rPr>
            <w:rStyle w:val="afd"/>
            <w:rFonts w:asciiTheme="majorEastAsia" w:eastAsiaTheme="majorEastAsia" w:hAnsiTheme="majorEastAsia" w:hint="eastAsia"/>
            <w:bCs/>
            <w:sz w:val="22"/>
            <w:szCs w:val="22"/>
          </w:rPr>
          <w:t>工厂位置、工厂与投标人管理关系等</w:t>
        </w:r>
        <w:r w:rsidR="00A5746D">
          <w:rPr>
            <w:rStyle w:val="afd"/>
            <w:rFonts w:asciiTheme="majorEastAsia" w:eastAsiaTheme="majorEastAsia" w:hAnsiTheme="majorEastAsia" w:hint="eastAsia"/>
            <w:bCs/>
            <w:sz w:val="22"/>
            <w:szCs w:val="22"/>
          </w:rPr>
          <w:t>情况说明及制作技术能力说明</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_Toc90474327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26</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8" w:history="1">
        <w:r w:rsidR="00A5746D">
          <w:rPr>
            <w:rStyle w:val="afd"/>
            <w:rFonts w:asciiTheme="majorEastAsia" w:eastAsiaTheme="majorEastAsia" w:hAnsiTheme="majorEastAsia"/>
            <w:sz w:val="22"/>
            <w:szCs w:val="22"/>
          </w:rPr>
          <w:t xml:space="preserve">5 </w:t>
        </w:r>
        <w:r w:rsidR="00A5746D">
          <w:rPr>
            <w:rStyle w:val="afd"/>
            <w:rFonts w:asciiTheme="majorEastAsia" w:eastAsiaTheme="majorEastAsia" w:hAnsiTheme="majorEastAsia" w:hint="eastAsia"/>
            <w:sz w:val="22"/>
            <w:szCs w:val="22"/>
          </w:rPr>
          <w:t>施工安全措施</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_Toc90474328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27</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29" w:history="1">
        <w:r w:rsidR="00A5746D">
          <w:rPr>
            <w:rStyle w:val="afd"/>
            <w:rFonts w:asciiTheme="majorEastAsia" w:eastAsiaTheme="majorEastAsia" w:hAnsiTheme="majorEastAsia"/>
            <w:sz w:val="22"/>
            <w:szCs w:val="22"/>
          </w:rPr>
          <w:t xml:space="preserve">6 </w:t>
        </w:r>
        <w:r w:rsidR="00A5746D">
          <w:rPr>
            <w:rStyle w:val="afd"/>
            <w:rFonts w:asciiTheme="majorEastAsia" w:eastAsiaTheme="majorEastAsia" w:hAnsiTheme="majorEastAsia" w:hint="eastAsia"/>
            <w:sz w:val="22"/>
            <w:szCs w:val="22"/>
          </w:rPr>
          <w:t>文明施工保证措施</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_Toc90474329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29</w:t>
        </w:r>
        <w:r>
          <w:rPr>
            <w:rFonts w:asciiTheme="majorEastAsia" w:eastAsiaTheme="majorEastAsia" w:hAnsiTheme="majorEastAsia"/>
            <w:sz w:val="22"/>
            <w:szCs w:val="22"/>
          </w:rPr>
          <w:fldChar w:fldCharType="end"/>
        </w:r>
      </w:hyperlink>
    </w:p>
    <w:p w:rsidR="001A0F79" w:rsidRDefault="001A0F79">
      <w:pPr>
        <w:pStyle w:val="32"/>
        <w:spacing w:line="380" w:lineRule="exact"/>
        <w:ind w:left="853"/>
        <w:rPr>
          <w:rFonts w:asciiTheme="majorEastAsia" w:eastAsiaTheme="majorEastAsia" w:hAnsiTheme="majorEastAsia" w:cstheme="minorBidi"/>
          <w:sz w:val="22"/>
          <w:szCs w:val="22"/>
        </w:rPr>
      </w:pPr>
      <w:hyperlink w:anchor="_Toc90474330" w:history="1">
        <w:r w:rsidR="00A5746D">
          <w:rPr>
            <w:rStyle w:val="afd"/>
            <w:rFonts w:asciiTheme="majorEastAsia" w:eastAsiaTheme="majorEastAsia" w:hAnsiTheme="majorEastAsia"/>
            <w:sz w:val="22"/>
            <w:szCs w:val="22"/>
          </w:rPr>
          <w:t xml:space="preserve">7 </w:t>
        </w:r>
        <w:r w:rsidR="00A5746D">
          <w:rPr>
            <w:rStyle w:val="afd"/>
            <w:rFonts w:asciiTheme="majorEastAsia" w:eastAsiaTheme="majorEastAsia" w:hAnsiTheme="majorEastAsia" w:hint="eastAsia"/>
            <w:sz w:val="22"/>
            <w:szCs w:val="22"/>
          </w:rPr>
          <w:t>环保施工保证和措施</w:t>
        </w:r>
        <w:r w:rsidR="00A5746D">
          <w:rPr>
            <w:rFonts w:asciiTheme="majorEastAsia" w:eastAsiaTheme="majorEastAsia" w:hAnsiTheme="majorEastAsia"/>
            <w:sz w:val="22"/>
            <w:szCs w:val="22"/>
          </w:rPr>
          <w:tab/>
        </w:r>
        <w:r>
          <w:rPr>
            <w:rFonts w:asciiTheme="majorEastAsia" w:eastAsiaTheme="majorEastAsia" w:hAnsiTheme="majorEastAsia"/>
            <w:sz w:val="22"/>
            <w:szCs w:val="22"/>
          </w:rPr>
          <w:fldChar w:fldCharType="begin"/>
        </w:r>
        <w:r w:rsidR="00A5746D">
          <w:rPr>
            <w:rFonts w:asciiTheme="majorEastAsia" w:eastAsiaTheme="majorEastAsia" w:hAnsiTheme="majorEastAsia"/>
            <w:sz w:val="22"/>
            <w:szCs w:val="22"/>
          </w:rPr>
          <w:instrText xml:space="preserve"> PAGEREF _</w:instrText>
        </w:r>
        <w:r w:rsidR="00A5746D">
          <w:rPr>
            <w:rFonts w:asciiTheme="majorEastAsia" w:eastAsiaTheme="majorEastAsia" w:hAnsiTheme="majorEastAsia"/>
            <w:sz w:val="22"/>
            <w:szCs w:val="22"/>
          </w:rPr>
          <w:instrText xml:space="preserve">Toc90474330 \h </w:instrText>
        </w:r>
        <w:r>
          <w:rPr>
            <w:rFonts w:asciiTheme="majorEastAsia" w:eastAsiaTheme="majorEastAsia" w:hAnsiTheme="majorEastAsia"/>
            <w:sz w:val="22"/>
            <w:szCs w:val="22"/>
          </w:rPr>
        </w:r>
        <w:r>
          <w:rPr>
            <w:rFonts w:asciiTheme="majorEastAsia" w:eastAsiaTheme="majorEastAsia" w:hAnsiTheme="majorEastAsia"/>
            <w:sz w:val="22"/>
            <w:szCs w:val="22"/>
          </w:rPr>
          <w:fldChar w:fldCharType="separate"/>
        </w:r>
        <w:r w:rsidR="00A5746D">
          <w:rPr>
            <w:rFonts w:asciiTheme="majorEastAsia" w:eastAsiaTheme="majorEastAsia" w:hAnsiTheme="majorEastAsia"/>
            <w:sz w:val="22"/>
            <w:szCs w:val="22"/>
          </w:rPr>
          <w:t>30</w:t>
        </w:r>
        <w:r>
          <w:rPr>
            <w:rFonts w:asciiTheme="majorEastAsia" w:eastAsiaTheme="majorEastAsia" w:hAnsiTheme="majorEastAsia"/>
            <w:sz w:val="22"/>
            <w:szCs w:val="22"/>
          </w:rPr>
          <w:fldChar w:fldCharType="end"/>
        </w:r>
      </w:hyperlink>
    </w:p>
    <w:p w:rsidR="001A0F79" w:rsidRDefault="001A0F79">
      <w:pPr>
        <w:adjustRightInd w:val="0"/>
        <w:snapToGrid w:val="0"/>
        <w:spacing w:line="360" w:lineRule="auto"/>
        <w:jc w:val="center"/>
        <w:rPr>
          <w:rFonts w:ascii="宋体" w:hAnsi="宋体"/>
          <w:b/>
          <w:bCs/>
          <w:color w:val="000000"/>
          <w:sz w:val="24"/>
        </w:rPr>
        <w:sectPr w:rsidR="001A0F79">
          <w:footerReference w:type="default" r:id="rId11"/>
          <w:pgSz w:w="11906" w:h="16838"/>
          <w:pgMar w:top="1440" w:right="1416" w:bottom="1440" w:left="1418" w:header="851" w:footer="992" w:gutter="0"/>
          <w:pgNumType w:start="1"/>
          <w:cols w:space="720"/>
          <w:docGrid w:type="linesAndChars" w:linePitch="348" w:charSpace="640"/>
        </w:sectPr>
      </w:pPr>
      <w:r>
        <w:rPr>
          <w:rFonts w:asciiTheme="majorEastAsia" w:eastAsiaTheme="majorEastAsia" w:hAnsiTheme="majorEastAsia"/>
          <w:b/>
          <w:bCs/>
          <w:color w:val="000000"/>
          <w:sz w:val="22"/>
          <w:szCs w:val="22"/>
        </w:rPr>
        <w:fldChar w:fldCharType="end"/>
      </w:r>
    </w:p>
    <w:p w:rsidR="001A0F79" w:rsidRDefault="00A5746D">
      <w:pPr>
        <w:adjustRightInd w:val="0"/>
        <w:snapToGrid w:val="0"/>
        <w:spacing w:line="360" w:lineRule="auto"/>
        <w:jc w:val="center"/>
        <w:outlineLvl w:val="0"/>
        <w:rPr>
          <w:rFonts w:asciiTheme="minorEastAsia" w:eastAsiaTheme="minorEastAsia" w:hAnsiTheme="minorEastAsia"/>
          <w:b/>
          <w:bCs/>
          <w:color w:val="000000"/>
          <w:sz w:val="24"/>
        </w:rPr>
      </w:pPr>
      <w:bookmarkStart w:id="0" w:name="_Toc90474298"/>
      <w:r>
        <w:rPr>
          <w:rFonts w:asciiTheme="minorEastAsia" w:eastAsiaTheme="minorEastAsia" w:hAnsiTheme="minorEastAsia" w:hint="eastAsia"/>
          <w:b/>
          <w:bCs/>
          <w:color w:val="000000"/>
          <w:sz w:val="24"/>
        </w:rPr>
        <w:lastRenderedPageBreak/>
        <w:t>第一部分</w:t>
      </w:r>
      <w:r>
        <w:rPr>
          <w:rFonts w:asciiTheme="minorEastAsia" w:eastAsiaTheme="minorEastAsia" w:hAnsiTheme="minorEastAsia" w:hint="eastAsia"/>
          <w:b/>
          <w:bCs/>
          <w:color w:val="000000"/>
          <w:sz w:val="24"/>
        </w:rPr>
        <w:t xml:space="preserve"> </w:t>
      </w:r>
      <w:r>
        <w:rPr>
          <w:rFonts w:asciiTheme="minorEastAsia" w:eastAsiaTheme="minorEastAsia" w:hAnsiTheme="minorEastAsia" w:hint="eastAsia"/>
          <w:b/>
          <w:bCs/>
          <w:color w:val="000000"/>
          <w:sz w:val="24"/>
        </w:rPr>
        <w:t>招标邀请</w:t>
      </w:r>
      <w:bookmarkEnd w:id="0"/>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根据国家有关的政策、法律规定，东方广播中心对</w:t>
      </w:r>
      <w:r>
        <w:rPr>
          <w:rFonts w:asciiTheme="minorEastAsia" w:eastAsiaTheme="minorEastAsia" w:hAnsiTheme="minorEastAsia" w:hint="eastAsia"/>
          <w:color w:val="000000"/>
          <w:sz w:val="24"/>
        </w:rPr>
        <w:t>2022</w:t>
      </w:r>
      <w:r>
        <w:rPr>
          <w:rFonts w:asciiTheme="minorEastAsia" w:eastAsiaTheme="minorEastAsia" w:hAnsiTheme="minorEastAsia" w:hint="eastAsia"/>
          <w:color w:val="000000"/>
          <w:sz w:val="24"/>
        </w:rPr>
        <w:t>年度制作项目（框架）合作进行国内竞争性磋商招标。特邀请合格的供应商前来投标。</w:t>
      </w:r>
    </w:p>
    <w:p w:rsidR="001A0F79" w:rsidRDefault="001A0F79" w:rsidP="00D333C3">
      <w:pPr>
        <w:adjustRightInd w:val="0"/>
        <w:snapToGrid w:val="0"/>
        <w:spacing w:line="360" w:lineRule="auto"/>
        <w:ind w:firstLineChars="200" w:firstLine="488"/>
        <w:rPr>
          <w:rFonts w:asciiTheme="minorEastAsia" w:eastAsiaTheme="minorEastAsia" w:hAnsiTheme="minorEastAsia"/>
          <w:b/>
          <w:color w:val="000000"/>
          <w:sz w:val="24"/>
        </w:rPr>
      </w:pPr>
    </w:p>
    <w:p w:rsidR="001A0F79" w:rsidRDefault="00A5746D" w:rsidP="00D333C3">
      <w:pPr>
        <w:adjustRightInd w:val="0"/>
        <w:snapToGrid w:val="0"/>
        <w:spacing w:line="360" w:lineRule="auto"/>
        <w:ind w:firstLineChars="200" w:firstLine="488"/>
        <w:outlineLvl w:val="2"/>
        <w:rPr>
          <w:rFonts w:asciiTheme="minorEastAsia" w:eastAsiaTheme="minorEastAsia" w:hAnsiTheme="minorEastAsia"/>
          <w:b/>
          <w:color w:val="000000"/>
          <w:sz w:val="24"/>
        </w:rPr>
      </w:pPr>
      <w:bookmarkStart w:id="1" w:name="_Toc90474299"/>
      <w:r>
        <w:rPr>
          <w:rFonts w:asciiTheme="minorEastAsia" w:eastAsiaTheme="minorEastAsia" w:hAnsiTheme="minorEastAsia" w:hint="eastAsia"/>
          <w:b/>
          <w:color w:val="000000"/>
          <w:sz w:val="24"/>
        </w:rPr>
        <w:t>一、资格要求</w:t>
      </w:r>
      <w:bookmarkEnd w:id="1"/>
    </w:p>
    <w:p w:rsidR="001A0F79" w:rsidRDefault="00A5746D">
      <w:pPr>
        <w:adjustRightInd w:val="0"/>
        <w:snapToGrid w:val="0"/>
        <w:spacing w:line="360" w:lineRule="auto"/>
        <w:ind w:left="426"/>
        <w:rPr>
          <w:rFonts w:asciiTheme="minorEastAsia" w:eastAsiaTheme="minorEastAsia" w:hAnsiTheme="minorEastAsia"/>
          <w:color w:val="000000"/>
          <w:sz w:val="24"/>
        </w:rPr>
      </w:pPr>
      <w:r>
        <w:rPr>
          <w:rFonts w:asciiTheme="minorEastAsia" w:eastAsiaTheme="minorEastAsia" w:hAnsiTheme="minorEastAsia" w:hint="eastAsia"/>
          <w:color w:val="000000"/>
          <w:sz w:val="24"/>
        </w:rPr>
        <w:t>合格的投标人必须具备以下条件：</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、依法成立的公司法人；</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、营业范围包括制作项目；</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、具备相关专业人员和团队；</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、近一年无重大质量和安全事故发生，在所承担的项目中无违规、违纪、违法记录；</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、未被</w:t>
      </w:r>
      <w:r>
        <w:rPr>
          <w:rFonts w:asciiTheme="minorEastAsia" w:eastAsiaTheme="minorEastAsia" w:hAnsiTheme="minorEastAsia"/>
          <w:color w:val="000000"/>
          <w:sz w:val="24"/>
        </w:rPr>
        <w:t>列入《信用中国网站》（</w:t>
      </w:r>
      <w:hyperlink r:id="rId12" w:history="1">
        <w:r>
          <w:rPr>
            <w:rFonts w:asciiTheme="minorEastAsia" w:eastAsiaTheme="minorEastAsia" w:hAnsiTheme="minorEastAsia"/>
            <w:color w:val="000000"/>
            <w:sz w:val="24"/>
          </w:rPr>
          <w:t>www.creditchina.gov.cn</w:t>
        </w:r>
      </w:hyperlink>
      <w:r>
        <w:rPr>
          <w:rFonts w:asciiTheme="minorEastAsia" w:eastAsiaTheme="minorEastAsia" w:hAnsiTheme="minorEastAsia"/>
          <w:color w:val="000000"/>
          <w:sz w:val="24"/>
        </w:rPr>
        <w:t>）失信被执行人名单、重大税收违法案件当事人名单和</w:t>
      </w:r>
      <w:r>
        <w:rPr>
          <w:rFonts w:asciiTheme="minorEastAsia" w:eastAsiaTheme="minorEastAsia" w:hAnsiTheme="minorEastAsia"/>
          <w:color w:val="000000"/>
          <w:sz w:val="24"/>
        </w:rPr>
        <w:t>“</w:t>
      </w:r>
      <w:r>
        <w:rPr>
          <w:rFonts w:asciiTheme="minorEastAsia" w:eastAsiaTheme="minorEastAsia" w:hAnsiTheme="minorEastAsia"/>
          <w:color w:val="000000"/>
          <w:sz w:val="24"/>
        </w:rPr>
        <w:t>中国政府采购网</w:t>
      </w:r>
      <w:r>
        <w:rPr>
          <w:rFonts w:asciiTheme="minorEastAsia" w:eastAsiaTheme="minorEastAsia" w:hAnsiTheme="minorEastAsia"/>
          <w:color w:val="000000"/>
          <w:sz w:val="24"/>
        </w:rPr>
        <w:t>”</w:t>
      </w:r>
      <w:r>
        <w:rPr>
          <w:rFonts w:asciiTheme="minorEastAsia" w:eastAsiaTheme="minorEastAsia" w:hAnsiTheme="minorEastAsia"/>
          <w:color w:val="000000"/>
          <w:sz w:val="24"/>
        </w:rPr>
        <w:t>（</w:t>
      </w:r>
      <w:hyperlink r:id="rId13" w:history="1">
        <w:r>
          <w:rPr>
            <w:rFonts w:asciiTheme="minorEastAsia" w:eastAsiaTheme="minorEastAsia" w:hAnsiTheme="minorEastAsia"/>
            <w:color w:val="000000"/>
            <w:sz w:val="24"/>
          </w:rPr>
          <w:t>www.ccgp.gov.cn</w:t>
        </w:r>
      </w:hyperlink>
      <w:r>
        <w:rPr>
          <w:rFonts w:asciiTheme="minorEastAsia" w:eastAsiaTheme="minorEastAsia" w:hAnsiTheme="minorEastAsia"/>
          <w:color w:val="000000"/>
          <w:sz w:val="24"/>
        </w:rPr>
        <w:t>）政府采购严重违法失信行为记录名单</w:t>
      </w:r>
      <w:r>
        <w:rPr>
          <w:rFonts w:asciiTheme="minorEastAsia" w:eastAsiaTheme="minorEastAsia" w:hAnsiTheme="minorEastAsia" w:hint="eastAsia"/>
          <w:color w:val="000000"/>
          <w:sz w:val="24"/>
        </w:rPr>
        <w:t>；</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、本次招标不接受联合体</w:t>
      </w:r>
      <w:r>
        <w:rPr>
          <w:rFonts w:asciiTheme="minorEastAsia" w:eastAsiaTheme="minorEastAsia" w:hAnsiTheme="minorEastAsia" w:hint="eastAsia"/>
          <w:color w:val="000000"/>
          <w:sz w:val="24"/>
        </w:rPr>
        <w:t>投标。</w:t>
      </w:r>
    </w:p>
    <w:p w:rsidR="001A0F79" w:rsidRDefault="001A0F79">
      <w:pPr>
        <w:adjustRightInd w:val="0"/>
        <w:snapToGrid w:val="0"/>
        <w:spacing w:line="360" w:lineRule="auto"/>
        <w:ind w:firstLineChars="200" w:firstLine="486"/>
        <w:rPr>
          <w:rFonts w:asciiTheme="minorEastAsia" w:eastAsiaTheme="minorEastAsia" w:hAnsiTheme="minorEastAsia"/>
          <w:color w:val="000000"/>
          <w:sz w:val="24"/>
        </w:rPr>
      </w:pPr>
    </w:p>
    <w:p w:rsidR="001A0F79" w:rsidRDefault="00A5746D" w:rsidP="00D333C3">
      <w:pPr>
        <w:adjustRightInd w:val="0"/>
        <w:snapToGrid w:val="0"/>
        <w:spacing w:line="440" w:lineRule="exact"/>
        <w:ind w:firstLineChars="200" w:firstLine="488"/>
        <w:outlineLvl w:val="2"/>
        <w:rPr>
          <w:rFonts w:asciiTheme="minorEastAsia" w:eastAsiaTheme="minorEastAsia" w:hAnsiTheme="minorEastAsia"/>
          <w:b/>
          <w:color w:val="000000"/>
          <w:sz w:val="24"/>
        </w:rPr>
      </w:pPr>
      <w:bookmarkStart w:id="2" w:name="_Toc90474300"/>
      <w:r>
        <w:rPr>
          <w:rFonts w:asciiTheme="minorEastAsia" w:eastAsiaTheme="minorEastAsia" w:hAnsiTheme="minorEastAsia" w:hint="eastAsia"/>
          <w:b/>
          <w:color w:val="000000"/>
          <w:sz w:val="24"/>
        </w:rPr>
        <w:t>二、项目概况</w:t>
      </w:r>
      <w:bookmarkEnd w:id="2"/>
    </w:p>
    <w:p w:rsidR="001A0F79" w:rsidRDefault="00A5746D">
      <w:pPr>
        <w:adjustRightInd w:val="0"/>
        <w:snapToGrid w:val="0"/>
        <w:spacing w:line="44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、项目名称：</w:t>
      </w:r>
      <w:r>
        <w:rPr>
          <w:rFonts w:asciiTheme="minorEastAsia" w:eastAsiaTheme="minorEastAsia" w:hAnsiTheme="minorEastAsia" w:hint="eastAsia"/>
          <w:color w:val="000000"/>
          <w:sz w:val="24"/>
        </w:rPr>
        <w:t xml:space="preserve"> 2022</w:t>
      </w:r>
      <w:r>
        <w:rPr>
          <w:rFonts w:asciiTheme="minorEastAsia" w:eastAsiaTheme="minorEastAsia" w:hAnsiTheme="minorEastAsia" w:hint="eastAsia"/>
          <w:color w:val="000000"/>
          <w:sz w:val="24"/>
        </w:rPr>
        <w:t>年度制作项目框架合作</w:t>
      </w:r>
    </w:p>
    <w:p w:rsidR="001A0F79" w:rsidRDefault="00A5746D">
      <w:pPr>
        <w:adjustRightInd w:val="0"/>
        <w:snapToGrid w:val="0"/>
        <w:spacing w:line="44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、项目主要内容：</w:t>
      </w:r>
    </w:p>
    <w:p w:rsidR="001A0F79" w:rsidRDefault="00A5746D">
      <w:pPr>
        <w:adjustRightInd w:val="0"/>
        <w:snapToGrid w:val="0"/>
        <w:spacing w:line="44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东方广播中心日常经营、节目线下及大型活动等所需小型舞台背景、制作物、纪念品、海报、品牌宣传品、相关主题包装等制作。</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、招标单位：上海东方广播有限公司</w:t>
      </w:r>
    </w:p>
    <w:p w:rsidR="001A0F79" w:rsidRDefault="00A5746D" w:rsidP="00D333C3">
      <w:pPr>
        <w:adjustRightInd w:val="0"/>
        <w:snapToGrid w:val="0"/>
        <w:spacing w:line="420" w:lineRule="exact"/>
        <w:ind w:firstLineChars="350" w:firstLine="851"/>
        <w:rPr>
          <w:rFonts w:asciiTheme="minorEastAsia" w:eastAsiaTheme="minorEastAsia" w:hAnsiTheme="minorEastAsia"/>
          <w:color w:val="000000"/>
          <w:sz w:val="24"/>
        </w:rPr>
      </w:pPr>
      <w:r>
        <w:rPr>
          <w:rFonts w:asciiTheme="minorEastAsia" w:eastAsiaTheme="minorEastAsia" w:hAnsiTheme="minorEastAsia" w:hint="eastAsia"/>
          <w:color w:val="000000"/>
          <w:sz w:val="24"/>
        </w:rPr>
        <w:t>地址：上海市长宁区虹桥路</w:t>
      </w:r>
      <w:r>
        <w:rPr>
          <w:rFonts w:asciiTheme="minorEastAsia" w:eastAsiaTheme="minorEastAsia" w:hAnsiTheme="minorEastAsia" w:hint="eastAsia"/>
          <w:color w:val="000000"/>
          <w:sz w:val="24"/>
        </w:rPr>
        <w:t>1376</w:t>
      </w:r>
      <w:r>
        <w:rPr>
          <w:rFonts w:asciiTheme="minorEastAsia" w:eastAsiaTheme="minorEastAsia" w:hAnsiTheme="minorEastAsia" w:hint="eastAsia"/>
          <w:color w:val="000000"/>
          <w:sz w:val="24"/>
        </w:rPr>
        <w:t>号</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、时间、地点安排</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）报名时间：</w:t>
      </w:r>
      <w:r>
        <w:rPr>
          <w:rFonts w:asciiTheme="minorEastAsia" w:eastAsiaTheme="minorEastAsia" w:hAnsiTheme="minorEastAsia" w:hint="eastAsia"/>
          <w:color w:val="000000"/>
          <w:sz w:val="24"/>
        </w:rPr>
        <w:t>2021</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22</w:t>
      </w:r>
      <w:r>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29</w:t>
      </w:r>
      <w:r>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3</w:t>
      </w:r>
      <w:r>
        <w:rPr>
          <w:rFonts w:asciiTheme="minorEastAsia" w:eastAsiaTheme="minorEastAsia" w:hAnsiTheme="minorEastAsia" w:hint="eastAsia"/>
          <w:color w:val="000000"/>
          <w:sz w:val="24"/>
        </w:rPr>
        <w:t>:00</w:t>
      </w:r>
      <w:r>
        <w:rPr>
          <w:rFonts w:asciiTheme="minorEastAsia" w:eastAsiaTheme="minorEastAsia" w:hAnsiTheme="minorEastAsia" w:hint="eastAsia"/>
          <w:color w:val="000000"/>
          <w:sz w:val="24"/>
        </w:rPr>
        <w:t>止，以公告为准</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）招标答疑截至时间：</w:t>
      </w: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27</w:t>
      </w:r>
      <w:r>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7</w:t>
      </w:r>
      <w:r>
        <w:rPr>
          <w:rFonts w:asciiTheme="minorEastAsia" w:eastAsiaTheme="minorEastAsia" w:hAnsiTheme="minorEastAsia" w:hint="eastAsia"/>
          <w:color w:val="000000"/>
          <w:sz w:val="24"/>
        </w:rPr>
        <w:t>:00</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）磋商响应截止时间：</w:t>
      </w:r>
      <w:r>
        <w:rPr>
          <w:rFonts w:asciiTheme="minorEastAsia" w:eastAsiaTheme="minorEastAsia" w:hAnsiTheme="minorEastAsia" w:hint="eastAsia"/>
          <w:color w:val="000000"/>
          <w:sz w:val="24"/>
        </w:rPr>
        <w:t>2021</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29</w:t>
      </w:r>
      <w:r>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3</w:t>
      </w:r>
      <w:r>
        <w:rPr>
          <w:rFonts w:asciiTheme="minorEastAsia" w:eastAsiaTheme="minorEastAsia" w:hAnsiTheme="minorEastAsia" w:hint="eastAsia"/>
          <w:color w:val="000000"/>
          <w:sz w:val="24"/>
        </w:rPr>
        <w:t>:00</w:t>
      </w:r>
      <w:proofErr w:type="gramStart"/>
      <w:r>
        <w:rPr>
          <w:rFonts w:asciiTheme="minorEastAsia" w:eastAsiaTheme="minorEastAsia" w:hAnsiTheme="minorEastAsia" w:hint="eastAsia"/>
          <w:color w:val="000000"/>
          <w:sz w:val="24"/>
        </w:rPr>
        <w:t>止</w:t>
      </w:r>
      <w:proofErr w:type="gramEnd"/>
    </w:p>
    <w:p w:rsidR="001A0F79" w:rsidRDefault="00A5746D" w:rsidP="00D333C3">
      <w:pPr>
        <w:adjustRightInd w:val="0"/>
        <w:snapToGrid w:val="0"/>
        <w:spacing w:line="420" w:lineRule="exact"/>
        <w:ind w:firstLineChars="200" w:firstLine="488"/>
        <w:rPr>
          <w:rFonts w:asciiTheme="minorEastAsia" w:eastAsiaTheme="minorEastAsia" w:hAnsiTheme="minorEastAsia"/>
          <w:b/>
          <w:bCs/>
          <w:color w:val="000000"/>
          <w:sz w:val="24"/>
          <w:u w:val="single"/>
        </w:rPr>
      </w:pPr>
      <w:r>
        <w:rPr>
          <w:rFonts w:asciiTheme="minorEastAsia" w:eastAsiaTheme="minorEastAsia" w:hAnsiTheme="minorEastAsia" w:hint="eastAsia"/>
          <w:b/>
          <w:bCs/>
          <w:color w:val="000000"/>
          <w:sz w:val="24"/>
          <w:u w:val="single"/>
        </w:rPr>
        <w:t>（</w:t>
      </w:r>
      <w:r>
        <w:rPr>
          <w:rFonts w:asciiTheme="minorEastAsia" w:eastAsiaTheme="minorEastAsia" w:hAnsiTheme="minorEastAsia" w:hint="eastAsia"/>
          <w:b/>
          <w:bCs/>
          <w:color w:val="000000"/>
          <w:sz w:val="24"/>
          <w:u w:val="single"/>
        </w:rPr>
        <w:t>4</w:t>
      </w:r>
      <w:r>
        <w:rPr>
          <w:rFonts w:asciiTheme="minorEastAsia" w:eastAsiaTheme="minorEastAsia" w:hAnsiTheme="minorEastAsia" w:hint="eastAsia"/>
          <w:b/>
          <w:bCs/>
          <w:color w:val="000000"/>
          <w:sz w:val="24"/>
          <w:u w:val="single"/>
        </w:rPr>
        <w:t>）开标时间：</w:t>
      </w:r>
      <w:r>
        <w:rPr>
          <w:rFonts w:asciiTheme="minorEastAsia" w:eastAsiaTheme="minorEastAsia" w:hAnsiTheme="minorEastAsia" w:hint="eastAsia"/>
          <w:b/>
          <w:bCs/>
          <w:color w:val="000000"/>
          <w:sz w:val="24"/>
          <w:u w:val="single"/>
        </w:rPr>
        <w:t>2</w:t>
      </w:r>
      <w:r>
        <w:rPr>
          <w:rFonts w:asciiTheme="minorEastAsia" w:eastAsiaTheme="minorEastAsia" w:hAnsiTheme="minorEastAsia"/>
          <w:b/>
          <w:bCs/>
          <w:color w:val="000000"/>
          <w:sz w:val="24"/>
          <w:u w:val="single"/>
        </w:rPr>
        <w:t>021</w:t>
      </w:r>
      <w:r>
        <w:rPr>
          <w:rFonts w:asciiTheme="minorEastAsia" w:eastAsiaTheme="minorEastAsia" w:hAnsiTheme="minorEastAsia" w:hint="eastAsia"/>
          <w:b/>
          <w:bCs/>
          <w:color w:val="000000"/>
          <w:sz w:val="24"/>
          <w:u w:val="single"/>
        </w:rPr>
        <w:t>年</w:t>
      </w:r>
      <w:r>
        <w:rPr>
          <w:rFonts w:asciiTheme="minorEastAsia" w:eastAsiaTheme="minorEastAsia" w:hAnsiTheme="minorEastAsia" w:hint="eastAsia"/>
          <w:b/>
          <w:bCs/>
          <w:color w:val="000000"/>
          <w:sz w:val="24"/>
          <w:u w:val="single"/>
        </w:rPr>
        <w:t>1</w:t>
      </w:r>
      <w:r>
        <w:rPr>
          <w:rFonts w:asciiTheme="minorEastAsia" w:eastAsiaTheme="minorEastAsia" w:hAnsiTheme="minorEastAsia"/>
          <w:b/>
          <w:bCs/>
          <w:color w:val="000000"/>
          <w:sz w:val="24"/>
          <w:u w:val="single"/>
        </w:rPr>
        <w:t>2</w:t>
      </w:r>
      <w:r>
        <w:rPr>
          <w:rFonts w:asciiTheme="minorEastAsia" w:eastAsiaTheme="minorEastAsia" w:hAnsiTheme="minorEastAsia" w:hint="eastAsia"/>
          <w:b/>
          <w:bCs/>
          <w:color w:val="000000"/>
          <w:sz w:val="24"/>
          <w:u w:val="single"/>
        </w:rPr>
        <w:t>月</w:t>
      </w:r>
      <w:r>
        <w:rPr>
          <w:rFonts w:asciiTheme="minorEastAsia" w:eastAsiaTheme="minorEastAsia" w:hAnsiTheme="minorEastAsia" w:hint="eastAsia"/>
          <w:b/>
          <w:bCs/>
          <w:color w:val="000000"/>
          <w:sz w:val="24"/>
          <w:u w:val="single"/>
        </w:rPr>
        <w:t>2</w:t>
      </w:r>
      <w:r>
        <w:rPr>
          <w:rFonts w:asciiTheme="minorEastAsia" w:eastAsiaTheme="minorEastAsia" w:hAnsiTheme="minorEastAsia"/>
          <w:b/>
          <w:bCs/>
          <w:color w:val="000000"/>
          <w:sz w:val="24"/>
          <w:u w:val="single"/>
        </w:rPr>
        <w:t>9</w:t>
      </w:r>
      <w:r>
        <w:rPr>
          <w:rFonts w:asciiTheme="minorEastAsia" w:eastAsiaTheme="minorEastAsia" w:hAnsiTheme="minorEastAsia" w:hint="eastAsia"/>
          <w:b/>
          <w:bCs/>
          <w:color w:val="000000"/>
          <w:sz w:val="24"/>
          <w:u w:val="single"/>
        </w:rPr>
        <w:t>日</w:t>
      </w:r>
      <w:r>
        <w:rPr>
          <w:rFonts w:asciiTheme="minorEastAsia" w:eastAsiaTheme="minorEastAsia" w:hAnsiTheme="minorEastAsia" w:hint="eastAsia"/>
          <w:b/>
          <w:bCs/>
          <w:color w:val="000000"/>
          <w:sz w:val="24"/>
          <w:u w:val="single"/>
        </w:rPr>
        <w:t>1</w:t>
      </w:r>
      <w:r>
        <w:rPr>
          <w:rFonts w:asciiTheme="minorEastAsia" w:eastAsiaTheme="minorEastAsia" w:hAnsiTheme="minorEastAsia"/>
          <w:b/>
          <w:bCs/>
          <w:color w:val="000000"/>
          <w:sz w:val="24"/>
          <w:u w:val="single"/>
        </w:rPr>
        <w:t>3:00</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）响应文件寄送地点：上海市长宁区虹桥路</w:t>
      </w:r>
      <w:r>
        <w:rPr>
          <w:rFonts w:asciiTheme="minorEastAsia" w:eastAsiaTheme="minorEastAsia" w:hAnsiTheme="minorEastAsia" w:hint="eastAsia"/>
          <w:color w:val="000000"/>
          <w:sz w:val="24"/>
        </w:rPr>
        <w:t>1376</w:t>
      </w:r>
      <w:r>
        <w:rPr>
          <w:rFonts w:asciiTheme="minorEastAsia" w:eastAsiaTheme="minorEastAsia" w:hAnsiTheme="minorEastAsia" w:hint="eastAsia"/>
          <w:color w:val="000000"/>
          <w:sz w:val="24"/>
        </w:rPr>
        <w:t>号</w:t>
      </w:r>
      <w:r>
        <w:rPr>
          <w:rFonts w:asciiTheme="minorEastAsia" w:eastAsiaTheme="minorEastAsia" w:hAnsiTheme="minorEastAsia"/>
          <w:color w:val="000000"/>
          <w:sz w:val="24"/>
        </w:rPr>
        <w:t>7</w:t>
      </w:r>
      <w:r>
        <w:rPr>
          <w:rFonts w:asciiTheme="minorEastAsia" w:eastAsiaTheme="minorEastAsia" w:hAnsiTheme="minorEastAsia" w:hint="eastAsia"/>
          <w:color w:val="000000"/>
          <w:sz w:val="24"/>
        </w:rPr>
        <w:t>楼，谢京</w:t>
      </w:r>
      <w:proofErr w:type="gramStart"/>
      <w:r>
        <w:rPr>
          <w:rFonts w:asciiTheme="minorEastAsia" w:eastAsiaTheme="minorEastAsia" w:hAnsiTheme="minorEastAsia" w:hint="eastAsia"/>
          <w:color w:val="000000"/>
          <w:sz w:val="24"/>
        </w:rPr>
        <w:t>京</w:t>
      </w:r>
      <w:proofErr w:type="gramEnd"/>
      <w:r>
        <w:rPr>
          <w:rFonts w:asciiTheme="minorEastAsia" w:eastAsiaTheme="minorEastAsia" w:hAnsiTheme="minorEastAsia" w:hint="eastAsia"/>
          <w:color w:val="000000"/>
          <w:sz w:val="24"/>
        </w:rPr>
        <w:t>收</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）磋商地点：上海市长宁区虹桥路</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376</w:t>
      </w:r>
      <w:r>
        <w:rPr>
          <w:rFonts w:asciiTheme="minorEastAsia" w:eastAsiaTheme="minorEastAsia" w:hAnsiTheme="minorEastAsia" w:hint="eastAsia"/>
          <w:color w:val="000000"/>
          <w:sz w:val="24"/>
        </w:rPr>
        <w:t>号</w:t>
      </w:r>
      <w:r>
        <w:rPr>
          <w:rFonts w:asciiTheme="minorEastAsia" w:eastAsiaTheme="minorEastAsia" w:hAnsiTheme="minorEastAsia"/>
          <w:color w:val="000000"/>
          <w:sz w:val="24"/>
        </w:rPr>
        <w:t>1401</w:t>
      </w:r>
      <w:r>
        <w:rPr>
          <w:rFonts w:asciiTheme="minorEastAsia" w:eastAsiaTheme="minorEastAsia" w:hAnsiTheme="minorEastAsia" w:hint="eastAsia"/>
          <w:color w:val="000000"/>
          <w:sz w:val="24"/>
        </w:rPr>
        <w:t>会议室</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roofErr w:type="gramStart"/>
      <w:r>
        <w:rPr>
          <w:rFonts w:asciiTheme="minorEastAsia" w:eastAsiaTheme="minorEastAsia" w:hAnsiTheme="minorEastAsia" w:hint="eastAsia"/>
          <w:color w:val="000000"/>
          <w:sz w:val="24"/>
        </w:rPr>
        <w:t>需参与方</w:t>
      </w:r>
      <w:proofErr w:type="gramEnd"/>
      <w:r>
        <w:rPr>
          <w:rFonts w:asciiTheme="minorEastAsia" w:eastAsiaTheme="minorEastAsia" w:hAnsiTheme="minorEastAsia" w:hint="eastAsia"/>
          <w:color w:val="000000"/>
          <w:sz w:val="24"/>
        </w:rPr>
        <w:t>派代表参加开标、讲标，需携带加盖公章的法定代表人证明及法定代</w:t>
      </w:r>
      <w:r>
        <w:rPr>
          <w:rFonts w:asciiTheme="minorEastAsia" w:eastAsiaTheme="minorEastAsia" w:hAnsiTheme="minorEastAsia" w:hint="eastAsia"/>
          <w:color w:val="000000"/>
          <w:sz w:val="24"/>
        </w:rPr>
        <w:lastRenderedPageBreak/>
        <w:t>表人授权委托书原件，委托代理人的身份证复印件（身份证复印件加盖公章）</w:t>
      </w:r>
      <w:r>
        <w:rPr>
          <w:rFonts w:asciiTheme="minorEastAsia" w:eastAsiaTheme="minorEastAsia" w:hAnsiTheme="minorEastAsia" w:hint="eastAsia"/>
          <w:color w:val="000000"/>
          <w:sz w:val="24"/>
        </w:rPr>
        <w:br w:type="page"/>
      </w:r>
      <w:bookmarkStart w:id="3" w:name="_Toc90474301"/>
      <w:r>
        <w:rPr>
          <w:rFonts w:asciiTheme="minorEastAsia" w:eastAsiaTheme="minorEastAsia" w:hAnsiTheme="minorEastAsia" w:hint="eastAsia"/>
          <w:b/>
          <w:bCs/>
          <w:color w:val="000000"/>
          <w:sz w:val="24"/>
        </w:rPr>
        <w:lastRenderedPageBreak/>
        <w:t>第二部分</w:t>
      </w:r>
      <w:r>
        <w:rPr>
          <w:rFonts w:asciiTheme="minorEastAsia" w:eastAsiaTheme="minorEastAsia" w:hAnsiTheme="minorEastAsia" w:hint="eastAsia"/>
          <w:b/>
          <w:bCs/>
          <w:color w:val="000000"/>
          <w:sz w:val="24"/>
        </w:rPr>
        <w:t xml:space="preserve"> </w:t>
      </w:r>
      <w:r>
        <w:rPr>
          <w:rFonts w:asciiTheme="minorEastAsia" w:eastAsiaTheme="minorEastAsia" w:hAnsiTheme="minorEastAsia" w:hint="eastAsia"/>
          <w:b/>
          <w:bCs/>
          <w:color w:val="000000"/>
          <w:sz w:val="24"/>
        </w:rPr>
        <w:t>磋商人须知与响应文件</w:t>
      </w:r>
      <w:bookmarkEnd w:id="3"/>
    </w:p>
    <w:p w:rsidR="001A0F79" w:rsidRDefault="00A5746D" w:rsidP="00D333C3">
      <w:pPr>
        <w:adjustRightInd w:val="0"/>
        <w:snapToGrid w:val="0"/>
        <w:spacing w:line="360" w:lineRule="auto"/>
        <w:ind w:firstLineChars="200" w:firstLine="488"/>
        <w:outlineLvl w:val="2"/>
        <w:rPr>
          <w:rFonts w:asciiTheme="minorEastAsia" w:eastAsiaTheme="minorEastAsia" w:hAnsiTheme="minorEastAsia"/>
          <w:b/>
          <w:color w:val="000000"/>
          <w:sz w:val="24"/>
        </w:rPr>
      </w:pPr>
      <w:bookmarkStart w:id="4" w:name="_Toc90474302"/>
      <w:r>
        <w:rPr>
          <w:rFonts w:asciiTheme="minorEastAsia" w:eastAsiaTheme="minorEastAsia" w:hAnsiTheme="minorEastAsia" w:hint="eastAsia"/>
          <w:b/>
          <w:color w:val="000000"/>
          <w:sz w:val="24"/>
        </w:rPr>
        <w:t>一、总则</w:t>
      </w:r>
      <w:bookmarkEnd w:id="4"/>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w:t>
      </w:r>
      <w:r>
        <w:rPr>
          <w:rFonts w:asciiTheme="minorEastAsia" w:eastAsiaTheme="minorEastAsia" w:hAnsiTheme="minorEastAsia" w:hint="eastAsia"/>
          <w:b/>
          <w:color w:val="000000"/>
          <w:sz w:val="24"/>
        </w:rPr>
        <w:t>．项目概述</w:t>
      </w:r>
    </w:p>
    <w:p w:rsidR="001A0F79" w:rsidRDefault="00A5746D">
      <w:pPr>
        <w:adjustRightInd w:val="0"/>
        <w:snapToGrid w:val="0"/>
        <w:spacing w:line="360" w:lineRule="auto"/>
        <w:ind w:leftChars="-2" w:left="-4"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项目名称：上海广播电视台东方广播中心</w:t>
      </w:r>
      <w:r>
        <w:rPr>
          <w:rFonts w:asciiTheme="minorEastAsia" w:eastAsiaTheme="minorEastAsia" w:hAnsiTheme="minorEastAsia" w:hint="eastAsia"/>
          <w:color w:val="000000"/>
          <w:sz w:val="24"/>
        </w:rPr>
        <w:t>2022</w:t>
      </w:r>
      <w:r>
        <w:rPr>
          <w:rFonts w:asciiTheme="minorEastAsia" w:eastAsiaTheme="minorEastAsia" w:hAnsiTheme="minorEastAsia" w:hint="eastAsia"/>
          <w:color w:val="000000"/>
          <w:sz w:val="24"/>
        </w:rPr>
        <w:t>年度制作项目框架合作</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项目内容：东方广播中心日常经营、节目线下及大型活动等所需小型舞台背景、制作物、纪念品、海报、品牌宣传品、相关主题包装等制作。</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sz w:val="24"/>
        </w:rPr>
        <w:t>项目地点：</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虹桥路</w:t>
      </w:r>
      <w:r>
        <w:rPr>
          <w:rFonts w:asciiTheme="minorEastAsia" w:eastAsiaTheme="minorEastAsia" w:hAnsiTheme="minorEastAsia" w:hint="eastAsia"/>
          <w:color w:val="000000"/>
          <w:sz w:val="24"/>
        </w:rPr>
        <w:t>1376</w:t>
      </w:r>
      <w:r>
        <w:rPr>
          <w:rFonts w:asciiTheme="minorEastAsia" w:eastAsiaTheme="minorEastAsia" w:hAnsiTheme="minorEastAsia" w:hint="eastAsia"/>
          <w:color w:val="000000"/>
          <w:sz w:val="24"/>
        </w:rPr>
        <w:t>号或其他招标人指定地点</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1.4</w:t>
      </w:r>
      <w:r>
        <w:rPr>
          <w:rFonts w:asciiTheme="minorEastAsia" w:eastAsiaTheme="minorEastAsia" w:hAnsiTheme="minorEastAsia" w:hint="eastAsia"/>
          <w:color w:val="000000"/>
          <w:sz w:val="24"/>
        </w:rPr>
        <w:t>工期：确定框架合作后，具体根据招标人实际活动、项目等需求明确</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1.5</w:t>
      </w:r>
      <w:r>
        <w:rPr>
          <w:rFonts w:asciiTheme="minorEastAsia" w:eastAsiaTheme="minorEastAsia" w:hAnsiTheme="minorEastAsia" w:hint="eastAsia"/>
          <w:color w:val="000000"/>
          <w:sz w:val="24"/>
        </w:rPr>
        <w:t>质量要求：行业优质</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1.6 </w:t>
      </w:r>
      <w:r>
        <w:rPr>
          <w:rFonts w:asciiTheme="minorEastAsia" w:eastAsiaTheme="minorEastAsia" w:hAnsiTheme="minorEastAsia" w:hint="eastAsia"/>
          <w:color w:val="000000"/>
          <w:sz w:val="24"/>
        </w:rPr>
        <w:t>其它技术要求：无</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本项目包含但不限于以上内容。</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hint="eastAsia"/>
          <w:b/>
          <w:color w:val="000000"/>
          <w:sz w:val="24"/>
        </w:rPr>
        <w:t>．磋商人资质与合格条件要求：</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2.1</w:t>
      </w:r>
      <w:r>
        <w:rPr>
          <w:rFonts w:asciiTheme="minorEastAsia" w:eastAsiaTheme="minorEastAsia" w:hAnsiTheme="minorEastAsia" w:hint="eastAsia"/>
          <w:color w:val="000000"/>
          <w:sz w:val="24"/>
        </w:rPr>
        <w:t>依法成立的公司法人；</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w:t>
      </w:r>
      <w:r>
        <w:rPr>
          <w:rFonts w:asciiTheme="minorEastAsia" w:eastAsiaTheme="minorEastAsia" w:hAnsiTheme="minorEastAsia" w:hint="eastAsia"/>
          <w:color w:val="000000"/>
          <w:sz w:val="24"/>
        </w:rPr>
        <w:t>营业范围包括制作项目；</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2.3</w:t>
      </w:r>
      <w:r>
        <w:rPr>
          <w:rFonts w:asciiTheme="minorEastAsia" w:eastAsiaTheme="minorEastAsia" w:hAnsiTheme="minorEastAsia" w:hint="eastAsia"/>
          <w:color w:val="000000"/>
          <w:sz w:val="24"/>
        </w:rPr>
        <w:t>具备相关专业人员和团队；</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2.4</w:t>
      </w:r>
      <w:r>
        <w:rPr>
          <w:rFonts w:asciiTheme="minorEastAsia" w:eastAsiaTheme="minorEastAsia" w:hAnsiTheme="minorEastAsia" w:hint="eastAsia"/>
          <w:color w:val="000000"/>
          <w:sz w:val="24"/>
        </w:rPr>
        <w:t>近一年无重大质量和安全事故发生，在所承担的项目</w:t>
      </w:r>
      <w:r>
        <w:rPr>
          <w:rFonts w:asciiTheme="minorEastAsia" w:eastAsiaTheme="minorEastAsia" w:hAnsiTheme="minorEastAsia" w:hint="eastAsia"/>
          <w:color w:val="000000"/>
          <w:sz w:val="24"/>
        </w:rPr>
        <w:t>中无违规、违纪、违法记录；</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2.5</w:t>
      </w:r>
      <w:r>
        <w:rPr>
          <w:rFonts w:asciiTheme="minorEastAsia" w:eastAsiaTheme="minorEastAsia" w:hAnsiTheme="minorEastAsia" w:hint="eastAsia"/>
          <w:color w:val="000000"/>
          <w:sz w:val="24"/>
        </w:rPr>
        <w:t>公司或法人代表未被列入《信用中国网站》（</w:t>
      </w:r>
      <w:r>
        <w:rPr>
          <w:rFonts w:asciiTheme="minorEastAsia" w:eastAsiaTheme="minorEastAsia" w:hAnsiTheme="minorEastAsia" w:hint="eastAsia"/>
          <w:color w:val="000000"/>
          <w:sz w:val="24"/>
        </w:rPr>
        <w:t>www.creditchina.gov.cn</w:t>
      </w:r>
      <w:r>
        <w:rPr>
          <w:rFonts w:asciiTheme="minorEastAsia" w:eastAsiaTheme="minorEastAsia" w:hAnsiTheme="minorEastAsia" w:hint="eastAsia"/>
          <w:color w:val="000000"/>
          <w:sz w:val="24"/>
        </w:rPr>
        <w:t>）失信被执行人名单、重大税收违法案件当事人名单和“中国政府采购网”（</w:t>
      </w:r>
      <w:r>
        <w:rPr>
          <w:rFonts w:asciiTheme="minorEastAsia" w:eastAsiaTheme="minorEastAsia" w:hAnsiTheme="minorEastAsia" w:hint="eastAsia"/>
          <w:color w:val="000000"/>
          <w:sz w:val="24"/>
        </w:rPr>
        <w:t>www.ccgp.gov.cn</w:t>
      </w:r>
      <w:r>
        <w:rPr>
          <w:rFonts w:asciiTheme="minorEastAsia" w:eastAsiaTheme="minorEastAsia" w:hAnsiTheme="minorEastAsia" w:hint="eastAsia"/>
          <w:color w:val="000000"/>
          <w:sz w:val="24"/>
        </w:rPr>
        <w:t>）政府采购严重违法失信行为记录名单；</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2.6</w:t>
      </w:r>
      <w:r>
        <w:rPr>
          <w:rFonts w:asciiTheme="minorEastAsia" w:eastAsiaTheme="minorEastAsia" w:hAnsiTheme="minorEastAsia" w:hint="eastAsia"/>
          <w:color w:val="000000"/>
          <w:sz w:val="24"/>
        </w:rPr>
        <w:t>本次招标不接受联合体投标。</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3</w:t>
      </w:r>
      <w:r>
        <w:rPr>
          <w:rFonts w:asciiTheme="minorEastAsia" w:eastAsiaTheme="minorEastAsia" w:hAnsiTheme="minorEastAsia" w:hint="eastAsia"/>
          <w:b/>
          <w:color w:val="000000"/>
          <w:sz w:val="24"/>
        </w:rPr>
        <w:t>．质量要求：</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3.1</w:t>
      </w:r>
      <w:r>
        <w:rPr>
          <w:rFonts w:asciiTheme="minorEastAsia" w:eastAsiaTheme="minorEastAsia" w:hAnsiTheme="minorEastAsia" w:hint="eastAsia"/>
          <w:color w:val="000000"/>
          <w:sz w:val="24"/>
        </w:rPr>
        <w:t>制作物及工程质量达到国家施工验收规范合格标准。</w:t>
      </w:r>
    </w:p>
    <w:p w:rsidR="001A0F79" w:rsidRDefault="00A5746D" w:rsidP="00D333C3">
      <w:pPr>
        <w:adjustRightInd w:val="0"/>
        <w:snapToGrid w:val="0"/>
        <w:spacing w:line="360" w:lineRule="auto"/>
        <w:ind w:left="2"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4</w:t>
      </w:r>
      <w:r>
        <w:rPr>
          <w:rFonts w:asciiTheme="minorEastAsia" w:eastAsiaTheme="minorEastAsia" w:hAnsiTheme="minorEastAsia" w:hint="eastAsia"/>
          <w:b/>
          <w:color w:val="000000"/>
          <w:sz w:val="24"/>
        </w:rPr>
        <w:t>．投标委托：</w:t>
      </w:r>
    </w:p>
    <w:p w:rsidR="001A0F79" w:rsidRDefault="00A5746D">
      <w:pPr>
        <w:adjustRightInd w:val="0"/>
        <w:snapToGrid w:val="0"/>
        <w:spacing w:line="360" w:lineRule="auto"/>
        <w:ind w:leftChars="1"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如果磋商人不是法人代表，须持有《法人代表委托书》，委托代理人应在招标会上出示相关证明。</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5</w:t>
      </w:r>
      <w:r>
        <w:rPr>
          <w:rFonts w:asciiTheme="minorEastAsia" w:eastAsiaTheme="minorEastAsia" w:hAnsiTheme="minorEastAsia" w:hint="eastAsia"/>
          <w:b/>
          <w:color w:val="000000"/>
          <w:sz w:val="24"/>
        </w:rPr>
        <w:t>．现场踏勘：</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招标人不安排现场踏勘。</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6</w:t>
      </w:r>
      <w:r>
        <w:rPr>
          <w:rFonts w:asciiTheme="minorEastAsia" w:eastAsiaTheme="minorEastAsia" w:hAnsiTheme="minorEastAsia" w:hint="eastAsia"/>
          <w:b/>
          <w:color w:val="000000"/>
          <w:sz w:val="24"/>
        </w:rPr>
        <w:t>．费用承担</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磋商人准备和参加投标活动发生的费用自理。</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lastRenderedPageBreak/>
        <w:t>7</w:t>
      </w:r>
      <w:r>
        <w:rPr>
          <w:rFonts w:asciiTheme="minorEastAsia" w:eastAsiaTheme="minorEastAsia" w:hAnsiTheme="minorEastAsia" w:hint="eastAsia"/>
          <w:b/>
          <w:color w:val="000000"/>
          <w:sz w:val="24"/>
        </w:rPr>
        <w:t>．保密</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参与招标投标活动的各方应对招标文件和投标文件中的商业和技术等秘密保密，否则应承担相应的法律责任。</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8</w:t>
      </w:r>
      <w:r>
        <w:rPr>
          <w:rFonts w:asciiTheme="minorEastAsia" w:eastAsiaTheme="minorEastAsia" w:hAnsiTheme="minorEastAsia" w:hint="eastAsia"/>
          <w:b/>
          <w:color w:val="000000"/>
          <w:sz w:val="24"/>
        </w:rPr>
        <w:t>．语言文字</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招标投标文件使用的语言文字为中文。专用术语使用外文的，应附有中文注释。</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 xml:space="preserve">9. </w:t>
      </w:r>
      <w:r>
        <w:rPr>
          <w:rFonts w:asciiTheme="minorEastAsia" w:eastAsiaTheme="minorEastAsia" w:hAnsiTheme="minorEastAsia" w:hint="eastAsia"/>
          <w:b/>
          <w:color w:val="000000"/>
          <w:sz w:val="24"/>
        </w:rPr>
        <w:t>计量单位</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所有计量均采用中华人民共和国法定计量单位。</w:t>
      </w:r>
    </w:p>
    <w:p w:rsidR="001A0F79" w:rsidRDefault="001A0F79">
      <w:pPr>
        <w:adjustRightInd w:val="0"/>
        <w:snapToGrid w:val="0"/>
        <w:spacing w:line="360" w:lineRule="auto"/>
        <w:ind w:firstLineChars="200" w:firstLine="486"/>
        <w:rPr>
          <w:rFonts w:asciiTheme="minorEastAsia" w:eastAsiaTheme="minorEastAsia" w:hAnsiTheme="minorEastAsia"/>
          <w:color w:val="000000"/>
          <w:sz w:val="24"/>
        </w:rPr>
      </w:pPr>
    </w:p>
    <w:p w:rsidR="001A0F79" w:rsidRDefault="00A5746D">
      <w:pPr>
        <w:adjustRightInd w:val="0"/>
        <w:snapToGrid w:val="0"/>
        <w:spacing w:line="360" w:lineRule="auto"/>
        <w:ind w:firstLine="488"/>
        <w:outlineLvl w:val="2"/>
        <w:rPr>
          <w:rFonts w:asciiTheme="minorEastAsia" w:eastAsiaTheme="minorEastAsia" w:hAnsiTheme="minorEastAsia"/>
          <w:b/>
          <w:color w:val="000000"/>
          <w:sz w:val="24"/>
        </w:rPr>
      </w:pPr>
      <w:bookmarkStart w:id="5" w:name="_Toc90474303"/>
      <w:r>
        <w:rPr>
          <w:rFonts w:asciiTheme="minorEastAsia" w:eastAsiaTheme="minorEastAsia" w:hAnsiTheme="minorEastAsia" w:hint="eastAsia"/>
          <w:b/>
          <w:color w:val="000000"/>
          <w:sz w:val="24"/>
        </w:rPr>
        <w:t>二、比选文件</w:t>
      </w:r>
      <w:bookmarkEnd w:id="5"/>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本比选文件包括：</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采购邀请</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磋商人须知</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采购需求</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磋商响应文件格式</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评标办法</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合同条款</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磋商人须知规定的其他资料</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投标人应仔细阅读比选文件的所有内容，按照比选文件的要求编制响应文件，并对其提交的响应文件的真实性、合法性承担法律责任。如果投标人没有按照比选文件要求提交全部资料，或者响应文件没有对比</w:t>
      </w:r>
      <w:proofErr w:type="gramStart"/>
      <w:r>
        <w:rPr>
          <w:rFonts w:asciiTheme="minorEastAsia" w:eastAsiaTheme="minorEastAsia" w:hAnsiTheme="minorEastAsia" w:hint="eastAsia"/>
          <w:color w:val="000000"/>
          <w:sz w:val="24"/>
        </w:rPr>
        <w:t>选文件</w:t>
      </w:r>
      <w:proofErr w:type="gramEnd"/>
      <w:r>
        <w:rPr>
          <w:rFonts w:asciiTheme="minorEastAsia" w:eastAsiaTheme="minorEastAsia" w:hAnsiTheme="minorEastAsia" w:hint="eastAsia"/>
          <w:color w:val="000000"/>
          <w:sz w:val="24"/>
        </w:rPr>
        <w:t>在各方面</w:t>
      </w:r>
      <w:proofErr w:type="gramStart"/>
      <w:r>
        <w:rPr>
          <w:rFonts w:asciiTheme="minorEastAsia" w:eastAsiaTheme="minorEastAsia" w:hAnsiTheme="minorEastAsia" w:hint="eastAsia"/>
          <w:color w:val="000000"/>
          <w:sz w:val="24"/>
        </w:rPr>
        <w:t>作出</w:t>
      </w:r>
      <w:proofErr w:type="gramEnd"/>
      <w:r>
        <w:rPr>
          <w:rFonts w:asciiTheme="minorEastAsia" w:eastAsiaTheme="minorEastAsia" w:hAnsiTheme="minorEastAsia" w:hint="eastAsia"/>
          <w:color w:val="000000"/>
          <w:sz w:val="24"/>
        </w:rPr>
        <w:t>实质性响应，则响应文件有可能被认定为无效文件，其风险由供应商自行承担。</w:t>
      </w:r>
    </w:p>
    <w:p w:rsidR="001A0F79" w:rsidRDefault="001A0F79">
      <w:pPr>
        <w:adjustRightInd w:val="0"/>
        <w:snapToGrid w:val="0"/>
        <w:spacing w:line="360" w:lineRule="auto"/>
        <w:rPr>
          <w:rFonts w:asciiTheme="minorEastAsia" w:eastAsiaTheme="minorEastAsia" w:hAnsiTheme="minorEastAsia"/>
          <w:color w:val="000000"/>
          <w:sz w:val="24"/>
        </w:rPr>
      </w:pPr>
    </w:p>
    <w:p w:rsidR="001A0F79" w:rsidRDefault="00A5746D" w:rsidP="00D333C3">
      <w:pPr>
        <w:adjustRightInd w:val="0"/>
        <w:snapToGrid w:val="0"/>
        <w:spacing w:line="360" w:lineRule="auto"/>
        <w:ind w:firstLineChars="200" w:firstLine="488"/>
        <w:outlineLvl w:val="2"/>
        <w:rPr>
          <w:rFonts w:asciiTheme="minorEastAsia" w:eastAsiaTheme="minorEastAsia" w:hAnsiTheme="minorEastAsia"/>
          <w:b/>
          <w:color w:val="000000"/>
          <w:sz w:val="24"/>
        </w:rPr>
      </w:pPr>
      <w:bookmarkStart w:id="6" w:name="_Toc90474304"/>
      <w:r>
        <w:rPr>
          <w:rFonts w:asciiTheme="minorEastAsia" w:eastAsiaTheme="minorEastAsia" w:hAnsiTheme="minorEastAsia" w:hint="eastAsia"/>
          <w:b/>
          <w:color w:val="000000"/>
          <w:sz w:val="24"/>
        </w:rPr>
        <w:t>三、磋商响应文件</w:t>
      </w:r>
      <w:bookmarkEnd w:id="6"/>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 xml:space="preserve">1.  </w:t>
      </w:r>
      <w:r>
        <w:rPr>
          <w:rFonts w:asciiTheme="minorEastAsia" w:eastAsiaTheme="minorEastAsia" w:hAnsiTheme="minorEastAsia" w:hint="eastAsia"/>
          <w:b/>
          <w:color w:val="000000"/>
          <w:sz w:val="24"/>
        </w:rPr>
        <w:t>磋商响应文件的组成</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投标人应详细阅读比选文件全部内容。不按比选文件的要求提供招标文件和材料，可能导致投标被拒绝。</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hint="eastAsia"/>
          <w:b/>
          <w:color w:val="000000"/>
          <w:sz w:val="24"/>
        </w:rPr>
        <w:t>．招标文件的澄清、解释</w:t>
      </w:r>
      <w:r>
        <w:rPr>
          <w:rFonts w:asciiTheme="minorEastAsia" w:eastAsiaTheme="minorEastAsia" w:hAnsiTheme="minorEastAsia" w:hint="eastAsia"/>
          <w:b/>
          <w:color w:val="000000"/>
          <w:sz w:val="24"/>
        </w:rPr>
        <w:t xml:space="preserve"> </w:t>
      </w:r>
    </w:p>
    <w:p w:rsidR="001A0F79" w:rsidRDefault="00A5746D">
      <w:pPr>
        <w:pStyle w:val="ac"/>
        <w:adjustRightInd w:val="0"/>
        <w:snapToGrid w:val="0"/>
        <w:spacing w:line="360" w:lineRule="auto"/>
        <w:ind w:leftChars="0" w:left="0" w:firstLineChars="200" w:firstLine="486"/>
        <w:rPr>
          <w:rFonts w:asciiTheme="minorEastAsia" w:eastAsiaTheme="minorEastAsia" w:hAnsiTheme="minorEastAsia"/>
          <w:color w:val="000000"/>
        </w:rPr>
      </w:pPr>
      <w:r>
        <w:rPr>
          <w:rFonts w:asciiTheme="minorEastAsia" w:eastAsiaTheme="minorEastAsia" w:hAnsiTheme="minorEastAsia" w:hint="eastAsia"/>
          <w:color w:val="000000"/>
        </w:rPr>
        <w:t>投标人对比</w:t>
      </w:r>
      <w:proofErr w:type="gramStart"/>
      <w:r>
        <w:rPr>
          <w:rFonts w:asciiTheme="minorEastAsia" w:eastAsiaTheme="minorEastAsia" w:hAnsiTheme="minorEastAsia" w:hint="eastAsia"/>
          <w:color w:val="000000"/>
        </w:rPr>
        <w:t>选文件</w:t>
      </w:r>
      <w:proofErr w:type="gramEnd"/>
      <w:r>
        <w:rPr>
          <w:rFonts w:asciiTheme="minorEastAsia" w:eastAsiaTheme="minorEastAsia" w:hAnsiTheme="minorEastAsia" w:hint="eastAsia"/>
          <w:color w:val="000000"/>
        </w:rPr>
        <w:t>如有疑点要求澄清，应在磋商截至日期前及磋商会议前</w:t>
      </w:r>
      <w:r>
        <w:rPr>
          <w:rFonts w:asciiTheme="minorEastAsia" w:eastAsiaTheme="minorEastAsia" w:hAnsiTheme="minorEastAsia" w:hint="eastAsia"/>
          <w:color w:val="000000"/>
        </w:rPr>
        <w:t>完成。此后，招标人将不再接受投标人的任何询问。</w:t>
      </w:r>
    </w:p>
    <w:p w:rsidR="001A0F79" w:rsidRDefault="001A0F79" w:rsidP="00D333C3">
      <w:pPr>
        <w:adjustRightInd w:val="0"/>
        <w:snapToGrid w:val="0"/>
        <w:spacing w:line="360" w:lineRule="auto"/>
        <w:ind w:firstLineChars="200" w:firstLine="488"/>
        <w:rPr>
          <w:rFonts w:asciiTheme="minorEastAsia" w:eastAsiaTheme="minorEastAsia" w:hAnsiTheme="minorEastAsia"/>
          <w:b/>
          <w:color w:val="000000"/>
          <w:sz w:val="24"/>
        </w:rPr>
      </w:pPr>
    </w:p>
    <w:p w:rsidR="001A0F79" w:rsidRDefault="00A5746D" w:rsidP="00D333C3">
      <w:pPr>
        <w:adjustRightInd w:val="0"/>
        <w:snapToGrid w:val="0"/>
        <w:spacing w:line="360" w:lineRule="auto"/>
        <w:ind w:firstLineChars="200" w:firstLine="488"/>
        <w:outlineLvl w:val="2"/>
        <w:rPr>
          <w:rFonts w:asciiTheme="minorEastAsia" w:eastAsiaTheme="minorEastAsia" w:hAnsiTheme="minorEastAsia"/>
          <w:b/>
          <w:color w:val="000000"/>
          <w:sz w:val="24"/>
        </w:rPr>
      </w:pPr>
      <w:bookmarkStart w:id="7" w:name="_Toc90474305"/>
      <w:r>
        <w:rPr>
          <w:rFonts w:asciiTheme="minorEastAsia" w:eastAsiaTheme="minorEastAsia" w:hAnsiTheme="minorEastAsia" w:hint="eastAsia"/>
          <w:b/>
          <w:color w:val="000000"/>
          <w:sz w:val="24"/>
        </w:rPr>
        <w:lastRenderedPageBreak/>
        <w:t>四、磋商响应文件的编制</w:t>
      </w:r>
      <w:bookmarkEnd w:id="7"/>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w:t>
      </w:r>
      <w:r>
        <w:rPr>
          <w:rFonts w:asciiTheme="minorEastAsia" w:eastAsiaTheme="minorEastAsia" w:hAnsiTheme="minorEastAsia" w:hint="eastAsia"/>
          <w:b/>
          <w:color w:val="000000"/>
          <w:sz w:val="24"/>
        </w:rPr>
        <w:t>．磋商响应文件的组成。</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综合标：</w:t>
      </w:r>
      <w:r>
        <w:rPr>
          <w:rFonts w:asciiTheme="minorEastAsia" w:eastAsiaTheme="minorEastAsia" w:hAnsiTheme="minorEastAsia" w:hint="eastAsia"/>
          <w:color w:val="000000"/>
          <w:sz w:val="24"/>
        </w:rPr>
        <w:t xml:space="preserve"> </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a.</w:t>
      </w:r>
      <w:r>
        <w:rPr>
          <w:rFonts w:asciiTheme="minorEastAsia" w:eastAsiaTheme="minorEastAsia" w:hAnsiTheme="minorEastAsia" w:hint="eastAsia"/>
          <w:color w:val="000000"/>
          <w:sz w:val="24"/>
        </w:rPr>
        <w:t>法人授权委托书原件；</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b.</w:t>
      </w:r>
      <w:r>
        <w:rPr>
          <w:rFonts w:asciiTheme="minorEastAsia" w:eastAsiaTheme="minorEastAsia" w:hAnsiTheme="minorEastAsia" w:hint="eastAsia"/>
          <w:color w:val="000000"/>
          <w:sz w:val="24"/>
        </w:rPr>
        <w:t>投标函及投标函附录；</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c.</w:t>
      </w:r>
      <w:r>
        <w:rPr>
          <w:rFonts w:asciiTheme="minorEastAsia" w:eastAsiaTheme="minorEastAsia" w:hAnsiTheme="minorEastAsia" w:hint="eastAsia"/>
          <w:color w:val="000000"/>
          <w:sz w:val="24"/>
        </w:rPr>
        <w:t>投标人营业执照、资质等级证书、组织机构代码证、税务登记证等证件复印件（五证合一的可免除后两项证件）；</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d.</w:t>
      </w:r>
      <w:r>
        <w:rPr>
          <w:rFonts w:asciiTheme="minorEastAsia" w:eastAsiaTheme="minorEastAsia" w:hAnsiTheme="minorEastAsia" w:hint="eastAsia"/>
          <w:color w:val="000000"/>
          <w:sz w:val="24"/>
        </w:rPr>
        <w:t>近三年完成同类项目和业绩情况；</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e.</w:t>
      </w:r>
      <w:r>
        <w:rPr>
          <w:rFonts w:asciiTheme="minorEastAsia" w:eastAsiaTheme="minorEastAsia" w:hAnsiTheme="minorEastAsia" w:hint="eastAsia"/>
          <w:color w:val="000000"/>
          <w:sz w:val="24"/>
        </w:rPr>
        <w:t>项目管理机构</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团队配备；</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f.</w:t>
      </w:r>
      <w:r>
        <w:rPr>
          <w:rFonts w:asciiTheme="minorEastAsia" w:eastAsiaTheme="minorEastAsia" w:hAnsiTheme="minorEastAsia" w:hint="eastAsia"/>
          <w:color w:val="000000"/>
          <w:sz w:val="24"/>
        </w:rPr>
        <w:t>项目管理人员简历表；</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g.</w:t>
      </w:r>
      <w:r>
        <w:rPr>
          <w:rFonts w:asciiTheme="minorEastAsia" w:eastAsiaTheme="minorEastAsia" w:hAnsiTheme="minorEastAsia" w:hint="eastAsia"/>
          <w:color w:val="000000"/>
          <w:sz w:val="24"/>
        </w:rPr>
        <w:t>企业获得的各种奖励情况。</w:t>
      </w:r>
    </w:p>
    <w:p w:rsidR="001A0F79" w:rsidRDefault="001A0F79" w:rsidP="00D333C3">
      <w:pPr>
        <w:adjustRightInd w:val="0"/>
        <w:snapToGrid w:val="0"/>
        <w:spacing w:line="360" w:lineRule="auto"/>
        <w:ind w:firstLineChars="196" w:firstLine="477"/>
        <w:rPr>
          <w:rFonts w:asciiTheme="minorEastAsia" w:eastAsiaTheme="minorEastAsia" w:hAnsiTheme="minorEastAsia"/>
          <w:color w:val="000000"/>
          <w:sz w:val="24"/>
        </w:rPr>
      </w:pP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商务标：</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a.</w:t>
      </w:r>
      <w:r>
        <w:rPr>
          <w:rFonts w:asciiTheme="minorEastAsia" w:eastAsiaTheme="minorEastAsia" w:hAnsiTheme="minorEastAsia" w:hint="eastAsia"/>
          <w:color w:val="000000"/>
          <w:sz w:val="24"/>
        </w:rPr>
        <w:t>分类投标报价组成和清单明细</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对舞台背景、活动主视觉、制作物、纪念品、海报、品牌宣传品、相关主题包装等分类报价</w:t>
      </w:r>
      <w:r>
        <w:rPr>
          <w:rFonts w:asciiTheme="minorEastAsia" w:eastAsiaTheme="minorEastAsia" w:hAnsiTheme="minorEastAsia" w:hint="eastAsia"/>
          <w:color w:val="000000"/>
          <w:sz w:val="24"/>
        </w:rPr>
        <w:t>)</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b.</w:t>
      </w:r>
      <w:r>
        <w:rPr>
          <w:rFonts w:asciiTheme="minorEastAsia" w:eastAsiaTheme="minorEastAsia" w:hAnsiTheme="minorEastAsia" w:hint="eastAsia"/>
          <w:color w:val="000000"/>
          <w:sz w:val="24"/>
        </w:rPr>
        <w:t>报价单应包括但不限于以下项目：报价项目、材质及工艺描述、实物照片或效果图、制作周期、常规价格、优惠折扣、其他备注等。具体应以招标人提供报价模板为准。</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c.</w:t>
      </w:r>
      <w:r>
        <w:rPr>
          <w:rFonts w:asciiTheme="minorEastAsia" w:eastAsiaTheme="minorEastAsia" w:hAnsiTheme="minorEastAsia" w:hint="eastAsia"/>
          <w:color w:val="000000"/>
          <w:sz w:val="24"/>
        </w:rPr>
        <w:t>明确具体方案在实施中有数量变动是否按照所报单价作变动，如有材质、工艺变动则以双方书面确认单价后再行报价为准。报价中如有特殊情况，请另附报价附加说明。</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d</w:t>
      </w:r>
      <w:r>
        <w:rPr>
          <w:rFonts w:asciiTheme="minorEastAsia" w:eastAsiaTheme="minorEastAsia" w:hAnsiTheme="minorEastAsia" w:hint="eastAsia"/>
          <w:color w:val="000000"/>
          <w:sz w:val="24"/>
        </w:rPr>
        <w:t>．报价为含税报价，需明确税率税种</w:t>
      </w:r>
    </w:p>
    <w:p w:rsidR="001A0F79" w:rsidRDefault="001A0F79" w:rsidP="00D333C3">
      <w:pPr>
        <w:adjustRightInd w:val="0"/>
        <w:snapToGrid w:val="0"/>
        <w:spacing w:line="360" w:lineRule="auto"/>
        <w:ind w:firstLineChars="196" w:firstLine="477"/>
        <w:rPr>
          <w:rFonts w:asciiTheme="minorEastAsia" w:eastAsiaTheme="minorEastAsia" w:hAnsiTheme="minorEastAsia"/>
          <w:color w:val="000000"/>
          <w:sz w:val="24"/>
        </w:rPr>
      </w:pP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sz w:val="24"/>
        </w:rPr>
        <w:t>技术标：</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a.</w:t>
      </w:r>
      <w:r>
        <w:rPr>
          <w:rFonts w:asciiTheme="minorEastAsia" w:eastAsiaTheme="minorEastAsia" w:hAnsiTheme="minorEastAsia" w:hint="eastAsia"/>
          <w:color w:val="000000"/>
          <w:sz w:val="24"/>
        </w:rPr>
        <w:t>制作技术能力说明；</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b.</w:t>
      </w:r>
      <w:r>
        <w:rPr>
          <w:rFonts w:asciiTheme="minorEastAsia" w:eastAsiaTheme="minorEastAsia" w:hAnsiTheme="minorEastAsia" w:hint="eastAsia"/>
          <w:color w:val="000000"/>
          <w:sz w:val="24"/>
        </w:rPr>
        <w:t>生产及</w:t>
      </w:r>
      <w:r>
        <w:rPr>
          <w:rFonts w:asciiTheme="minorEastAsia" w:eastAsiaTheme="minorEastAsia" w:hAnsiTheme="minorEastAsia" w:hint="eastAsia"/>
          <w:color w:val="000000"/>
          <w:sz w:val="24"/>
        </w:rPr>
        <w:t>加工工艺、工厂位置、工厂与投标人控股或管理关系等情况说明；</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c.</w:t>
      </w:r>
      <w:r>
        <w:rPr>
          <w:rFonts w:asciiTheme="minorEastAsia" w:eastAsiaTheme="minorEastAsia" w:hAnsiTheme="minorEastAsia" w:hint="eastAsia"/>
          <w:color w:val="000000"/>
          <w:sz w:val="24"/>
        </w:rPr>
        <w:t>质量及周期保证措施与说明；</w:t>
      </w:r>
    </w:p>
    <w:p w:rsidR="001A0F79" w:rsidRDefault="00A5746D" w:rsidP="00D333C3">
      <w:pPr>
        <w:adjustRightInd w:val="0"/>
        <w:snapToGrid w:val="0"/>
        <w:spacing w:line="360" w:lineRule="auto"/>
        <w:ind w:firstLineChars="147" w:firstLine="357"/>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d.</w:t>
      </w:r>
      <w:r>
        <w:rPr>
          <w:rFonts w:asciiTheme="minorEastAsia" w:eastAsiaTheme="minorEastAsia" w:hAnsiTheme="minorEastAsia" w:hint="eastAsia"/>
          <w:color w:val="000000"/>
          <w:sz w:val="24"/>
        </w:rPr>
        <w:t>安全施工措施（舞美背景项目制作及现场搭建）；</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e.</w:t>
      </w:r>
      <w:r>
        <w:rPr>
          <w:rFonts w:asciiTheme="minorEastAsia" w:eastAsiaTheme="minorEastAsia" w:hAnsiTheme="minorEastAsia" w:hint="eastAsia"/>
          <w:color w:val="000000"/>
          <w:sz w:val="24"/>
        </w:rPr>
        <w:t>文明施工保证和措施（舞美背景项目制作及现场搭建）；</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f.</w:t>
      </w:r>
      <w:r>
        <w:rPr>
          <w:rFonts w:asciiTheme="minorEastAsia" w:eastAsiaTheme="minorEastAsia" w:hAnsiTheme="minorEastAsia" w:hint="eastAsia"/>
          <w:color w:val="000000"/>
          <w:sz w:val="24"/>
        </w:rPr>
        <w:t>环保施工保证和措施（舞美背景项目制作及现场搭建）；</w:t>
      </w:r>
    </w:p>
    <w:p w:rsidR="001A0F79" w:rsidRDefault="00A5746D" w:rsidP="00D333C3">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g.</w:t>
      </w:r>
      <w:r>
        <w:rPr>
          <w:rFonts w:asciiTheme="minorEastAsia" w:eastAsiaTheme="minorEastAsia" w:hAnsiTheme="minorEastAsia" w:hint="eastAsia"/>
          <w:color w:val="000000"/>
          <w:sz w:val="24"/>
        </w:rPr>
        <w:t>有必要说明的其他内容。</w:t>
      </w:r>
    </w:p>
    <w:p w:rsidR="001A0F79" w:rsidRDefault="00A5746D" w:rsidP="00D333C3">
      <w:pPr>
        <w:adjustRightInd w:val="0"/>
        <w:snapToGrid w:val="0"/>
        <w:spacing w:line="360" w:lineRule="auto"/>
        <w:ind w:firstLineChars="196" w:firstLine="47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投标有效期：</w:t>
      </w:r>
      <w:r>
        <w:rPr>
          <w:rFonts w:asciiTheme="minorEastAsia" w:eastAsiaTheme="minorEastAsia" w:hAnsiTheme="minorEastAsia" w:hint="eastAsia"/>
          <w:b/>
          <w:color w:val="000000"/>
          <w:sz w:val="24"/>
        </w:rPr>
        <w:t>90</w:t>
      </w:r>
      <w:r>
        <w:rPr>
          <w:rFonts w:asciiTheme="minorEastAsia" w:eastAsiaTheme="minorEastAsia" w:hAnsiTheme="minorEastAsia" w:hint="eastAsia"/>
          <w:b/>
          <w:color w:val="000000"/>
          <w:sz w:val="24"/>
        </w:rPr>
        <w:t>天</w:t>
      </w:r>
    </w:p>
    <w:p w:rsidR="001A0F79" w:rsidRDefault="001A0F79" w:rsidP="00D333C3">
      <w:pPr>
        <w:adjustRightInd w:val="0"/>
        <w:snapToGrid w:val="0"/>
        <w:spacing w:line="360" w:lineRule="auto"/>
        <w:ind w:firstLineChars="196" w:firstLine="477"/>
        <w:rPr>
          <w:rFonts w:asciiTheme="minorEastAsia" w:eastAsiaTheme="minorEastAsia" w:hAnsiTheme="minorEastAsia"/>
          <w:color w:val="000000"/>
          <w:sz w:val="24"/>
        </w:rPr>
      </w:pP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hint="eastAsia"/>
          <w:b/>
          <w:color w:val="000000"/>
          <w:sz w:val="24"/>
        </w:rPr>
        <w:t>．报价说明</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2.1</w:t>
      </w:r>
      <w:r>
        <w:rPr>
          <w:rFonts w:asciiTheme="minorEastAsia" w:eastAsiaTheme="minorEastAsia" w:hAnsiTheme="minorEastAsia" w:hint="eastAsia"/>
          <w:color w:val="000000"/>
          <w:sz w:val="24"/>
        </w:rPr>
        <w:t>所有的磋商响应报价中的货币单位表示方式均以人民币形式表示。</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w:t>
      </w:r>
      <w:r>
        <w:rPr>
          <w:rFonts w:asciiTheme="minorEastAsia" w:eastAsiaTheme="minorEastAsia" w:hAnsiTheme="minorEastAsia" w:hint="eastAsia"/>
          <w:color w:val="000000"/>
          <w:sz w:val="24"/>
        </w:rPr>
        <w:t>投标人应以</w:t>
      </w:r>
      <w:proofErr w:type="gramStart"/>
      <w:r>
        <w:rPr>
          <w:rFonts w:asciiTheme="minorEastAsia" w:eastAsiaTheme="minorEastAsia" w:hAnsiTheme="minorEastAsia" w:hint="eastAsia"/>
          <w:color w:val="000000"/>
          <w:sz w:val="24"/>
        </w:rPr>
        <w:t>投标人刊例或</w:t>
      </w:r>
      <w:proofErr w:type="gramEnd"/>
      <w:r>
        <w:rPr>
          <w:rFonts w:asciiTheme="minorEastAsia" w:eastAsiaTheme="minorEastAsia" w:hAnsiTheme="minorEastAsia" w:hint="eastAsia"/>
          <w:color w:val="000000"/>
          <w:sz w:val="24"/>
        </w:rPr>
        <w:t>对外公开报价清单为基础，提供符合招标人要求的报价和结算表。</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2.3 </w:t>
      </w:r>
      <w:r>
        <w:rPr>
          <w:rFonts w:asciiTheme="minorEastAsia" w:eastAsiaTheme="minorEastAsia" w:hAnsiTheme="minorEastAsia" w:hint="eastAsia"/>
          <w:color w:val="000000"/>
          <w:sz w:val="24"/>
        </w:rPr>
        <w:t>投标人应明确报价主要材料价格表、报价。</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2.4</w:t>
      </w:r>
      <w:r>
        <w:rPr>
          <w:rFonts w:asciiTheme="minorEastAsia" w:eastAsiaTheme="minorEastAsia" w:hAnsiTheme="minorEastAsia" w:hint="eastAsia"/>
          <w:color w:val="000000"/>
          <w:sz w:val="24"/>
        </w:rPr>
        <w:t>磋商响应文件中只允许有一个或确定的投标报价并需符合其他报价要求，否则</w:t>
      </w:r>
      <w:proofErr w:type="gramStart"/>
      <w:r>
        <w:rPr>
          <w:rFonts w:asciiTheme="minorEastAsia" w:eastAsiaTheme="minorEastAsia" w:hAnsiTheme="minorEastAsia" w:hint="eastAsia"/>
          <w:color w:val="000000"/>
          <w:sz w:val="24"/>
        </w:rPr>
        <w:t>以废标处理</w:t>
      </w:r>
      <w:proofErr w:type="gramEnd"/>
      <w:r>
        <w:rPr>
          <w:rFonts w:asciiTheme="minorEastAsia" w:eastAsiaTheme="minorEastAsia" w:hAnsiTheme="minorEastAsia" w:hint="eastAsia"/>
          <w:color w:val="000000"/>
          <w:sz w:val="24"/>
        </w:rPr>
        <w:t>。</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3</w:t>
      </w:r>
      <w:r>
        <w:rPr>
          <w:rFonts w:asciiTheme="minorEastAsia" w:eastAsiaTheme="minorEastAsia" w:hAnsiTheme="minorEastAsia" w:hint="eastAsia"/>
          <w:b/>
          <w:color w:val="000000"/>
          <w:sz w:val="24"/>
        </w:rPr>
        <w:t>．磋商响应文件的签署及规定</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3.1</w:t>
      </w:r>
      <w:r>
        <w:rPr>
          <w:rFonts w:asciiTheme="minorEastAsia" w:eastAsiaTheme="minorEastAsia" w:hAnsiTheme="minorEastAsia" w:hint="eastAsia"/>
          <w:color w:val="000000"/>
          <w:sz w:val="24"/>
        </w:rPr>
        <w:t>未经投标人法人代表或未经法人代表正式授权的委托人签字并加盖印章的磋商响应文件，作为无效文件；</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3.2</w:t>
      </w:r>
      <w:r>
        <w:rPr>
          <w:rFonts w:asciiTheme="minorEastAsia" w:eastAsiaTheme="minorEastAsia" w:hAnsiTheme="minorEastAsia" w:hint="eastAsia"/>
          <w:color w:val="000000"/>
          <w:sz w:val="24"/>
        </w:rPr>
        <w:t>磋商响应文件要求提供正本</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u w:val="single"/>
        </w:rPr>
        <w:t>一</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份，副本</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u w:val="single"/>
        </w:rPr>
        <w:t>十</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份。如果正本与副本不一致，以正本为准；</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3.3</w:t>
      </w:r>
      <w:r>
        <w:rPr>
          <w:rFonts w:asciiTheme="minorEastAsia" w:eastAsiaTheme="minorEastAsia" w:hAnsiTheme="minorEastAsia" w:hint="eastAsia"/>
          <w:color w:val="000000"/>
          <w:sz w:val="24"/>
        </w:rPr>
        <w:t>磋商响应文件的正本必须用不褪色的墨水填写或打印，副本可以复印，并在封面上注明“正本”或“副本”字样；</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3.4</w:t>
      </w:r>
      <w:r>
        <w:rPr>
          <w:rFonts w:asciiTheme="minorEastAsia" w:eastAsiaTheme="minorEastAsia" w:hAnsiTheme="minorEastAsia" w:hint="eastAsia"/>
          <w:color w:val="000000"/>
          <w:sz w:val="24"/>
        </w:rPr>
        <w:t>磋商响应文件不得涂改和增删，如有修改错漏处，必须由法人代表或授权代表的签字或盖章；</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3.5</w:t>
      </w:r>
      <w:r>
        <w:rPr>
          <w:rFonts w:asciiTheme="minorEastAsia" w:eastAsiaTheme="minorEastAsia" w:hAnsiTheme="minorEastAsia" w:hint="eastAsia"/>
          <w:color w:val="000000"/>
          <w:sz w:val="24"/>
        </w:rPr>
        <w:t>磋商响应文件因字迹潦草或表达不清而引起的后果由投标人负责。</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未按要求提供响应文件的，招标人有权取消其投标资格且不另行通知。</w:t>
      </w:r>
    </w:p>
    <w:p w:rsidR="001A0F79" w:rsidRDefault="001A0F79">
      <w:pPr>
        <w:adjustRightInd w:val="0"/>
        <w:snapToGrid w:val="0"/>
        <w:spacing w:line="360" w:lineRule="auto"/>
        <w:ind w:firstLineChars="200" w:firstLine="486"/>
        <w:rPr>
          <w:rFonts w:asciiTheme="minorEastAsia" w:eastAsiaTheme="minorEastAsia" w:hAnsiTheme="minorEastAsia"/>
          <w:color w:val="000000"/>
          <w:sz w:val="24"/>
        </w:rPr>
      </w:pP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4.</w:t>
      </w:r>
      <w:r>
        <w:rPr>
          <w:rFonts w:asciiTheme="minorEastAsia" w:eastAsiaTheme="minorEastAsia" w:hAnsiTheme="minorEastAsia" w:hint="eastAsia"/>
          <w:b/>
          <w:color w:val="000000"/>
          <w:sz w:val="24"/>
        </w:rPr>
        <w:t>磋商响应文件的制作要求</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4.1</w:t>
      </w:r>
      <w:r>
        <w:rPr>
          <w:rFonts w:asciiTheme="minorEastAsia" w:eastAsiaTheme="minorEastAsia" w:hAnsiTheme="minorEastAsia" w:hint="eastAsia"/>
          <w:color w:val="000000"/>
          <w:sz w:val="24"/>
        </w:rPr>
        <w:t>磋商响应文件的装订要求：综合标、商务标和技术标合订为一本（分正、副本）。</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未按要求提供响应文件的，招标人有权取消其投标资格且不另行通知。</w:t>
      </w:r>
    </w:p>
    <w:p w:rsidR="001A0F79" w:rsidRDefault="001A0F79" w:rsidP="00D333C3">
      <w:pPr>
        <w:adjustRightInd w:val="0"/>
        <w:snapToGrid w:val="0"/>
        <w:spacing w:line="360" w:lineRule="auto"/>
        <w:ind w:firstLineChars="200" w:firstLine="488"/>
        <w:rPr>
          <w:rFonts w:asciiTheme="minorEastAsia" w:eastAsiaTheme="minorEastAsia" w:hAnsiTheme="minorEastAsia"/>
          <w:b/>
          <w:color w:val="000000"/>
          <w:sz w:val="24"/>
        </w:rPr>
      </w:pPr>
    </w:p>
    <w:p w:rsidR="001A0F79" w:rsidRDefault="00A5746D" w:rsidP="00D333C3">
      <w:pPr>
        <w:adjustRightInd w:val="0"/>
        <w:snapToGrid w:val="0"/>
        <w:spacing w:line="360" w:lineRule="auto"/>
        <w:ind w:firstLineChars="200" w:firstLine="488"/>
        <w:outlineLvl w:val="2"/>
        <w:rPr>
          <w:rFonts w:asciiTheme="minorEastAsia" w:eastAsiaTheme="minorEastAsia" w:hAnsiTheme="minorEastAsia"/>
          <w:b/>
          <w:color w:val="000000"/>
          <w:sz w:val="24"/>
        </w:rPr>
      </w:pPr>
      <w:bookmarkStart w:id="8" w:name="_Toc90474306"/>
      <w:r>
        <w:rPr>
          <w:rFonts w:asciiTheme="minorEastAsia" w:eastAsiaTheme="minorEastAsia" w:hAnsiTheme="minorEastAsia" w:hint="eastAsia"/>
          <w:b/>
          <w:color w:val="000000"/>
          <w:sz w:val="24"/>
        </w:rPr>
        <w:t>五、磋商响应文件的递交</w:t>
      </w:r>
      <w:bookmarkEnd w:id="8"/>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w:t>
      </w:r>
      <w:r>
        <w:rPr>
          <w:rFonts w:asciiTheme="minorEastAsia" w:eastAsiaTheme="minorEastAsia" w:hAnsiTheme="minorEastAsia" w:hint="eastAsia"/>
          <w:b/>
          <w:color w:val="000000"/>
          <w:sz w:val="24"/>
        </w:rPr>
        <w:t>．磋商响应文件的密封及标记</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磋商响应文件正、</w:t>
      </w:r>
      <w:proofErr w:type="gramStart"/>
      <w:r>
        <w:rPr>
          <w:rFonts w:asciiTheme="minorEastAsia" w:eastAsiaTheme="minorEastAsia" w:hAnsiTheme="minorEastAsia" w:hint="eastAsia"/>
          <w:color w:val="000000"/>
          <w:sz w:val="24"/>
        </w:rPr>
        <w:t>副本合封在</w:t>
      </w:r>
      <w:proofErr w:type="gramEnd"/>
      <w:r>
        <w:rPr>
          <w:rFonts w:asciiTheme="minorEastAsia" w:eastAsiaTheme="minorEastAsia" w:hAnsiTheme="minorEastAsia" w:hint="eastAsia"/>
          <w:color w:val="000000"/>
          <w:sz w:val="24"/>
        </w:rPr>
        <w:t>一个密封袋内，封条上注明招标人</w:t>
      </w:r>
      <w:r>
        <w:rPr>
          <w:rFonts w:asciiTheme="minorEastAsia" w:eastAsiaTheme="minorEastAsia" w:hAnsiTheme="minorEastAsia" w:hint="eastAsia"/>
          <w:color w:val="000000"/>
          <w:sz w:val="24"/>
        </w:rPr>
        <w:t>名称、项目名称，同时注明“开标时启封”字样。</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1.2</w:t>
      </w:r>
      <w:r>
        <w:rPr>
          <w:rFonts w:asciiTheme="minorEastAsia" w:eastAsiaTheme="minorEastAsia" w:hAnsiTheme="minorEastAsia" w:hint="eastAsia"/>
          <w:color w:val="000000"/>
          <w:sz w:val="24"/>
        </w:rPr>
        <w:t>如果投标人未按上述要求密封及加盖标记，招标单位对磋商响应文件的误投和提前启封概不负责，并有权以未按要求提供投标文件拒绝投标人投标申请。</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hint="eastAsia"/>
          <w:b/>
          <w:color w:val="000000"/>
          <w:sz w:val="24"/>
        </w:rPr>
        <w:t>．投标截止时间</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2.1</w:t>
      </w:r>
      <w:r>
        <w:rPr>
          <w:rFonts w:asciiTheme="minorEastAsia" w:eastAsiaTheme="minorEastAsia" w:hAnsiTheme="minorEastAsia" w:hint="eastAsia"/>
          <w:color w:val="000000"/>
          <w:sz w:val="24"/>
        </w:rPr>
        <w:t>投标截止时间为：</w:t>
      </w:r>
      <w:r>
        <w:rPr>
          <w:rFonts w:asciiTheme="minorEastAsia" w:eastAsiaTheme="minorEastAsia" w:hAnsiTheme="minorEastAsia" w:hint="eastAsia"/>
          <w:color w:val="000000"/>
          <w:sz w:val="24"/>
        </w:rPr>
        <w:t xml:space="preserve"> 2021</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29</w:t>
      </w:r>
      <w:r>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3</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00</w:t>
      </w:r>
      <w:bookmarkStart w:id="9" w:name="_GoBack"/>
      <w:bookmarkEnd w:id="9"/>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w:t>
      </w:r>
      <w:r>
        <w:rPr>
          <w:rFonts w:asciiTheme="minorEastAsia" w:eastAsiaTheme="minorEastAsia" w:hAnsiTheme="minorEastAsia" w:hint="eastAsia"/>
          <w:color w:val="000000"/>
          <w:sz w:val="24"/>
        </w:rPr>
        <w:t>文件必须在投标截止时间前送达至指定的投标地点，在投标截止时间后送达的磋商响应文件，招标人拒绝接受。</w:t>
      </w:r>
    </w:p>
    <w:p w:rsidR="001A0F79" w:rsidRDefault="00A5746D" w:rsidP="00D333C3">
      <w:pPr>
        <w:adjustRightInd w:val="0"/>
        <w:snapToGrid w:val="0"/>
        <w:spacing w:line="360" w:lineRule="auto"/>
        <w:ind w:firstLineChars="200" w:firstLine="488"/>
        <w:outlineLvl w:val="2"/>
        <w:rPr>
          <w:rFonts w:asciiTheme="minorEastAsia" w:eastAsiaTheme="minorEastAsia" w:hAnsiTheme="minorEastAsia"/>
          <w:b/>
          <w:color w:val="000000"/>
          <w:sz w:val="24"/>
        </w:rPr>
      </w:pPr>
      <w:bookmarkStart w:id="10" w:name="_Toc90474307"/>
      <w:r>
        <w:rPr>
          <w:rFonts w:asciiTheme="minorEastAsia" w:eastAsiaTheme="minorEastAsia" w:hAnsiTheme="minorEastAsia" w:hint="eastAsia"/>
          <w:b/>
          <w:color w:val="000000"/>
          <w:sz w:val="24"/>
        </w:rPr>
        <w:t>六、开标、评标、定标</w:t>
      </w:r>
      <w:bookmarkEnd w:id="10"/>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w:t>
      </w:r>
      <w:r>
        <w:rPr>
          <w:rFonts w:asciiTheme="minorEastAsia" w:eastAsiaTheme="minorEastAsia" w:hAnsiTheme="minorEastAsia" w:hint="eastAsia"/>
          <w:b/>
          <w:color w:val="000000"/>
          <w:sz w:val="24"/>
        </w:rPr>
        <w:t>．开标</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招标单位按照招标文件规定的时间、地点主持开标会。招标人及有关工作人员参加。</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投标人可派法人代表或委</w:t>
      </w:r>
      <w:r>
        <w:rPr>
          <w:rFonts w:asciiTheme="minorEastAsia" w:eastAsiaTheme="minorEastAsia" w:hAnsiTheme="minorEastAsia" w:hint="eastAsia"/>
          <w:color w:val="000000"/>
          <w:sz w:val="24"/>
        </w:rPr>
        <w:t>托代理人持身份证原件、法人委托书参加开标会。</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sz w:val="24"/>
        </w:rPr>
        <w:t>参加开标的代表应签名报到以证明其出席。</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1.4</w:t>
      </w:r>
      <w:r>
        <w:rPr>
          <w:rFonts w:asciiTheme="minorEastAsia" w:eastAsiaTheme="minorEastAsia" w:hAnsiTheme="minorEastAsia" w:hint="eastAsia"/>
          <w:color w:val="000000"/>
          <w:sz w:val="24"/>
        </w:rPr>
        <w:t>开标前查验磋商响应文件密封情况，确认无误后拆封进行初步评审。</w:t>
      </w: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hint="eastAsia"/>
          <w:b/>
          <w:color w:val="000000"/>
          <w:sz w:val="24"/>
        </w:rPr>
        <w:t>．评标</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2.1</w:t>
      </w:r>
      <w:r>
        <w:rPr>
          <w:rFonts w:asciiTheme="minorEastAsia" w:eastAsiaTheme="minorEastAsia" w:hAnsiTheme="minorEastAsia" w:hint="eastAsia"/>
          <w:color w:val="000000"/>
          <w:sz w:val="24"/>
        </w:rPr>
        <w:t>招标人磋商谈判小组负责全面评标工作，根据规定的评分标细则及磋商内容进行综合评议，评标项目以百分数计分，各投标人按得分高低排序。评标人员评议完成后，写出评标报告，择日通知结果。</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w:t>
      </w:r>
      <w:r>
        <w:rPr>
          <w:rFonts w:asciiTheme="minorEastAsia" w:eastAsiaTheme="minorEastAsia" w:hAnsiTheme="minorEastAsia" w:hint="eastAsia"/>
          <w:color w:val="000000"/>
          <w:sz w:val="24"/>
        </w:rPr>
        <w:t>评标原则</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2.2.1</w:t>
      </w:r>
      <w:r>
        <w:rPr>
          <w:rFonts w:asciiTheme="minorEastAsia" w:eastAsiaTheme="minorEastAsia" w:hAnsiTheme="minorEastAsia" w:hint="eastAsia"/>
          <w:color w:val="000000"/>
          <w:sz w:val="24"/>
        </w:rPr>
        <w:t>评标工作遵循公正、公平、科学择优的原则；</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2.2.2</w:t>
      </w:r>
      <w:r>
        <w:rPr>
          <w:rFonts w:asciiTheme="minorEastAsia" w:eastAsiaTheme="minorEastAsia" w:hAnsiTheme="minorEastAsia" w:hint="eastAsia"/>
          <w:color w:val="000000"/>
          <w:sz w:val="24"/>
        </w:rPr>
        <w:t>评标严格按照招标文件的要求和条件进行，通过对投标人的投标报价、工期、施工组织方案、投标人业绩和信誉、其他相关承诺进行综合评价。</w:t>
      </w:r>
    </w:p>
    <w:p w:rsidR="001A0F79" w:rsidRDefault="00A5746D">
      <w:pPr>
        <w:adjustRightInd w:val="0"/>
        <w:snapToGrid w:val="0"/>
        <w:spacing w:line="360" w:lineRule="auto"/>
        <w:ind w:left="2"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2.2.3</w:t>
      </w:r>
      <w:r>
        <w:rPr>
          <w:rFonts w:asciiTheme="minorEastAsia" w:eastAsiaTheme="minorEastAsia" w:hAnsiTheme="minorEastAsia" w:hint="eastAsia"/>
          <w:color w:val="000000"/>
          <w:sz w:val="24"/>
        </w:rPr>
        <w:t>评标小组按照评标办法和评标原则有选择或拒绝投标人中标的权利，并对所采取的行动不对投标人作任何原因的解释。</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2.2.4</w:t>
      </w:r>
      <w:r>
        <w:rPr>
          <w:rFonts w:asciiTheme="minorEastAsia" w:eastAsiaTheme="minorEastAsia" w:hAnsiTheme="minorEastAsia" w:hint="eastAsia"/>
          <w:color w:val="000000"/>
          <w:sz w:val="24"/>
        </w:rPr>
        <w:t>废标：有下列情况之一者为废标：</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a.</w:t>
      </w:r>
      <w:r>
        <w:rPr>
          <w:rFonts w:asciiTheme="minorEastAsia" w:eastAsiaTheme="minorEastAsia" w:hAnsiTheme="minorEastAsia" w:hint="eastAsia"/>
          <w:color w:val="000000"/>
          <w:sz w:val="24"/>
        </w:rPr>
        <w:t>磋商响应文件未按第四条</w:t>
      </w: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要求密封的；</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b.</w:t>
      </w:r>
      <w:r>
        <w:rPr>
          <w:rFonts w:asciiTheme="minorEastAsia" w:eastAsiaTheme="minorEastAsia" w:hAnsiTheme="minorEastAsia" w:hint="eastAsia"/>
          <w:color w:val="000000"/>
          <w:sz w:val="24"/>
        </w:rPr>
        <w:t>磋商响应文件未加盖单位公章或法人代表、委托授权代表未签章的；</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c.</w:t>
      </w:r>
      <w:r>
        <w:rPr>
          <w:rFonts w:asciiTheme="minorEastAsia" w:eastAsiaTheme="minorEastAsia" w:hAnsiTheme="minorEastAsia" w:hint="eastAsia"/>
          <w:color w:val="000000"/>
          <w:sz w:val="24"/>
        </w:rPr>
        <w:t>磋商响应文件实质性内容字迹辨认不清的；</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d.</w:t>
      </w:r>
      <w:r>
        <w:rPr>
          <w:rFonts w:asciiTheme="minorEastAsia" w:eastAsiaTheme="minorEastAsia" w:hAnsiTheme="minorEastAsia" w:hint="eastAsia"/>
          <w:color w:val="000000"/>
          <w:sz w:val="24"/>
        </w:rPr>
        <w:t>磋商响应文件提交的资料弄虚作假的；</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e.</w:t>
      </w:r>
      <w:r>
        <w:rPr>
          <w:rFonts w:asciiTheme="minorEastAsia" w:eastAsiaTheme="minorEastAsia" w:hAnsiTheme="minorEastAsia" w:hint="eastAsia"/>
          <w:color w:val="000000"/>
          <w:sz w:val="24"/>
        </w:rPr>
        <w:t>磋商响应文件中投</w:t>
      </w:r>
      <w:r>
        <w:rPr>
          <w:rFonts w:asciiTheme="minorEastAsia" w:eastAsiaTheme="minorEastAsia" w:hAnsiTheme="minorEastAsia" w:hint="eastAsia"/>
          <w:color w:val="000000"/>
          <w:sz w:val="24"/>
        </w:rPr>
        <w:t>标报价不符合要求的；</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f.</w:t>
      </w:r>
      <w:r>
        <w:rPr>
          <w:rFonts w:asciiTheme="minorEastAsia" w:eastAsiaTheme="minorEastAsia" w:hAnsiTheme="minorEastAsia" w:hint="eastAsia"/>
          <w:color w:val="000000"/>
          <w:sz w:val="24"/>
        </w:rPr>
        <w:t>投标人迟到或未出席开标会的；</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g.</w:t>
      </w:r>
      <w:r>
        <w:rPr>
          <w:rFonts w:asciiTheme="minorEastAsia" w:eastAsiaTheme="minorEastAsia" w:hAnsiTheme="minorEastAsia" w:hint="eastAsia"/>
          <w:color w:val="000000"/>
          <w:sz w:val="24"/>
        </w:rPr>
        <w:t>投标书逾期到达</w:t>
      </w:r>
      <w:r>
        <w:rPr>
          <w:rFonts w:asciiTheme="minorEastAsia" w:eastAsiaTheme="minorEastAsia" w:hAnsiTheme="minorEastAsia" w:hint="eastAsia"/>
          <w:color w:val="000000"/>
          <w:sz w:val="24"/>
        </w:rPr>
        <w:t>.</w:t>
      </w:r>
    </w:p>
    <w:p w:rsidR="001A0F79" w:rsidRDefault="001A0F79" w:rsidP="00D333C3">
      <w:pPr>
        <w:adjustRightInd w:val="0"/>
        <w:snapToGrid w:val="0"/>
        <w:spacing w:line="360" w:lineRule="auto"/>
        <w:ind w:firstLineChars="200" w:firstLine="488"/>
        <w:rPr>
          <w:rFonts w:asciiTheme="minorEastAsia" w:eastAsiaTheme="minorEastAsia" w:hAnsiTheme="minorEastAsia"/>
          <w:b/>
          <w:color w:val="000000"/>
          <w:sz w:val="24"/>
        </w:rPr>
      </w:pPr>
    </w:p>
    <w:p w:rsidR="001A0F79" w:rsidRDefault="00A5746D" w:rsidP="00D333C3">
      <w:pPr>
        <w:adjustRightInd w:val="0"/>
        <w:snapToGrid w:val="0"/>
        <w:spacing w:line="360" w:lineRule="auto"/>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3</w:t>
      </w:r>
      <w:r>
        <w:rPr>
          <w:rFonts w:asciiTheme="minorEastAsia" w:eastAsiaTheme="minorEastAsia" w:hAnsiTheme="minorEastAsia" w:hint="eastAsia"/>
          <w:b/>
          <w:color w:val="000000"/>
          <w:sz w:val="24"/>
        </w:rPr>
        <w:t>．定标</w:t>
      </w:r>
    </w:p>
    <w:p w:rsidR="001A0F79" w:rsidRDefault="00A5746D" w:rsidP="00D333C3">
      <w:pPr>
        <w:adjustRightInd w:val="0"/>
        <w:snapToGrid w:val="0"/>
        <w:spacing w:line="360" w:lineRule="auto"/>
        <w:ind w:left="1"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招标人根据磋商谈判小组提出的书面报告和中标候选人排序进行研究后确定最后中标单位。</w:t>
      </w:r>
    </w:p>
    <w:p w:rsidR="001A0F79" w:rsidRDefault="00A5746D">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3.1</w:t>
      </w:r>
      <w:r>
        <w:rPr>
          <w:rFonts w:asciiTheme="minorEastAsia" w:eastAsiaTheme="minorEastAsia" w:hAnsiTheme="minorEastAsia" w:hint="eastAsia"/>
          <w:color w:val="000000"/>
          <w:sz w:val="24"/>
        </w:rPr>
        <w:t>在投标有效期内，招标单位以书面形式通知所选定的中标人。中标通知书中应写明中标价、签署合同的地点、时间。</w:t>
      </w:r>
    </w:p>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3.2</w:t>
      </w:r>
      <w:r>
        <w:rPr>
          <w:rFonts w:asciiTheme="minorEastAsia" w:eastAsiaTheme="minorEastAsia" w:hAnsiTheme="minorEastAsia" w:hint="eastAsia"/>
          <w:color w:val="000000"/>
          <w:sz w:val="24"/>
        </w:rPr>
        <w:t>中标人应按照招标文件的要求，在接到中标通知书后积极协商合同签订事宜，由于中标人的原因以致无法签订合同，招标单位有权取消其中标资格，并推荐下一位候选人中标。</w:t>
      </w:r>
    </w:p>
    <w:p w:rsidR="001A0F79" w:rsidRDefault="001A0F79" w:rsidP="00D333C3">
      <w:pPr>
        <w:adjustRightInd w:val="0"/>
        <w:snapToGrid w:val="0"/>
        <w:spacing w:line="360" w:lineRule="auto"/>
        <w:ind w:firstLineChars="200" w:firstLine="488"/>
        <w:rPr>
          <w:rFonts w:asciiTheme="minorEastAsia" w:eastAsiaTheme="minorEastAsia" w:hAnsiTheme="minorEastAsia"/>
          <w:b/>
          <w:color w:val="000000"/>
          <w:sz w:val="24"/>
        </w:rPr>
      </w:pPr>
    </w:p>
    <w:p w:rsidR="001A0F79" w:rsidRDefault="00A5746D" w:rsidP="00D333C3">
      <w:pPr>
        <w:adjustRightInd w:val="0"/>
        <w:snapToGrid w:val="0"/>
        <w:spacing w:line="360" w:lineRule="auto"/>
        <w:ind w:firstLineChars="200" w:firstLine="488"/>
        <w:outlineLvl w:val="2"/>
        <w:rPr>
          <w:rFonts w:asciiTheme="minorEastAsia" w:eastAsiaTheme="minorEastAsia" w:hAnsiTheme="minorEastAsia"/>
          <w:b/>
          <w:color w:val="000000"/>
          <w:sz w:val="24"/>
        </w:rPr>
      </w:pPr>
      <w:bookmarkStart w:id="11" w:name="_Toc90474308"/>
      <w:r>
        <w:rPr>
          <w:rFonts w:asciiTheme="minorEastAsia" w:eastAsiaTheme="minorEastAsia" w:hAnsiTheme="minorEastAsia" w:hint="eastAsia"/>
          <w:b/>
          <w:color w:val="000000"/>
          <w:sz w:val="24"/>
        </w:rPr>
        <w:t>七、合同的签订</w:t>
      </w:r>
      <w:bookmarkEnd w:id="11"/>
    </w:p>
    <w:p w:rsidR="001A0F79" w:rsidRDefault="00A5746D" w:rsidP="00D333C3">
      <w:pPr>
        <w:adjustRightInd w:val="0"/>
        <w:snapToGrid w:val="0"/>
        <w:spacing w:line="360" w:lineRule="auto"/>
        <w:ind w:firstLineChars="196" w:firstLine="47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w:t>
      </w:r>
      <w:r>
        <w:rPr>
          <w:rFonts w:asciiTheme="minorEastAsia" w:eastAsiaTheme="minorEastAsia" w:hAnsiTheme="minorEastAsia" w:hint="eastAsia"/>
          <w:b/>
          <w:color w:val="000000"/>
          <w:sz w:val="24"/>
        </w:rPr>
        <w:t>．签订合同</w:t>
      </w:r>
    </w:p>
    <w:p w:rsidR="001A0F79" w:rsidRDefault="00A5746D">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中标人应按中标通知书中规定的时间、地点与招标人签订合同及相关文件。</w:t>
      </w:r>
    </w:p>
    <w:p w:rsidR="001A0F79" w:rsidRDefault="00A5746D">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当中标人无正当理由未按“中标通知书”要求的时间、地点与招标人签订合同时，招标单位将通知磋商谈判小组推荐下一位候选人中标。</w:t>
      </w:r>
    </w:p>
    <w:p w:rsidR="001A0F79" w:rsidRDefault="00A5746D">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sz w:val="24"/>
        </w:rPr>
        <w:t>比选文件、中标人的磋商响应文件及评标过程中有关澄清文件均应作为合同附件。</w:t>
      </w:r>
    </w:p>
    <w:p w:rsidR="001A0F79" w:rsidRDefault="00A5746D">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1.4 </w:t>
      </w:r>
      <w:r>
        <w:rPr>
          <w:rFonts w:asciiTheme="minorEastAsia" w:eastAsiaTheme="minorEastAsia" w:hAnsiTheme="minorEastAsia" w:hint="eastAsia"/>
          <w:color w:val="000000"/>
          <w:sz w:val="24"/>
        </w:rPr>
        <w:t>合同期限：框架合作合同自签订之日起至</w:t>
      </w:r>
      <w:r>
        <w:rPr>
          <w:rFonts w:asciiTheme="minorEastAsia" w:eastAsiaTheme="minorEastAsia" w:hAnsiTheme="minorEastAsia" w:hint="eastAsia"/>
          <w:color w:val="000000"/>
          <w:sz w:val="24"/>
        </w:rPr>
        <w:t>2022</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rPr>
        <w:t>31</w:t>
      </w:r>
      <w:r>
        <w:rPr>
          <w:rFonts w:asciiTheme="minorEastAsia" w:eastAsiaTheme="minorEastAsia" w:hAnsiTheme="minorEastAsia" w:hint="eastAsia"/>
          <w:color w:val="000000"/>
          <w:sz w:val="24"/>
        </w:rPr>
        <w:t>日为试用期，试用期满招标方对中标人服务无异议的，合同续期至</w:t>
      </w:r>
      <w:r>
        <w:rPr>
          <w:rFonts w:asciiTheme="minorEastAsia" w:eastAsiaTheme="minorEastAsia" w:hAnsiTheme="minorEastAsia" w:hint="eastAsia"/>
          <w:color w:val="000000"/>
          <w:sz w:val="24"/>
        </w:rPr>
        <w:t>2022</w:t>
      </w:r>
      <w:r>
        <w:rPr>
          <w:rFonts w:asciiTheme="minorEastAsia" w:eastAsiaTheme="minorEastAsia" w:hAnsiTheme="minorEastAsia" w:hint="eastAsia"/>
          <w:color w:val="000000"/>
          <w:sz w:val="24"/>
        </w:rPr>
        <w:t>年全年，或招标方可以</w:t>
      </w:r>
      <w:r>
        <w:rPr>
          <w:rFonts w:asciiTheme="minorEastAsia" w:eastAsiaTheme="minorEastAsia" w:hAnsiTheme="minorEastAsia" w:hint="eastAsia"/>
          <w:color w:val="000000"/>
          <w:sz w:val="24"/>
        </w:rPr>
        <w:t>2022</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rPr>
        <w:t>31</w:t>
      </w:r>
      <w:r>
        <w:rPr>
          <w:rFonts w:asciiTheme="minorEastAsia" w:eastAsiaTheme="minorEastAsia" w:hAnsiTheme="minorEastAsia" w:hint="eastAsia"/>
          <w:color w:val="000000"/>
          <w:sz w:val="24"/>
        </w:rPr>
        <w:t>日前书面通知后终止框架合作合同。</w:t>
      </w:r>
      <w:r>
        <w:rPr>
          <w:rFonts w:asciiTheme="minorEastAsia" w:eastAsiaTheme="minorEastAsia" w:hAnsiTheme="minorEastAsia"/>
          <w:color w:val="000000"/>
          <w:sz w:val="24"/>
        </w:rPr>
        <w:br w:type="page"/>
      </w:r>
    </w:p>
    <w:p w:rsidR="001A0F79" w:rsidRDefault="00A5746D">
      <w:pPr>
        <w:adjustRightInd w:val="0"/>
        <w:snapToGrid w:val="0"/>
        <w:spacing w:line="360" w:lineRule="auto"/>
        <w:ind w:right="482"/>
        <w:jc w:val="center"/>
        <w:outlineLvl w:val="0"/>
        <w:rPr>
          <w:rFonts w:ascii="宋体" w:hAnsi="宋体"/>
          <w:b/>
          <w:bCs/>
          <w:color w:val="000000"/>
          <w:sz w:val="24"/>
        </w:rPr>
      </w:pPr>
      <w:bookmarkStart w:id="12" w:name="_Toc90474309"/>
      <w:r>
        <w:rPr>
          <w:rFonts w:ascii="宋体" w:hAnsi="宋体" w:hint="eastAsia"/>
          <w:b/>
          <w:bCs/>
          <w:color w:val="000000"/>
          <w:sz w:val="24"/>
        </w:rPr>
        <w:lastRenderedPageBreak/>
        <w:t>第三部分</w:t>
      </w:r>
      <w:r>
        <w:rPr>
          <w:rFonts w:ascii="宋体" w:hAnsi="宋体" w:hint="eastAsia"/>
          <w:b/>
          <w:bCs/>
          <w:color w:val="000000"/>
          <w:sz w:val="24"/>
        </w:rPr>
        <w:t xml:space="preserve"> </w:t>
      </w:r>
      <w:r>
        <w:rPr>
          <w:rFonts w:ascii="宋体" w:hAnsi="宋体" w:hint="eastAsia"/>
          <w:b/>
          <w:bCs/>
          <w:color w:val="000000"/>
          <w:sz w:val="24"/>
        </w:rPr>
        <w:t>合同示例</w:t>
      </w:r>
      <w:bookmarkEnd w:id="12"/>
    </w:p>
    <w:p w:rsidR="001A0F79" w:rsidRDefault="001A0F79">
      <w:pPr>
        <w:adjustRightInd w:val="0"/>
        <w:snapToGrid w:val="0"/>
        <w:ind w:right="484"/>
        <w:rPr>
          <w:rFonts w:ascii="宋体" w:hAnsi="宋体"/>
          <w:color w:val="000000"/>
          <w:sz w:val="24"/>
        </w:rPr>
      </w:pPr>
    </w:p>
    <w:p w:rsidR="001A0F79" w:rsidRDefault="00A5746D">
      <w:pPr>
        <w:adjustRightInd w:val="0"/>
        <w:snapToGrid w:val="0"/>
        <w:jc w:val="center"/>
        <w:rPr>
          <w:rFonts w:ascii="仿宋" w:eastAsia="仿宋" w:hAnsi="仿宋"/>
          <w:b/>
          <w:bCs/>
          <w:color w:val="000000"/>
          <w:szCs w:val="21"/>
        </w:rPr>
      </w:pPr>
      <w:r>
        <w:rPr>
          <w:rFonts w:ascii="仿宋" w:eastAsia="仿宋" w:hAnsi="仿宋" w:hint="eastAsia"/>
          <w:b/>
          <w:bCs/>
          <w:color w:val="000000"/>
          <w:szCs w:val="21"/>
        </w:rPr>
        <w:t>委托制作框架合同</w:t>
      </w:r>
    </w:p>
    <w:p w:rsidR="001A0F79" w:rsidRDefault="001A0F79">
      <w:pPr>
        <w:adjustRightInd w:val="0"/>
        <w:snapToGrid w:val="0"/>
        <w:rPr>
          <w:rFonts w:ascii="仿宋" w:eastAsia="仿宋" w:hAnsi="仿宋" w:cs="Arial"/>
          <w:b/>
          <w:bCs/>
          <w:color w:val="000000"/>
          <w:sz w:val="24"/>
        </w:rPr>
      </w:pPr>
    </w:p>
    <w:p w:rsidR="001A0F79" w:rsidRDefault="00A5746D">
      <w:pPr>
        <w:adjustRightInd w:val="0"/>
        <w:snapToGrid w:val="0"/>
        <w:rPr>
          <w:rFonts w:ascii="仿宋" w:eastAsia="仿宋" w:hAnsi="仿宋" w:cs="Arial"/>
          <w:b/>
          <w:bCs/>
          <w:color w:val="000000"/>
          <w:sz w:val="24"/>
        </w:rPr>
      </w:pPr>
      <w:r>
        <w:rPr>
          <w:rFonts w:ascii="仿宋" w:eastAsia="仿宋" w:hAnsi="仿宋" w:cs="Arial" w:hint="eastAsia"/>
          <w:b/>
          <w:bCs/>
          <w:color w:val="000000"/>
          <w:sz w:val="24"/>
        </w:rPr>
        <w:t>甲方：上海东方广播有限公司</w:t>
      </w:r>
    </w:p>
    <w:p w:rsidR="001A0F79" w:rsidRDefault="00A5746D">
      <w:pPr>
        <w:adjustRightInd w:val="0"/>
        <w:snapToGrid w:val="0"/>
        <w:rPr>
          <w:rFonts w:ascii="仿宋" w:eastAsia="仿宋" w:hAnsi="仿宋" w:cs="Arial"/>
          <w:b/>
          <w:bCs/>
          <w:color w:val="000000"/>
          <w:sz w:val="24"/>
        </w:rPr>
      </w:pPr>
      <w:r>
        <w:rPr>
          <w:rFonts w:ascii="仿宋" w:eastAsia="仿宋" w:hAnsi="仿宋" w:cs="Arial" w:hint="eastAsia"/>
          <w:b/>
          <w:bCs/>
          <w:color w:val="000000"/>
          <w:sz w:val="24"/>
        </w:rPr>
        <w:t>乙方：</w:t>
      </w:r>
      <w:r>
        <w:rPr>
          <w:rFonts w:ascii="仿宋" w:eastAsia="仿宋" w:hAnsi="仿宋" w:cs="Arial" w:hint="eastAsia"/>
          <w:b/>
          <w:bCs/>
          <w:color w:val="000000"/>
          <w:sz w:val="24"/>
        </w:rPr>
        <w:t xml:space="preserve"> </w:t>
      </w:r>
    </w:p>
    <w:p w:rsidR="001A0F79" w:rsidRDefault="001A0F79">
      <w:pPr>
        <w:adjustRightInd w:val="0"/>
        <w:snapToGrid w:val="0"/>
        <w:ind w:firstLineChars="200" w:firstLine="486"/>
        <w:rPr>
          <w:rFonts w:ascii="仿宋" w:eastAsia="仿宋" w:hAnsi="仿宋" w:cs="Arial"/>
          <w:color w:val="000000"/>
          <w:sz w:val="24"/>
        </w:rPr>
      </w:pPr>
    </w:p>
    <w:p w:rsidR="001A0F79" w:rsidRDefault="001A0F79">
      <w:pPr>
        <w:adjustRightInd w:val="0"/>
        <w:snapToGrid w:val="0"/>
        <w:ind w:firstLineChars="200" w:firstLine="486"/>
        <w:rPr>
          <w:rFonts w:ascii="仿宋" w:eastAsia="仿宋" w:hAnsi="仿宋" w:cs="Arial"/>
          <w:color w:val="000000"/>
          <w:sz w:val="24"/>
        </w:rPr>
      </w:pPr>
    </w:p>
    <w:p w:rsidR="001A0F79" w:rsidRDefault="00A5746D">
      <w:pPr>
        <w:widowControl/>
        <w:adjustRightInd w:val="0"/>
        <w:snapToGrid w:val="0"/>
        <w:ind w:firstLineChars="200" w:firstLine="486"/>
        <w:rPr>
          <w:rFonts w:ascii="仿宋" w:eastAsia="仿宋" w:hAnsi="仿宋" w:cs="Arial"/>
          <w:color w:val="000000"/>
          <w:sz w:val="24"/>
        </w:rPr>
      </w:pPr>
      <w:r>
        <w:rPr>
          <w:rFonts w:ascii="仿宋" w:eastAsia="仿宋" w:hAnsi="仿宋" w:cs="Arial" w:hint="eastAsia"/>
          <w:color w:val="000000"/>
          <w:sz w:val="24"/>
        </w:rPr>
        <w:t>甲方就其日常运营及活动等项目所需制作工作委托乙方提供制作服务事宜，经友好协商，双方一致同意签订本框架合同，以共同遵守。</w:t>
      </w:r>
    </w:p>
    <w:p w:rsidR="001A0F79" w:rsidRDefault="001A0F79">
      <w:pPr>
        <w:widowControl/>
        <w:adjustRightInd w:val="0"/>
        <w:snapToGrid w:val="0"/>
        <w:ind w:firstLineChars="200" w:firstLine="486"/>
        <w:rPr>
          <w:rFonts w:ascii="仿宋" w:eastAsia="仿宋" w:hAnsi="仿宋" w:cs="Arial"/>
          <w:color w:val="000000"/>
          <w:sz w:val="24"/>
        </w:rPr>
      </w:pPr>
    </w:p>
    <w:p w:rsidR="001A0F79" w:rsidRDefault="00A5746D">
      <w:pPr>
        <w:adjustRightInd w:val="0"/>
        <w:snapToGrid w:val="0"/>
        <w:rPr>
          <w:rFonts w:ascii="仿宋" w:eastAsia="仿宋" w:hAnsi="仿宋" w:cs="Arial"/>
          <w:b/>
          <w:bCs/>
          <w:color w:val="000000"/>
          <w:sz w:val="24"/>
        </w:rPr>
      </w:pPr>
      <w:r>
        <w:rPr>
          <w:rFonts w:ascii="仿宋" w:eastAsia="仿宋" w:hAnsi="仿宋" w:cs="Arial" w:hint="eastAsia"/>
          <w:b/>
          <w:bCs/>
          <w:color w:val="000000"/>
          <w:sz w:val="24"/>
        </w:rPr>
        <w:t>一、内容：</w:t>
      </w:r>
    </w:p>
    <w:p w:rsidR="001A0F79" w:rsidRDefault="00A5746D">
      <w:pPr>
        <w:numPr>
          <w:ilvl w:val="0"/>
          <w:numId w:val="2"/>
        </w:numPr>
        <w:adjustRightInd w:val="0"/>
        <w:snapToGrid w:val="0"/>
        <w:rPr>
          <w:rFonts w:ascii="仿宋" w:eastAsia="仿宋" w:hAnsi="仿宋"/>
          <w:sz w:val="24"/>
        </w:rPr>
      </w:pPr>
      <w:r>
        <w:rPr>
          <w:rFonts w:ascii="仿宋" w:eastAsia="仿宋" w:hAnsi="仿宋" w:hint="eastAsia"/>
          <w:sz w:val="24"/>
        </w:rPr>
        <w:t>乙方为甲方提供</w:t>
      </w:r>
      <w:r>
        <w:rPr>
          <w:rFonts w:ascii="仿宋" w:eastAsia="仿宋" w:hAnsi="仿宋" w:cs="Arial" w:hint="eastAsia"/>
          <w:color w:val="000000"/>
          <w:sz w:val="24"/>
        </w:rPr>
        <w:t>日常</w:t>
      </w:r>
      <w:r>
        <w:rPr>
          <w:rFonts w:ascii="仿宋" w:eastAsia="仿宋" w:hAnsi="仿宋" w:hint="eastAsia"/>
          <w:sz w:val="24"/>
        </w:rPr>
        <w:t>制作服务。</w:t>
      </w:r>
    </w:p>
    <w:p w:rsidR="001A0F79" w:rsidRDefault="00A5746D">
      <w:pPr>
        <w:numPr>
          <w:ilvl w:val="0"/>
          <w:numId w:val="2"/>
        </w:numPr>
        <w:adjustRightInd w:val="0"/>
        <w:snapToGrid w:val="0"/>
        <w:rPr>
          <w:rFonts w:ascii="仿宋" w:eastAsia="仿宋" w:hAnsi="仿宋"/>
          <w:sz w:val="24"/>
        </w:rPr>
      </w:pPr>
      <w:r>
        <w:rPr>
          <w:rFonts w:ascii="仿宋" w:eastAsia="仿宋" w:hAnsi="仿宋" w:hint="eastAsia"/>
          <w:sz w:val="24"/>
        </w:rPr>
        <w:t>具体委托制作内容及项目：（或详见本合同附件）</w:t>
      </w:r>
    </w:p>
    <w:p w:rsidR="001A0F79" w:rsidRDefault="001A0F79">
      <w:pPr>
        <w:adjustRightInd w:val="0"/>
        <w:snapToGrid w:val="0"/>
        <w:ind w:left="420"/>
        <w:rPr>
          <w:rFonts w:ascii="仿宋" w:eastAsia="仿宋" w:hAnsi="仿宋"/>
          <w:sz w:val="24"/>
        </w:rPr>
      </w:pPr>
    </w:p>
    <w:p w:rsidR="001A0F79" w:rsidRDefault="00A5746D">
      <w:pPr>
        <w:topLinePunct/>
        <w:adjustRightInd w:val="0"/>
        <w:snapToGrid w:val="0"/>
        <w:rPr>
          <w:rFonts w:ascii="仿宋" w:eastAsia="仿宋" w:hAnsi="仿宋" w:cs="Arial"/>
          <w:color w:val="000000"/>
          <w:sz w:val="24"/>
        </w:rPr>
      </w:pPr>
      <w:r>
        <w:rPr>
          <w:rFonts w:ascii="仿宋" w:eastAsia="仿宋" w:hAnsi="仿宋" w:cs="Arial" w:hint="eastAsia"/>
          <w:b/>
          <w:color w:val="000000"/>
          <w:sz w:val="24"/>
        </w:rPr>
        <w:t>二、期限</w:t>
      </w:r>
    </w:p>
    <w:p w:rsidR="001A0F79" w:rsidRDefault="00A5746D">
      <w:pPr>
        <w:numPr>
          <w:ilvl w:val="0"/>
          <w:numId w:val="3"/>
        </w:numPr>
        <w:adjustRightInd w:val="0"/>
        <w:snapToGrid w:val="0"/>
        <w:rPr>
          <w:rFonts w:ascii="仿宋" w:eastAsia="仿宋" w:hAnsi="仿宋"/>
          <w:sz w:val="24"/>
        </w:rPr>
      </w:pPr>
      <w:r>
        <w:rPr>
          <w:rFonts w:ascii="仿宋" w:eastAsia="仿宋" w:hAnsi="仿宋" w:hint="eastAsia"/>
          <w:sz w:val="24"/>
        </w:rPr>
        <w:t>本合同期限为：</w:t>
      </w:r>
      <w:r>
        <w:rPr>
          <w:rFonts w:ascii="仿宋" w:eastAsia="仿宋" w:hAnsi="仿宋" w:hint="eastAsia"/>
          <w:sz w:val="24"/>
        </w:rPr>
        <w:t>202</w:t>
      </w:r>
      <w:r>
        <w:rPr>
          <w:rFonts w:ascii="仿宋" w:eastAsia="仿宋" w:hAnsi="仿宋"/>
          <w:sz w:val="24"/>
        </w:rPr>
        <w:t>2</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日至</w:t>
      </w:r>
      <w:r>
        <w:rPr>
          <w:rFonts w:ascii="仿宋" w:eastAsia="仿宋" w:hAnsi="仿宋" w:hint="eastAsia"/>
          <w:sz w:val="24"/>
        </w:rPr>
        <w:t>202</w:t>
      </w:r>
      <w:r>
        <w:rPr>
          <w:rFonts w:ascii="仿宋" w:eastAsia="仿宋" w:hAnsi="仿宋"/>
          <w:sz w:val="24"/>
        </w:rPr>
        <w:t>2</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日。其中自</w:t>
      </w:r>
      <w:r>
        <w:rPr>
          <w:rFonts w:ascii="仿宋" w:eastAsia="仿宋" w:hAnsi="仿宋" w:hint="eastAsia"/>
          <w:sz w:val="24"/>
        </w:rPr>
        <w:t>202</w:t>
      </w:r>
      <w:r>
        <w:rPr>
          <w:rFonts w:ascii="仿宋" w:eastAsia="仿宋" w:hAnsi="仿宋"/>
          <w:sz w:val="24"/>
        </w:rPr>
        <w:t>2</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日至</w:t>
      </w:r>
      <w:r>
        <w:rPr>
          <w:rFonts w:ascii="仿宋" w:eastAsia="仿宋" w:hAnsi="仿宋" w:hint="eastAsia"/>
          <w:sz w:val="24"/>
        </w:rPr>
        <w:t>202</w:t>
      </w:r>
      <w:r>
        <w:rPr>
          <w:rFonts w:ascii="仿宋" w:eastAsia="仿宋" w:hAnsi="仿宋"/>
          <w:sz w:val="24"/>
        </w:rPr>
        <w:t>2</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日为试用期，试用期结束前甲方有权单方终止本框架合同且不承担任何责任，但是已交由乙方执行的制作服务应予以结算。</w:t>
      </w:r>
    </w:p>
    <w:p w:rsidR="001A0F79" w:rsidRDefault="00A5746D">
      <w:pPr>
        <w:numPr>
          <w:ilvl w:val="0"/>
          <w:numId w:val="3"/>
        </w:numPr>
        <w:adjustRightInd w:val="0"/>
        <w:snapToGrid w:val="0"/>
        <w:rPr>
          <w:rFonts w:ascii="仿宋" w:eastAsia="仿宋" w:hAnsi="仿宋"/>
          <w:sz w:val="24"/>
        </w:rPr>
      </w:pPr>
      <w:r>
        <w:rPr>
          <w:rFonts w:ascii="仿宋" w:eastAsia="仿宋" w:hAnsi="仿宋" w:hint="eastAsia"/>
          <w:sz w:val="24"/>
        </w:rPr>
        <w:t>制作周期：以甲方项目具体排期要求及双方签订具体制作合同约定为准。</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bCs/>
          <w:color w:val="000000"/>
          <w:sz w:val="24"/>
        </w:rPr>
      </w:pPr>
      <w:r>
        <w:rPr>
          <w:rFonts w:ascii="仿宋" w:eastAsia="仿宋" w:hAnsi="仿宋" w:cs="Arial" w:hint="eastAsia"/>
          <w:b/>
          <w:bCs/>
          <w:color w:val="000000"/>
          <w:sz w:val="24"/>
        </w:rPr>
        <w:t>三、价格及价款结算：</w:t>
      </w:r>
    </w:p>
    <w:p w:rsidR="001A0F79" w:rsidRDefault="00A5746D">
      <w:pPr>
        <w:numPr>
          <w:ilvl w:val="0"/>
          <w:numId w:val="4"/>
        </w:numPr>
        <w:adjustRightInd w:val="0"/>
        <w:snapToGrid w:val="0"/>
        <w:rPr>
          <w:rFonts w:ascii="仿宋" w:eastAsia="仿宋" w:hAnsi="仿宋"/>
          <w:sz w:val="24"/>
        </w:rPr>
      </w:pPr>
      <w:r>
        <w:rPr>
          <w:rFonts w:ascii="仿宋" w:eastAsia="仿宋" w:hAnsi="仿宋" w:hint="eastAsia"/>
          <w:sz w:val="24"/>
        </w:rPr>
        <w:t>制作服务项目及价格标准详见本合同附件。</w:t>
      </w:r>
    </w:p>
    <w:p w:rsidR="001A0F79" w:rsidRDefault="00A5746D">
      <w:pPr>
        <w:numPr>
          <w:ilvl w:val="0"/>
          <w:numId w:val="4"/>
        </w:numPr>
        <w:adjustRightInd w:val="0"/>
        <w:snapToGrid w:val="0"/>
        <w:rPr>
          <w:rFonts w:ascii="仿宋" w:eastAsia="仿宋" w:hAnsi="仿宋"/>
          <w:sz w:val="24"/>
        </w:rPr>
      </w:pPr>
      <w:r>
        <w:rPr>
          <w:rFonts w:ascii="仿宋" w:eastAsia="仿宋" w:hAnsi="仿宋" w:hint="eastAsia"/>
          <w:sz w:val="24"/>
        </w:rPr>
        <w:t>结算方式：</w:t>
      </w:r>
    </w:p>
    <w:p w:rsidR="001A0F79" w:rsidRDefault="00A5746D">
      <w:pPr>
        <w:adjustRightInd w:val="0"/>
        <w:snapToGrid w:val="0"/>
        <w:ind w:left="420"/>
        <w:rPr>
          <w:rFonts w:ascii="仿宋" w:eastAsia="仿宋" w:hAnsi="仿宋"/>
          <w:sz w:val="24"/>
        </w:rPr>
      </w:pPr>
      <w:r>
        <w:rPr>
          <w:rFonts w:ascii="仿宋" w:eastAsia="仿宋" w:hAnsi="仿宋" w:hint="eastAsia"/>
          <w:sz w:val="24"/>
        </w:rPr>
        <w:t>双方每次于具体制作服务提供前进行书面确认，在甲方收到乙方提交的全部工作成果并验收合格之日起二十个工作日内支付乙方具体制作服务费用。</w:t>
      </w:r>
    </w:p>
    <w:p w:rsidR="001A0F79" w:rsidRDefault="00A5746D">
      <w:pPr>
        <w:adjustRightInd w:val="0"/>
        <w:snapToGrid w:val="0"/>
        <w:ind w:left="420"/>
        <w:rPr>
          <w:rFonts w:ascii="仿宋" w:eastAsia="仿宋" w:hAnsi="仿宋"/>
          <w:sz w:val="24"/>
        </w:rPr>
      </w:pPr>
      <w:r>
        <w:rPr>
          <w:rFonts w:ascii="仿宋" w:eastAsia="仿宋" w:hAnsi="仿宋" w:hint="eastAsia"/>
          <w:sz w:val="24"/>
        </w:rPr>
        <w:t>甲方付款以收到乙方开具的足额增值税专用发票（税率</w:t>
      </w:r>
      <w:r>
        <w:rPr>
          <w:rFonts w:ascii="仿宋" w:eastAsia="仿宋" w:hAnsi="仿宋" w:hint="eastAsia"/>
          <w:sz w:val="24"/>
        </w:rPr>
        <w:t>6 %</w:t>
      </w:r>
      <w:r>
        <w:rPr>
          <w:rFonts w:ascii="仿宋" w:eastAsia="仿宋" w:hAnsi="仿宋" w:hint="eastAsia"/>
          <w:sz w:val="24"/>
        </w:rPr>
        <w:t>）为前提，如甲方未能在上述约定的付款期限前收到乙方发票，则甲方有权顺延付款时间。</w:t>
      </w:r>
    </w:p>
    <w:p w:rsidR="001A0F79" w:rsidRDefault="00A5746D">
      <w:pPr>
        <w:adjustRightInd w:val="0"/>
        <w:snapToGrid w:val="0"/>
        <w:ind w:left="420"/>
        <w:rPr>
          <w:rFonts w:ascii="仿宋" w:eastAsia="仿宋" w:hAnsi="仿宋"/>
          <w:sz w:val="24"/>
        </w:rPr>
      </w:pPr>
      <w:r>
        <w:rPr>
          <w:rFonts w:ascii="仿宋" w:eastAsia="仿宋" w:hAnsi="仿宋" w:hint="eastAsia"/>
          <w:sz w:val="24"/>
        </w:rPr>
        <w:t>如乙方向甲方出具的上述发票有假，乙方应赔偿甲方因此而承担的一切责任。</w:t>
      </w:r>
    </w:p>
    <w:p w:rsidR="001A0F79" w:rsidRDefault="00A5746D">
      <w:pPr>
        <w:numPr>
          <w:ilvl w:val="0"/>
          <w:numId w:val="4"/>
        </w:numPr>
        <w:adjustRightInd w:val="0"/>
        <w:snapToGrid w:val="0"/>
        <w:rPr>
          <w:rFonts w:ascii="仿宋" w:eastAsia="仿宋" w:hAnsi="仿宋"/>
          <w:sz w:val="24"/>
        </w:rPr>
      </w:pPr>
      <w:r>
        <w:rPr>
          <w:rFonts w:ascii="仿宋" w:eastAsia="仿宋" w:hAnsi="仿宋" w:hint="eastAsia"/>
          <w:sz w:val="24"/>
        </w:rPr>
        <w:t>优惠折扣：甲方于合同期内</w:t>
      </w:r>
      <w:proofErr w:type="gramStart"/>
      <w:r>
        <w:rPr>
          <w:rFonts w:ascii="仿宋" w:eastAsia="仿宋" w:hAnsi="仿宋" w:hint="eastAsia"/>
          <w:sz w:val="24"/>
        </w:rPr>
        <w:t>采购总金</w:t>
      </w:r>
      <w:r>
        <w:rPr>
          <w:rFonts w:ascii="仿宋" w:eastAsia="仿宋" w:hAnsi="仿宋" w:hint="eastAsia"/>
          <w:sz w:val="24"/>
        </w:rPr>
        <w:t>额至以下</w:t>
      </w:r>
      <w:proofErr w:type="gramEnd"/>
      <w:r>
        <w:rPr>
          <w:rFonts w:ascii="仿宋" w:eastAsia="仿宋" w:hAnsi="仿宋" w:hint="eastAsia"/>
          <w:sz w:val="24"/>
        </w:rPr>
        <w:t>相应标准的，乙方给予甲方以下折扣：</w:t>
      </w:r>
    </w:p>
    <w:tbl>
      <w:tblPr>
        <w:tblStyle w:val="af8"/>
        <w:tblW w:w="0" w:type="auto"/>
        <w:tblInd w:w="1101" w:type="dxa"/>
        <w:tblLook w:val="04A0"/>
      </w:tblPr>
      <w:tblGrid>
        <w:gridCol w:w="1559"/>
        <w:gridCol w:w="4383"/>
        <w:gridCol w:w="1287"/>
      </w:tblGrid>
      <w:tr w:rsidR="001A0F79">
        <w:tc>
          <w:tcPr>
            <w:tcW w:w="1559" w:type="dxa"/>
          </w:tcPr>
          <w:p w:rsidR="001A0F79" w:rsidRDefault="00A5746D">
            <w:pPr>
              <w:adjustRightInd w:val="0"/>
              <w:snapToGrid w:val="0"/>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序号</w:t>
            </w:r>
            <w:r>
              <w:rPr>
                <w:rFonts w:ascii="仿宋" w:eastAsia="仿宋" w:hAnsi="仿宋" w:hint="eastAsia"/>
                <w:sz w:val="24"/>
              </w:rPr>
              <w:t>\</w:t>
            </w:r>
            <w:r>
              <w:rPr>
                <w:rFonts w:ascii="仿宋" w:eastAsia="仿宋" w:hAnsi="仿宋" w:hint="eastAsia"/>
                <w:sz w:val="24"/>
              </w:rPr>
              <w:t>项目</w:t>
            </w:r>
          </w:p>
        </w:tc>
        <w:tc>
          <w:tcPr>
            <w:tcW w:w="4383" w:type="dxa"/>
          </w:tcPr>
          <w:p w:rsidR="001A0F79" w:rsidRDefault="00A5746D">
            <w:pPr>
              <w:adjustRightInd w:val="0"/>
              <w:snapToGrid w:val="0"/>
              <w:rPr>
                <w:rFonts w:ascii="仿宋" w:eastAsia="仿宋" w:hAnsi="仿宋"/>
                <w:sz w:val="24"/>
              </w:rPr>
            </w:pPr>
            <w:proofErr w:type="gramStart"/>
            <w:r>
              <w:rPr>
                <w:rFonts w:ascii="仿宋" w:eastAsia="仿宋" w:hAnsi="仿宋" w:hint="eastAsia"/>
                <w:sz w:val="24"/>
              </w:rPr>
              <w:t>采购总</w:t>
            </w:r>
            <w:proofErr w:type="gramEnd"/>
            <w:r>
              <w:rPr>
                <w:rFonts w:ascii="仿宋" w:eastAsia="仿宋" w:hAnsi="仿宋" w:hint="eastAsia"/>
                <w:sz w:val="24"/>
              </w:rPr>
              <w:t>金额</w:t>
            </w:r>
          </w:p>
        </w:tc>
        <w:tc>
          <w:tcPr>
            <w:tcW w:w="1287" w:type="dxa"/>
          </w:tcPr>
          <w:p w:rsidR="001A0F79" w:rsidRDefault="00A5746D">
            <w:pPr>
              <w:adjustRightInd w:val="0"/>
              <w:snapToGrid w:val="0"/>
              <w:rPr>
                <w:rFonts w:ascii="仿宋" w:eastAsia="仿宋" w:hAnsi="仿宋"/>
                <w:sz w:val="24"/>
              </w:rPr>
            </w:pPr>
            <w:r>
              <w:rPr>
                <w:rFonts w:ascii="仿宋" w:eastAsia="仿宋" w:hAnsi="仿宋" w:hint="eastAsia"/>
                <w:sz w:val="24"/>
              </w:rPr>
              <w:t>折扣</w:t>
            </w:r>
          </w:p>
        </w:tc>
      </w:tr>
      <w:tr w:rsidR="001A0F79">
        <w:tc>
          <w:tcPr>
            <w:tcW w:w="1559" w:type="dxa"/>
          </w:tcPr>
          <w:p w:rsidR="001A0F79" w:rsidRDefault="00A5746D">
            <w:pPr>
              <w:adjustRightInd w:val="0"/>
              <w:snapToGrid w:val="0"/>
              <w:jc w:val="center"/>
              <w:rPr>
                <w:rFonts w:ascii="仿宋" w:eastAsia="仿宋" w:hAnsi="仿宋"/>
                <w:sz w:val="24"/>
              </w:rPr>
            </w:pPr>
            <w:r>
              <w:rPr>
                <w:rFonts w:ascii="仿宋" w:eastAsia="仿宋" w:hAnsi="仿宋" w:hint="eastAsia"/>
                <w:sz w:val="24"/>
              </w:rPr>
              <w:t>1</w:t>
            </w:r>
          </w:p>
        </w:tc>
        <w:tc>
          <w:tcPr>
            <w:tcW w:w="4383" w:type="dxa"/>
          </w:tcPr>
          <w:p w:rsidR="001A0F79" w:rsidRDefault="00A5746D">
            <w:pPr>
              <w:adjustRightInd w:val="0"/>
              <w:snapToGrid w:val="0"/>
              <w:rPr>
                <w:rFonts w:ascii="仿宋" w:eastAsia="仿宋" w:hAnsi="仿宋"/>
                <w:sz w:val="24"/>
              </w:rPr>
            </w:pPr>
            <w:r>
              <w:rPr>
                <w:rFonts w:ascii="仿宋" w:eastAsia="仿宋" w:hAnsi="仿宋" w:hint="eastAsia"/>
                <w:sz w:val="24"/>
              </w:rPr>
              <w:t>达到</w:t>
            </w:r>
            <w:r>
              <w:rPr>
                <w:rFonts w:ascii="仿宋" w:eastAsia="仿宋" w:hAnsi="仿宋" w:hint="eastAsia"/>
                <w:sz w:val="24"/>
              </w:rPr>
              <w:t xml:space="preserve">   </w:t>
            </w:r>
            <w:r>
              <w:rPr>
                <w:rFonts w:ascii="仿宋" w:eastAsia="仿宋" w:hAnsi="仿宋" w:hint="eastAsia"/>
                <w:sz w:val="24"/>
              </w:rPr>
              <w:t>万的（含本数）</w:t>
            </w:r>
          </w:p>
        </w:tc>
        <w:tc>
          <w:tcPr>
            <w:tcW w:w="1287" w:type="dxa"/>
          </w:tcPr>
          <w:p w:rsidR="001A0F79" w:rsidRDefault="00A5746D">
            <w:pPr>
              <w:adjustRightInd w:val="0"/>
              <w:snapToGrid w:val="0"/>
              <w:rPr>
                <w:rFonts w:ascii="仿宋" w:eastAsia="仿宋" w:hAnsi="仿宋"/>
                <w:sz w:val="24"/>
              </w:rPr>
            </w:pPr>
            <w:r>
              <w:rPr>
                <w:rFonts w:ascii="仿宋" w:eastAsia="仿宋" w:hAnsi="仿宋" w:hint="eastAsia"/>
                <w:sz w:val="24"/>
              </w:rPr>
              <w:t xml:space="preserve">  %</w:t>
            </w:r>
          </w:p>
        </w:tc>
      </w:tr>
      <w:tr w:rsidR="001A0F79">
        <w:tc>
          <w:tcPr>
            <w:tcW w:w="1559" w:type="dxa"/>
          </w:tcPr>
          <w:p w:rsidR="001A0F79" w:rsidRDefault="00A5746D">
            <w:pPr>
              <w:adjustRightInd w:val="0"/>
              <w:snapToGrid w:val="0"/>
              <w:jc w:val="center"/>
              <w:rPr>
                <w:rFonts w:ascii="仿宋" w:eastAsia="仿宋" w:hAnsi="仿宋"/>
                <w:sz w:val="24"/>
              </w:rPr>
            </w:pPr>
            <w:r>
              <w:rPr>
                <w:rFonts w:ascii="仿宋" w:eastAsia="仿宋" w:hAnsi="仿宋" w:hint="eastAsia"/>
                <w:sz w:val="24"/>
              </w:rPr>
              <w:t>2</w:t>
            </w:r>
          </w:p>
        </w:tc>
        <w:tc>
          <w:tcPr>
            <w:tcW w:w="4383" w:type="dxa"/>
          </w:tcPr>
          <w:p w:rsidR="001A0F79" w:rsidRDefault="00A5746D">
            <w:pPr>
              <w:adjustRightInd w:val="0"/>
              <w:snapToGrid w:val="0"/>
              <w:rPr>
                <w:rFonts w:ascii="仿宋" w:eastAsia="仿宋" w:hAnsi="仿宋"/>
                <w:sz w:val="24"/>
              </w:rPr>
            </w:pPr>
            <w:r>
              <w:rPr>
                <w:rFonts w:ascii="仿宋" w:eastAsia="仿宋" w:hAnsi="仿宋" w:hint="eastAsia"/>
                <w:sz w:val="24"/>
              </w:rPr>
              <w:t>达到</w:t>
            </w:r>
            <w:r>
              <w:rPr>
                <w:rFonts w:ascii="仿宋" w:eastAsia="仿宋" w:hAnsi="仿宋" w:hint="eastAsia"/>
                <w:sz w:val="24"/>
              </w:rPr>
              <w:t xml:space="preserve">   </w:t>
            </w:r>
            <w:r>
              <w:rPr>
                <w:rFonts w:ascii="仿宋" w:eastAsia="仿宋" w:hAnsi="仿宋" w:hint="eastAsia"/>
                <w:sz w:val="24"/>
              </w:rPr>
              <w:t>万的（含本数）</w:t>
            </w:r>
          </w:p>
        </w:tc>
        <w:tc>
          <w:tcPr>
            <w:tcW w:w="1287" w:type="dxa"/>
          </w:tcPr>
          <w:p w:rsidR="001A0F79" w:rsidRDefault="00A5746D">
            <w:pPr>
              <w:adjustRightInd w:val="0"/>
              <w:snapToGrid w:val="0"/>
              <w:rPr>
                <w:rFonts w:ascii="仿宋" w:eastAsia="仿宋" w:hAnsi="仿宋"/>
                <w:sz w:val="24"/>
              </w:rPr>
            </w:pPr>
            <w:r>
              <w:rPr>
                <w:rFonts w:ascii="仿宋" w:eastAsia="仿宋" w:hAnsi="仿宋" w:hint="eastAsia"/>
                <w:sz w:val="24"/>
              </w:rPr>
              <w:t xml:space="preserve">  %</w:t>
            </w:r>
          </w:p>
        </w:tc>
      </w:tr>
      <w:tr w:rsidR="001A0F79">
        <w:tc>
          <w:tcPr>
            <w:tcW w:w="1559" w:type="dxa"/>
          </w:tcPr>
          <w:p w:rsidR="001A0F79" w:rsidRDefault="00A5746D">
            <w:pPr>
              <w:adjustRightInd w:val="0"/>
              <w:snapToGrid w:val="0"/>
              <w:jc w:val="center"/>
              <w:rPr>
                <w:rFonts w:ascii="仿宋" w:eastAsia="仿宋" w:hAnsi="仿宋"/>
                <w:sz w:val="24"/>
              </w:rPr>
            </w:pPr>
            <w:r>
              <w:rPr>
                <w:rFonts w:ascii="仿宋" w:eastAsia="仿宋" w:hAnsi="仿宋" w:hint="eastAsia"/>
                <w:sz w:val="24"/>
              </w:rPr>
              <w:t>3</w:t>
            </w:r>
          </w:p>
        </w:tc>
        <w:tc>
          <w:tcPr>
            <w:tcW w:w="4383" w:type="dxa"/>
          </w:tcPr>
          <w:p w:rsidR="001A0F79" w:rsidRDefault="00A5746D">
            <w:pPr>
              <w:adjustRightInd w:val="0"/>
              <w:snapToGrid w:val="0"/>
              <w:rPr>
                <w:rFonts w:ascii="仿宋" w:eastAsia="仿宋" w:hAnsi="仿宋"/>
                <w:sz w:val="24"/>
              </w:rPr>
            </w:pPr>
            <w:r>
              <w:rPr>
                <w:rFonts w:ascii="仿宋" w:eastAsia="仿宋" w:hAnsi="仿宋" w:hint="eastAsia"/>
                <w:sz w:val="24"/>
              </w:rPr>
              <w:t>达到</w:t>
            </w:r>
            <w:r>
              <w:rPr>
                <w:rFonts w:ascii="仿宋" w:eastAsia="仿宋" w:hAnsi="仿宋" w:hint="eastAsia"/>
                <w:sz w:val="24"/>
              </w:rPr>
              <w:t xml:space="preserve">   </w:t>
            </w:r>
            <w:r>
              <w:rPr>
                <w:rFonts w:ascii="仿宋" w:eastAsia="仿宋" w:hAnsi="仿宋" w:hint="eastAsia"/>
                <w:sz w:val="24"/>
              </w:rPr>
              <w:t>万的（含本数）</w:t>
            </w:r>
          </w:p>
        </w:tc>
        <w:tc>
          <w:tcPr>
            <w:tcW w:w="1287" w:type="dxa"/>
          </w:tcPr>
          <w:p w:rsidR="001A0F79" w:rsidRDefault="00A5746D">
            <w:pPr>
              <w:adjustRightInd w:val="0"/>
              <w:snapToGrid w:val="0"/>
              <w:rPr>
                <w:rFonts w:ascii="仿宋" w:eastAsia="仿宋" w:hAnsi="仿宋"/>
                <w:sz w:val="24"/>
              </w:rPr>
            </w:pPr>
            <w:r>
              <w:rPr>
                <w:rFonts w:ascii="仿宋" w:eastAsia="仿宋" w:hAnsi="仿宋" w:hint="eastAsia"/>
                <w:sz w:val="24"/>
              </w:rPr>
              <w:t xml:space="preserve">  %</w:t>
            </w:r>
          </w:p>
        </w:tc>
      </w:tr>
      <w:tr w:rsidR="001A0F79">
        <w:tc>
          <w:tcPr>
            <w:tcW w:w="1559" w:type="dxa"/>
          </w:tcPr>
          <w:p w:rsidR="001A0F79" w:rsidRDefault="001A0F79">
            <w:pPr>
              <w:adjustRightInd w:val="0"/>
              <w:snapToGrid w:val="0"/>
              <w:jc w:val="center"/>
              <w:rPr>
                <w:rFonts w:ascii="仿宋" w:eastAsia="仿宋" w:hAnsi="仿宋"/>
                <w:sz w:val="24"/>
              </w:rPr>
            </w:pPr>
          </w:p>
        </w:tc>
        <w:tc>
          <w:tcPr>
            <w:tcW w:w="4383" w:type="dxa"/>
          </w:tcPr>
          <w:p w:rsidR="001A0F79" w:rsidRDefault="001A0F79">
            <w:pPr>
              <w:adjustRightInd w:val="0"/>
              <w:snapToGrid w:val="0"/>
              <w:rPr>
                <w:rFonts w:ascii="仿宋" w:eastAsia="仿宋" w:hAnsi="仿宋"/>
                <w:sz w:val="24"/>
              </w:rPr>
            </w:pPr>
          </w:p>
        </w:tc>
        <w:tc>
          <w:tcPr>
            <w:tcW w:w="1287" w:type="dxa"/>
          </w:tcPr>
          <w:p w:rsidR="001A0F79" w:rsidRDefault="001A0F79">
            <w:pPr>
              <w:adjustRightInd w:val="0"/>
              <w:snapToGrid w:val="0"/>
              <w:rPr>
                <w:rFonts w:ascii="仿宋" w:eastAsia="仿宋" w:hAnsi="仿宋"/>
                <w:sz w:val="24"/>
              </w:rPr>
            </w:pPr>
          </w:p>
        </w:tc>
      </w:tr>
      <w:tr w:rsidR="001A0F79">
        <w:tc>
          <w:tcPr>
            <w:tcW w:w="1559" w:type="dxa"/>
          </w:tcPr>
          <w:p w:rsidR="001A0F79" w:rsidRDefault="001A0F79">
            <w:pPr>
              <w:adjustRightInd w:val="0"/>
              <w:snapToGrid w:val="0"/>
              <w:jc w:val="center"/>
              <w:rPr>
                <w:rFonts w:ascii="仿宋" w:eastAsia="仿宋" w:hAnsi="仿宋"/>
                <w:sz w:val="24"/>
              </w:rPr>
            </w:pPr>
          </w:p>
        </w:tc>
        <w:tc>
          <w:tcPr>
            <w:tcW w:w="4383" w:type="dxa"/>
          </w:tcPr>
          <w:p w:rsidR="001A0F79" w:rsidRDefault="001A0F79">
            <w:pPr>
              <w:adjustRightInd w:val="0"/>
              <w:snapToGrid w:val="0"/>
              <w:rPr>
                <w:rFonts w:ascii="仿宋" w:eastAsia="仿宋" w:hAnsi="仿宋"/>
                <w:sz w:val="24"/>
              </w:rPr>
            </w:pPr>
          </w:p>
        </w:tc>
        <w:tc>
          <w:tcPr>
            <w:tcW w:w="1287" w:type="dxa"/>
          </w:tcPr>
          <w:p w:rsidR="001A0F79" w:rsidRDefault="001A0F79">
            <w:pPr>
              <w:adjustRightInd w:val="0"/>
              <w:snapToGrid w:val="0"/>
              <w:rPr>
                <w:rFonts w:ascii="仿宋" w:eastAsia="仿宋" w:hAnsi="仿宋"/>
                <w:sz w:val="24"/>
              </w:rPr>
            </w:pPr>
          </w:p>
        </w:tc>
      </w:tr>
    </w:tbl>
    <w:p w:rsidR="001A0F79" w:rsidRDefault="001A0F79">
      <w:pPr>
        <w:adjustRightInd w:val="0"/>
        <w:snapToGrid w:val="0"/>
        <w:rPr>
          <w:rFonts w:ascii="仿宋" w:eastAsia="仿宋" w:hAnsi="仿宋"/>
          <w:sz w:val="24"/>
        </w:rPr>
      </w:pPr>
    </w:p>
    <w:p w:rsidR="001A0F79" w:rsidRDefault="00A5746D">
      <w:pPr>
        <w:numPr>
          <w:ilvl w:val="0"/>
          <w:numId w:val="4"/>
        </w:numPr>
        <w:adjustRightInd w:val="0"/>
        <w:snapToGrid w:val="0"/>
        <w:rPr>
          <w:rFonts w:ascii="仿宋" w:eastAsia="仿宋" w:hAnsi="仿宋"/>
          <w:sz w:val="24"/>
        </w:rPr>
      </w:pPr>
      <w:r>
        <w:rPr>
          <w:rFonts w:ascii="仿宋" w:eastAsia="仿宋" w:hAnsi="仿宋" w:hint="eastAsia"/>
          <w:sz w:val="24"/>
        </w:rPr>
        <w:t>乙方账户信息：</w:t>
      </w:r>
    </w:p>
    <w:p w:rsidR="001A0F79" w:rsidRDefault="00A5746D">
      <w:pPr>
        <w:adjustRightInd w:val="0"/>
        <w:snapToGrid w:val="0"/>
        <w:ind w:left="420"/>
        <w:rPr>
          <w:rFonts w:ascii="仿宋" w:eastAsia="仿宋" w:hAnsi="仿宋"/>
          <w:sz w:val="24"/>
        </w:rPr>
      </w:pPr>
      <w:r>
        <w:rPr>
          <w:rFonts w:ascii="仿宋" w:eastAsia="仿宋" w:hAnsi="仿宋" w:hint="eastAsia"/>
          <w:sz w:val="24"/>
        </w:rPr>
        <w:t>账户：</w:t>
      </w:r>
      <w:r>
        <w:rPr>
          <w:rFonts w:ascii="仿宋" w:eastAsia="仿宋" w:hAnsi="仿宋" w:hint="eastAsia"/>
          <w:sz w:val="24"/>
        </w:rPr>
        <w:t xml:space="preserve"> </w:t>
      </w:r>
    </w:p>
    <w:p w:rsidR="001A0F79" w:rsidRDefault="00A5746D">
      <w:pPr>
        <w:adjustRightInd w:val="0"/>
        <w:snapToGrid w:val="0"/>
        <w:ind w:left="420"/>
        <w:rPr>
          <w:rFonts w:ascii="仿宋" w:eastAsia="仿宋" w:hAnsi="仿宋"/>
          <w:sz w:val="24"/>
        </w:rPr>
      </w:pPr>
      <w:r>
        <w:rPr>
          <w:rFonts w:ascii="仿宋" w:eastAsia="仿宋" w:hAnsi="仿宋" w:hint="eastAsia"/>
          <w:sz w:val="24"/>
        </w:rPr>
        <w:t>开户行：</w:t>
      </w:r>
      <w:r>
        <w:rPr>
          <w:rFonts w:ascii="仿宋" w:eastAsia="仿宋" w:hAnsi="仿宋" w:hint="eastAsia"/>
          <w:sz w:val="24"/>
        </w:rPr>
        <w:t xml:space="preserve"> </w:t>
      </w:r>
    </w:p>
    <w:p w:rsidR="001A0F79" w:rsidRDefault="00A5746D">
      <w:pPr>
        <w:adjustRightInd w:val="0"/>
        <w:snapToGrid w:val="0"/>
        <w:ind w:left="420"/>
        <w:rPr>
          <w:rFonts w:ascii="仿宋" w:eastAsia="仿宋" w:hAnsi="仿宋"/>
          <w:sz w:val="24"/>
        </w:rPr>
      </w:pPr>
      <w:r>
        <w:rPr>
          <w:rFonts w:ascii="仿宋" w:eastAsia="仿宋" w:hAnsi="仿宋" w:hint="eastAsia"/>
          <w:sz w:val="24"/>
        </w:rPr>
        <w:t>账号：</w:t>
      </w:r>
      <w:r>
        <w:rPr>
          <w:rFonts w:ascii="仿宋" w:eastAsia="仿宋" w:hAnsi="仿宋" w:hint="eastAsia"/>
          <w:sz w:val="24"/>
        </w:rPr>
        <w:t xml:space="preserve"> </w:t>
      </w:r>
    </w:p>
    <w:p w:rsidR="001A0F79" w:rsidRDefault="00A5746D">
      <w:pPr>
        <w:adjustRightInd w:val="0"/>
        <w:snapToGrid w:val="0"/>
        <w:ind w:left="420"/>
        <w:rPr>
          <w:rFonts w:ascii="仿宋" w:eastAsia="仿宋" w:hAnsi="仿宋"/>
          <w:sz w:val="24"/>
        </w:rPr>
      </w:pPr>
      <w:r>
        <w:rPr>
          <w:rFonts w:ascii="仿宋" w:eastAsia="仿宋" w:hAnsi="仿宋" w:hint="eastAsia"/>
          <w:sz w:val="24"/>
        </w:rPr>
        <w:t>税务号：</w:t>
      </w:r>
      <w:r>
        <w:rPr>
          <w:rFonts w:ascii="仿宋" w:eastAsia="仿宋" w:hAnsi="仿宋" w:hint="eastAsia"/>
          <w:sz w:val="24"/>
        </w:rPr>
        <w:t xml:space="preserve"> </w:t>
      </w:r>
    </w:p>
    <w:p w:rsidR="001A0F79" w:rsidRDefault="00A5746D">
      <w:pPr>
        <w:numPr>
          <w:ilvl w:val="0"/>
          <w:numId w:val="4"/>
        </w:numPr>
        <w:adjustRightInd w:val="0"/>
        <w:snapToGrid w:val="0"/>
        <w:rPr>
          <w:rFonts w:ascii="仿宋" w:eastAsia="仿宋" w:hAnsi="仿宋"/>
          <w:sz w:val="24"/>
        </w:rPr>
      </w:pPr>
      <w:r>
        <w:rPr>
          <w:rFonts w:ascii="仿宋" w:eastAsia="仿宋" w:hAnsi="仿宋" w:hint="eastAsia"/>
          <w:sz w:val="24"/>
        </w:rPr>
        <w:t>甲乙双方应按中华人民共和国（“中国”）法律之规定，各自缴纳与自身经营有关之任何税款。</w:t>
      </w:r>
    </w:p>
    <w:p w:rsidR="001A0F79" w:rsidRDefault="001A0F79">
      <w:pPr>
        <w:numPr>
          <w:ilvl w:val="0"/>
          <w:numId w:val="4"/>
        </w:numPr>
        <w:adjustRightInd w:val="0"/>
        <w:snapToGrid w:val="0"/>
        <w:rPr>
          <w:rFonts w:ascii="仿宋" w:eastAsia="仿宋" w:hAnsi="仿宋"/>
          <w:sz w:val="24"/>
        </w:rPr>
      </w:pP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bCs/>
          <w:color w:val="000000"/>
          <w:sz w:val="24"/>
        </w:rPr>
      </w:pPr>
      <w:r>
        <w:rPr>
          <w:rFonts w:ascii="仿宋" w:eastAsia="仿宋" w:hAnsi="仿宋" w:cs="Arial" w:hint="eastAsia"/>
          <w:b/>
          <w:bCs/>
          <w:color w:val="000000"/>
          <w:sz w:val="24"/>
        </w:rPr>
        <w:t>四、甲方的权利和义务</w:t>
      </w:r>
    </w:p>
    <w:p w:rsidR="001A0F79" w:rsidRDefault="00A5746D">
      <w:pPr>
        <w:numPr>
          <w:ilvl w:val="0"/>
          <w:numId w:val="5"/>
        </w:numPr>
        <w:adjustRightInd w:val="0"/>
        <w:snapToGrid w:val="0"/>
        <w:rPr>
          <w:rFonts w:ascii="仿宋" w:eastAsia="仿宋" w:hAnsi="仿宋"/>
          <w:sz w:val="24"/>
        </w:rPr>
      </w:pPr>
      <w:r>
        <w:rPr>
          <w:rFonts w:ascii="仿宋" w:eastAsia="仿宋" w:hAnsi="仿宋" w:hint="eastAsia"/>
          <w:sz w:val="24"/>
        </w:rPr>
        <w:t>甲方对其要求制作的所有内容享有使用权并拥有所有与该作品相关的著作权，包括但不限于乙方履行委托制作工作提供的文件、素材、完成或未完成的制作及制作成品等全部工作成果。</w:t>
      </w:r>
    </w:p>
    <w:p w:rsidR="001A0F79" w:rsidRDefault="00A5746D">
      <w:pPr>
        <w:numPr>
          <w:ilvl w:val="0"/>
          <w:numId w:val="5"/>
        </w:numPr>
        <w:adjustRightInd w:val="0"/>
        <w:snapToGrid w:val="0"/>
        <w:rPr>
          <w:rFonts w:ascii="仿宋" w:eastAsia="仿宋" w:hAnsi="仿宋"/>
          <w:sz w:val="24"/>
        </w:rPr>
      </w:pPr>
      <w:r>
        <w:rPr>
          <w:rFonts w:ascii="仿宋" w:eastAsia="仿宋" w:hAnsi="仿宋" w:hint="eastAsia"/>
          <w:sz w:val="24"/>
        </w:rPr>
        <w:t>甲方负责向乙方提供制作需求和文案及相关图纸数据等，以邮件或传真形式提交。</w:t>
      </w:r>
    </w:p>
    <w:p w:rsidR="001A0F79" w:rsidRDefault="00A5746D">
      <w:pPr>
        <w:numPr>
          <w:ilvl w:val="0"/>
          <w:numId w:val="5"/>
        </w:numPr>
        <w:adjustRightInd w:val="0"/>
        <w:snapToGrid w:val="0"/>
        <w:rPr>
          <w:rFonts w:ascii="仿宋" w:eastAsia="仿宋" w:hAnsi="仿宋"/>
          <w:sz w:val="24"/>
        </w:rPr>
      </w:pPr>
      <w:r>
        <w:rPr>
          <w:rFonts w:ascii="仿宋" w:eastAsia="仿宋" w:hAnsi="仿宋" w:hint="eastAsia"/>
          <w:sz w:val="24"/>
        </w:rPr>
        <w:t>甲方有权了解工作进度和阶段性成果，可以对乙方的该等工作提出书面改进要求，乙方应当采纳，但甲方的监督不得妨碍乙方的正常工作。乙方接受委托完成的阶段性成果，应当提交甲方审核确认，甲方确认后，再进行后续工作。</w:t>
      </w:r>
    </w:p>
    <w:p w:rsidR="001A0F79" w:rsidRDefault="00A5746D">
      <w:pPr>
        <w:numPr>
          <w:ilvl w:val="0"/>
          <w:numId w:val="5"/>
        </w:numPr>
        <w:adjustRightInd w:val="0"/>
        <w:snapToGrid w:val="0"/>
        <w:rPr>
          <w:rFonts w:ascii="仿宋" w:eastAsia="仿宋" w:hAnsi="仿宋"/>
          <w:sz w:val="24"/>
        </w:rPr>
      </w:pPr>
      <w:r>
        <w:rPr>
          <w:rFonts w:ascii="仿宋" w:eastAsia="仿宋" w:hAnsi="仿宋"/>
          <w:sz w:val="24"/>
        </w:rPr>
        <w:t>甲方有权依</w:t>
      </w:r>
      <w:r>
        <w:rPr>
          <w:rFonts w:ascii="仿宋" w:eastAsia="仿宋" w:hAnsi="仿宋" w:hint="eastAsia"/>
          <w:sz w:val="24"/>
        </w:rPr>
        <w:t>本合同</w:t>
      </w:r>
      <w:r>
        <w:rPr>
          <w:rFonts w:ascii="仿宋" w:eastAsia="仿宋" w:hAnsi="仿宋"/>
          <w:sz w:val="24"/>
        </w:rPr>
        <w:t>约定</w:t>
      </w:r>
      <w:r>
        <w:rPr>
          <w:rFonts w:ascii="仿宋" w:eastAsia="仿宋" w:hAnsi="仿宋" w:hint="eastAsia"/>
          <w:sz w:val="24"/>
        </w:rPr>
        <w:t>对乙方所交付的制作成品质量进行检查，检验结果为不合格，甲方有权拒付本合同款项，并有权要求乙方于指定期限内容重做或修改。乙方拒绝重做、未能在指定期限内重新交付进行检验的，甲方有权解除协议并要求乙方承担违约责任。</w:t>
      </w:r>
    </w:p>
    <w:p w:rsidR="001A0F79" w:rsidRDefault="00A5746D">
      <w:pPr>
        <w:numPr>
          <w:ilvl w:val="0"/>
          <w:numId w:val="5"/>
        </w:numPr>
        <w:adjustRightInd w:val="0"/>
        <w:snapToGrid w:val="0"/>
        <w:rPr>
          <w:rFonts w:ascii="仿宋" w:eastAsia="仿宋" w:hAnsi="仿宋"/>
          <w:sz w:val="24"/>
        </w:rPr>
      </w:pPr>
      <w:r>
        <w:rPr>
          <w:rFonts w:ascii="仿宋" w:eastAsia="仿宋" w:hAnsi="仿宋" w:hint="eastAsia"/>
          <w:sz w:val="24"/>
        </w:rPr>
        <w:t>对于工作成果中涉及真实性、准确性的内容以及对声誉有不利影响的内容，甲方有权提出修改要求，乙方应根据该要求对工作成果进行修改，直至验收合格。否则，乙方工作成果被视为达不到甲方质量标准和工作要求。</w:t>
      </w:r>
    </w:p>
    <w:p w:rsidR="001A0F79" w:rsidRDefault="00A5746D">
      <w:pPr>
        <w:numPr>
          <w:ilvl w:val="0"/>
          <w:numId w:val="5"/>
        </w:numPr>
        <w:adjustRightInd w:val="0"/>
        <w:snapToGrid w:val="0"/>
        <w:rPr>
          <w:rFonts w:ascii="仿宋" w:eastAsia="仿宋" w:hAnsi="仿宋"/>
          <w:sz w:val="24"/>
        </w:rPr>
      </w:pPr>
      <w:r>
        <w:rPr>
          <w:rFonts w:ascii="仿宋" w:eastAsia="仿宋" w:hAnsi="仿宋" w:hint="eastAsia"/>
          <w:sz w:val="24"/>
        </w:rPr>
        <w:t>乙方履行本合同产生的全部工作成果，以及其所涉及的一切知识产权均归甲方单独所有。在合同提前解除的情况下，乙方已完成部分工作的知识产权同样归属于甲方。未经甲方事先书面同意，乙方不得使用或允许任何第三方使用该等工作成果。</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bCs/>
          <w:color w:val="000000"/>
          <w:sz w:val="24"/>
        </w:rPr>
      </w:pPr>
      <w:r>
        <w:rPr>
          <w:rFonts w:ascii="仿宋" w:eastAsia="仿宋" w:hAnsi="仿宋" w:cs="Arial" w:hint="eastAsia"/>
          <w:b/>
          <w:bCs/>
          <w:color w:val="000000"/>
          <w:sz w:val="24"/>
        </w:rPr>
        <w:t>五、乙方权利和义务</w:t>
      </w:r>
    </w:p>
    <w:p w:rsidR="001A0F79" w:rsidRDefault="00A5746D">
      <w:pPr>
        <w:numPr>
          <w:ilvl w:val="0"/>
          <w:numId w:val="6"/>
        </w:numPr>
        <w:adjustRightInd w:val="0"/>
        <w:snapToGrid w:val="0"/>
        <w:rPr>
          <w:rFonts w:ascii="仿宋" w:eastAsia="仿宋" w:hAnsi="仿宋"/>
          <w:sz w:val="24"/>
        </w:rPr>
      </w:pPr>
      <w:r>
        <w:rPr>
          <w:rFonts w:ascii="仿宋" w:eastAsia="仿宋" w:hAnsi="仿宋" w:hint="eastAsia"/>
          <w:sz w:val="24"/>
        </w:rPr>
        <w:t>乙方应严格按照合同约定以及甲方具体活动排期要求的制作周期完成内容的制作，并向甲方交付制作成果，确保甲方活动顺利运作。如因乙方原因造成时间延误给甲方带来损失，乙方需赔偿甲方由此产生的直接损失。</w:t>
      </w:r>
    </w:p>
    <w:p w:rsidR="001A0F79" w:rsidRDefault="00A5746D">
      <w:pPr>
        <w:numPr>
          <w:ilvl w:val="0"/>
          <w:numId w:val="6"/>
        </w:numPr>
        <w:adjustRightInd w:val="0"/>
        <w:snapToGrid w:val="0"/>
        <w:rPr>
          <w:rFonts w:ascii="仿宋" w:eastAsia="仿宋" w:hAnsi="仿宋"/>
          <w:sz w:val="24"/>
        </w:rPr>
      </w:pPr>
      <w:r>
        <w:rPr>
          <w:rFonts w:ascii="仿宋" w:eastAsia="仿宋" w:hAnsi="仿宋" w:hint="eastAsia"/>
          <w:sz w:val="24"/>
        </w:rPr>
        <w:t>乙方应当妥善保管甲方提供的制作资料，未经甲方书面同意，不得以任何方式传播或允许任何</w:t>
      </w:r>
      <w:r>
        <w:rPr>
          <w:rFonts w:ascii="仿宋" w:eastAsia="仿宋" w:hAnsi="仿宋" w:hint="eastAsia"/>
          <w:sz w:val="24"/>
        </w:rPr>
        <w:t>第三人使用该等制作资料。</w:t>
      </w:r>
    </w:p>
    <w:p w:rsidR="001A0F79" w:rsidRDefault="00A5746D">
      <w:pPr>
        <w:numPr>
          <w:ilvl w:val="0"/>
          <w:numId w:val="6"/>
        </w:numPr>
        <w:adjustRightInd w:val="0"/>
        <w:snapToGrid w:val="0"/>
        <w:rPr>
          <w:rFonts w:ascii="仿宋" w:eastAsia="仿宋" w:hAnsi="仿宋"/>
          <w:sz w:val="24"/>
        </w:rPr>
      </w:pPr>
      <w:r>
        <w:rPr>
          <w:rFonts w:ascii="仿宋" w:eastAsia="仿宋" w:hAnsi="仿宋" w:hint="eastAsia"/>
          <w:sz w:val="24"/>
        </w:rPr>
        <w:t>乙方应保证制作的质量。如不符合甲方提出的制作要求，乙方应及时进行修改，并在甲方规定的时间内重新交甲方确认。</w:t>
      </w:r>
    </w:p>
    <w:p w:rsidR="001A0F79" w:rsidRDefault="00A5746D">
      <w:pPr>
        <w:numPr>
          <w:ilvl w:val="0"/>
          <w:numId w:val="6"/>
        </w:numPr>
        <w:adjustRightInd w:val="0"/>
        <w:snapToGrid w:val="0"/>
        <w:rPr>
          <w:rFonts w:ascii="仿宋" w:eastAsia="仿宋" w:hAnsi="仿宋"/>
          <w:sz w:val="24"/>
        </w:rPr>
      </w:pPr>
      <w:r>
        <w:rPr>
          <w:rFonts w:ascii="仿宋" w:eastAsia="仿宋" w:hAnsi="仿宋" w:hint="eastAsia"/>
          <w:sz w:val="24"/>
        </w:rPr>
        <w:t>乙方保证对所提供制作内容不侵犯任何第三方利益。如因乙方原因而导致的侵犯其他任何第三方利益从而引起的一切责任或纠纷或被中国政府有关部门追究，均由乙方承担所有责任，同时甲方有权要求乙方赔偿由此造成的全部直接损失。</w:t>
      </w:r>
    </w:p>
    <w:p w:rsidR="001A0F79" w:rsidRDefault="00A5746D">
      <w:pPr>
        <w:numPr>
          <w:ilvl w:val="0"/>
          <w:numId w:val="6"/>
        </w:numPr>
        <w:adjustRightInd w:val="0"/>
        <w:snapToGrid w:val="0"/>
        <w:rPr>
          <w:rFonts w:ascii="仿宋" w:eastAsia="仿宋" w:hAnsi="仿宋"/>
          <w:sz w:val="24"/>
        </w:rPr>
      </w:pPr>
      <w:r>
        <w:rPr>
          <w:rFonts w:ascii="仿宋" w:eastAsia="仿宋" w:hAnsi="仿宋" w:hint="eastAsia"/>
          <w:sz w:val="24"/>
        </w:rPr>
        <w:t>除本合同规定外，未经甲方事先书面同意，乙方不得在其宣传材料、名片、网站建设、商业活动以及其他任何方面擅自使用、复制甲方的企业名称、商标、商号、域名、节目名称、网站名称、</w:t>
      </w:r>
      <w:r>
        <w:rPr>
          <w:rFonts w:ascii="仿宋" w:eastAsia="仿宋" w:hAnsi="仿宋" w:hint="eastAsia"/>
          <w:sz w:val="24"/>
        </w:rPr>
        <w:t>企业</w:t>
      </w:r>
      <w:r>
        <w:rPr>
          <w:rFonts w:ascii="仿宋" w:eastAsia="仿宋" w:hAnsi="仿宋" w:hint="eastAsia"/>
          <w:sz w:val="24"/>
        </w:rPr>
        <w:t>LOGO</w:t>
      </w:r>
      <w:r>
        <w:rPr>
          <w:rFonts w:ascii="仿宋" w:eastAsia="仿宋" w:hAnsi="仿宋" w:hint="eastAsia"/>
          <w:sz w:val="24"/>
        </w:rPr>
        <w:t>、标识、标志或其他任何甲方拥有知识产权的内容。</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color w:val="000000"/>
          <w:sz w:val="24"/>
        </w:rPr>
      </w:pPr>
      <w:r>
        <w:rPr>
          <w:rFonts w:ascii="仿宋" w:eastAsia="仿宋" w:hAnsi="仿宋" w:cs="Arial" w:hint="eastAsia"/>
          <w:b/>
          <w:color w:val="000000"/>
          <w:sz w:val="24"/>
        </w:rPr>
        <w:t>六、知识产权</w:t>
      </w:r>
    </w:p>
    <w:p w:rsidR="001A0F79" w:rsidRDefault="00A5746D">
      <w:pPr>
        <w:numPr>
          <w:ilvl w:val="0"/>
          <w:numId w:val="7"/>
        </w:numPr>
        <w:adjustRightInd w:val="0"/>
        <w:snapToGrid w:val="0"/>
        <w:rPr>
          <w:rFonts w:ascii="仿宋" w:eastAsia="仿宋" w:hAnsi="仿宋"/>
          <w:sz w:val="24"/>
        </w:rPr>
      </w:pPr>
      <w:r>
        <w:rPr>
          <w:rFonts w:ascii="仿宋" w:eastAsia="仿宋" w:hAnsi="仿宋" w:hint="eastAsia"/>
          <w:sz w:val="24"/>
        </w:rPr>
        <w:t>本合同双方确认，乙方就本合同履行从甲方获得的全部信息、素材及资料之知识产权归甲方所有。</w:t>
      </w:r>
    </w:p>
    <w:p w:rsidR="001A0F79" w:rsidRDefault="00A5746D">
      <w:pPr>
        <w:numPr>
          <w:ilvl w:val="0"/>
          <w:numId w:val="7"/>
        </w:numPr>
        <w:adjustRightInd w:val="0"/>
        <w:snapToGrid w:val="0"/>
        <w:rPr>
          <w:rFonts w:ascii="仿宋" w:eastAsia="仿宋" w:hAnsi="仿宋"/>
          <w:sz w:val="24"/>
        </w:rPr>
      </w:pPr>
      <w:r>
        <w:rPr>
          <w:rFonts w:ascii="仿宋" w:eastAsia="仿宋" w:hAnsi="仿宋" w:hint="eastAsia"/>
          <w:sz w:val="24"/>
        </w:rPr>
        <w:t>甲方仅授权乙方在本合同约定的委托内容中以履行合同目的使用该等信息、素材和资料。未经甲方事先书面同意，乙方不得超出合同目的使用或允许任何第三方使用甲方提供的或甲方所有的或甲方被许可使用的上述信息、素材和资料。</w:t>
      </w:r>
    </w:p>
    <w:p w:rsidR="001A0F79" w:rsidRDefault="00A5746D">
      <w:pPr>
        <w:numPr>
          <w:ilvl w:val="0"/>
          <w:numId w:val="7"/>
        </w:numPr>
        <w:adjustRightInd w:val="0"/>
        <w:snapToGrid w:val="0"/>
        <w:rPr>
          <w:rFonts w:ascii="仿宋" w:eastAsia="仿宋" w:hAnsi="仿宋"/>
          <w:sz w:val="24"/>
        </w:rPr>
      </w:pPr>
      <w:r>
        <w:rPr>
          <w:rFonts w:ascii="仿宋" w:eastAsia="仿宋" w:hAnsi="仿宋" w:hint="eastAsia"/>
          <w:sz w:val="24"/>
        </w:rPr>
        <w:t>乙方履行本合同产生的全部工作成果，以及其所涉及的一切知识产权均归甲方单独</w:t>
      </w:r>
      <w:r>
        <w:rPr>
          <w:rFonts w:ascii="仿宋" w:eastAsia="仿宋" w:hAnsi="仿宋" w:hint="eastAsia"/>
          <w:sz w:val="24"/>
        </w:rPr>
        <w:lastRenderedPageBreak/>
        <w:t>所有。未经甲方事先书面同意，乙方不得使用或允许任何第三方使用该等工作</w:t>
      </w:r>
      <w:r>
        <w:rPr>
          <w:rFonts w:ascii="仿宋" w:eastAsia="仿宋" w:hAnsi="仿宋" w:hint="eastAsia"/>
          <w:sz w:val="24"/>
        </w:rPr>
        <w:t>成果。</w:t>
      </w:r>
    </w:p>
    <w:p w:rsidR="001A0F79" w:rsidRDefault="00A5746D">
      <w:pPr>
        <w:numPr>
          <w:ilvl w:val="0"/>
          <w:numId w:val="7"/>
        </w:numPr>
        <w:adjustRightInd w:val="0"/>
        <w:snapToGrid w:val="0"/>
        <w:rPr>
          <w:rFonts w:ascii="仿宋" w:eastAsia="仿宋" w:hAnsi="仿宋"/>
          <w:sz w:val="24"/>
        </w:rPr>
      </w:pPr>
      <w:r>
        <w:rPr>
          <w:rFonts w:ascii="仿宋" w:eastAsia="仿宋" w:hAnsi="仿宋" w:hint="eastAsia"/>
          <w:sz w:val="24"/>
        </w:rPr>
        <w:t>乙方履行本合同产生的全部工作成果不得侵犯任何第三人在先的权利，如甲方使用乙方提供的工作成果而引起权利纠纷的，由乙方负责处理并承担法律责任。</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color w:val="000000"/>
          <w:sz w:val="24"/>
        </w:rPr>
      </w:pPr>
      <w:r>
        <w:rPr>
          <w:rFonts w:ascii="仿宋" w:eastAsia="仿宋" w:hAnsi="仿宋" w:cs="Arial" w:hint="eastAsia"/>
          <w:b/>
          <w:color w:val="000000"/>
          <w:sz w:val="24"/>
        </w:rPr>
        <w:t>七、保密条款</w:t>
      </w:r>
    </w:p>
    <w:p w:rsidR="001A0F79" w:rsidRDefault="00A5746D">
      <w:pPr>
        <w:numPr>
          <w:ilvl w:val="0"/>
          <w:numId w:val="8"/>
        </w:numPr>
        <w:adjustRightInd w:val="0"/>
        <w:snapToGrid w:val="0"/>
        <w:rPr>
          <w:rFonts w:ascii="仿宋" w:eastAsia="仿宋" w:hAnsi="仿宋"/>
          <w:sz w:val="24"/>
        </w:rPr>
      </w:pPr>
      <w:r>
        <w:rPr>
          <w:rFonts w:ascii="仿宋" w:eastAsia="仿宋" w:hAnsi="仿宋" w:hint="eastAsia"/>
          <w:sz w:val="24"/>
        </w:rPr>
        <w:t>乙方根据本合同完成的制作成果为甲方独家所有，未经甲方授权，乙方不得擅自使用也不得向任何第三方出示。</w:t>
      </w:r>
    </w:p>
    <w:p w:rsidR="001A0F79" w:rsidRDefault="00A5746D">
      <w:pPr>
        <w:numPr>
          <w:ilvl w:val="0"/>
          <w:numId w:val="8"/>
        </w:numPr>
        <w:adjustRightInd w:val="0"/>
        <w:snapToGrid w:val="0"/>
        <w:rPr>
          <w:rFonts w:ascii="仿宋" w:eastAsia="仿宋" w:hAnsi="仿宋"/>
          <w:sz w:val="24"/>
        </w:rPr>
      </w:pPr>
      <w:r>
        <w:rPr>
          <w:rFonts w:ascii="仿宋" w:eastAsia="仿宋" w:hAnsi="仿宋" w:hint="eastAsia"/>
          <w:sz w:val="24"/>
        </w:rPr>
        <w:t>甲乙双方对本合同的所有约定为商业机密，双方均不得向本合同以外的第三方泄露。</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color w:val="000000"/>
          <w:sz w:val="24"/>
        </w:rPr>
      </w:pPr>
      <w:r>
        <w:rPr>
          <w:rFonts w:ascii="仿宋" w:eastAsia="仿宋" w:hAnsi="仿宋" w:cs="Arial" w:hint="eastAsia"/>
          <w:b/>
          <w:color w:val="000000"/>
          <w:sz w:val="24"/>
        </w:rPr>
        <w:t>八、修改及放弃</w:t>
      </w:r>
    </w:p>
    <w:p w:rsidR="001A0F79" w:rsidRDefault="00A5746D">
      <w:pPr>
        <w:numPr>
          <w:ilvl w:val="0"/>
          <w:numId w:val="9"/>
        </w:numPr>
        <w:adjustRightInd w:val="0"/>
        <w:snapToGrid w:val="0"/>
        <w:rPr>
          <w:rFonts w:ascii="仿宋" w:eastAsia="仿宋" w:hAnsi="仿宋"/>
          <w:sz w:val="24"/>
        </w:rPr>
      </w:pPr>
      <w:r>
        <w:rPr>
          <w:rFonts w:ascii="仿宋" w:eastAsia="仿宋" w:hAnsi="仿宋" w:hint="eastAsia"/>
          <w:sz w:val="24"/>
        </w:rPr>
        <w:t>在甲乙双方协商同意的基础上，根据实际需要可以对本合同做变更，所有合同的变更均需由甲乙双方签章认可或签署补充合同，一经</w:t>
      </w:r>
      <w:proofErr w:type="gramStart"/>
      <w:r>
        <w:rPr>
          <w:rFonts w:ascii="仿宋" w:eastAsia="仿宋" w:hAnsi="仿宋" w:hint="eastAsia"/>
          <w:sz w:val="24"/>
        </w:rPr>
        <w:t>签认即与</w:t>
      </w:r>
      <w:proofErr w:type="gramEnd"/>
      <w:r>
        <w:rPr>
          <w:rFonts w:ascii="仿宋" w:eastAsia="仿宋" w:hAnsi="仿宋" w:hint="eastAsia"/>
          <w:sz w:val="24"/>
        </w:rPr>
        <w:t>本合同具有同样的法律效力。没有</w:t>
      </w:r>
      <w:r>
        <w:rPr>
          <w:rFonts w:ascii="仿宋" w:eastAsia="仿宋" w:hAnsi="仿宋" w:hint="eastAsia"/>
          <w:sz w:val="24"/>
        </w:rPr>
        <w:t>经过甲、乙双方书面签章认可，对本合同任何条款的修订、解释或弃权均是无效的。</w:t>
      </w:r>
    </w:p>
    <w:p w:rsidR="001A0F79" w:rsidRDefault="00A5746D">
      <w:pPr>
        <w:numPr>
          <w:ilvl w:val="0"/>
          <w:numId w:val="9"/>
        </w:numPr>
        <w:adjustRightInd w:val="0"/>
        <w:snapToGrid w:val="0"/>
        <w:rPr>
          <w:rFonts w:ascii="仿宋" w:eastAsia="仿宋" w:hAnsi="仿宋"/>
          <w:sz w:val="24"/>
        </w:rPr>
      </w:pPr>
      <w:r>
        <w:rPr>
          <w:rFonts w:ascii="仿宋" w:eastAsia="仿宋" w:hAnsi="仿宋" w:hint="eastAsia"/>
          <w:sz w:val="24"/>
        </w:rPr>
        <w:t>对“本合同”的任何修改或放弃仅在双方签署书面文件后生效。除有其它明确指示的情况以外，放弃任何“本合同”之条款之权利均不构成对其他条款（不论是否类似）之放弃，该等放弃权利也不构成持续放弃权利。</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color w:val="000000"/>
          <w:sz w:val="24"/>
        </w:rPr>
      </w:pPr>
      <w:r>
        <w:rPr>
          <w:rFonts w:ascii="仿宋" w:eastAsia="仿宋" w:hAnsi="仿宋" w:cs="Arial" w:hint="eastAsia"/>
          <w:b/>
          <w:color w:val="000000"/>
          <w:sz w:val="24"/>
        </w:rPr>
        <w:t>九、违约的救济</w:t>
      </w:r>
    </w:p>
    <w:p w:rsidR="001A0F79" w:rsidRDefault="00A5746D">
      <w:pPr>
        <w:numPr>
          <w:ilvl w:val="0"/>
          <w:numId w:val="10"/>
        </w:numPr>
        <w:adjustRightInd w:val="0"/>
        <w:snapToGrid w:val="0"/>
        <w:rPr>
          <w:rFonts w:ascii="仿宋" w:eastAsia="仿宋" w:hAnsi="仿宋"/>
          <w:sz w:val="24"/>
        </w:rPr>
      </w:pPr>
      <w:r>
        <w:rPr>
          <w:rFonts w:ascii="仿宋" w:eastAsia="仿宋" w:hAnsi="仿宋" w:hint="eastAsia"/>
          <w:sz w:val="24"/>
        </w:rPr>
        <w:t>如果乙方不能在本合同约定的工作期限内交付约定的工作成果，乙方应当向甲方支付违约金相当于合同金额的</w:t>
      </w:r>
      <w:r>
        <w:rPr>
          <w:rFonts w:ascii="仿宋" w:eastAsia="仿宋" w:hAnsi="仿宋" w:hint="eastAsia"/>
          <w:sz w:val="24"/>
        </w:rPr>
        <w:t>20%</w:t>
      </w:r>
      <w:r>
        <w:rPr>
          <w:rFonts w:ascii="仿宋" w:eastAsia="仿宋" w:hAnsi="仿宋" w:hint="eastAsia"/>
          <w:sz w:val="24"/>
        </w:rPr>
        <w:t>的违约金，并全额返还甲方已支付给乙方的相应制作费用款项，且甲方可以书面通知乙方单方面解除本合同；甲方书面同意延期交付工作成果的情形除外。</w:t>
      </w:r>
    </w:p>
    <w:p w:rsidR="001A0F79" w:rsidRDefault="00A5746D">
      <w:pPr>
        <w:numPr>
          <w:ilvl w:val="0"/>
          <w:numId w:val="10"/>
        </w:numPr>
        <w:adjustRightInd w:val="0"/>
        <w:snapToGrid w:val="0"/>
        <w:rPr>
          <w:rFonts w:ascii="仿宋" w:eastAsia="仿宋" w:hAnsi="仿宋"/>
          <w:sz w:val="24"/>
        </w:rPr>
      </w:pPr>
      <w:r>
        <w:rPr>
          <w:rFonts w:ascii="仿宋" w:eastAsia="仿宋" w:hAnsi="仿宋" w:hint="eastAsia"/>
          <w:sz w:val="24"/>
        </w:rPr>
        <w:t>如果乙方制作的本合同约定的工作内容，含有任何不正确、歪曲、引人误导或夸大或偏离甲方实际情况的内容，从而直接或间接损害甲方社会形象和声誉的，乙方应当向甲方支付相当于合同金额的</w:t>
      </w:r>
      <w:r>
        <w:rPr>
          <w:rFonts w:ascii="仿宋" w:eastAsia="仿宋" w:hAnsi="仿宋" w:hint="eastAsia"/>
          <w:sz w:val="24"/>
        </w:rPr>
        <w:t>20%</w:t>
      </w:r>
      <w:r>
        <w:rPr>
          <w:rFonts w:ascii="仿宋" w:eastAsia="仿宋" w:hAnsi="仿宋" w:hint="eastAsia"/>
          <w:sz w:val="24"/>
        </w:rPr>
        <w:t>的违约金，违约金不足以弥补损失的，则按照实际损失赔偿。甲方对该等工作成果验收合格的行为不得成为乙方免予承担本项违约责任的抗辩理由。</w:t>
      </w:r>
    </w:p>
    <w:p w:rsidR="001A0F79" w:rsidRDefault="00A5746D">
      <w:pPr>
        <w:numPr>
          <w:ilvl w:val="0"/>
          <w:numId w:val="10"/>
        </w:numPr>
        <w:adjustRightInd w:val="0"/>
        <w:snapToGrid w:val="0"/>
        <w:rPr>
          <w:rFonts w:ascii="仿宋" w:eastAsia="仿宋" w:hAnsi="仿宋"/>
          <w:sz w:val="24"/>
        </w:rPr>
      </w:pPr>
      <w:r>
        <w:rPr>
          <w:rFonts w:ascii="仿宋" w:eastAsia="仿宋" w:hAnsi="仿宋" w:hint="eastAsia"/>
          <w:sz w:val="24"/>
        </w:rPr>
        <w:t>如果乙方提供的工作成果不能通过甲方验收合格，甲方可以根据不同情况，要求乙方修改或重做，或减少制作费用，或解除合同。在解除合同的情形下，乙方自始丧失主张制作费用的权利，应全额返还甲方已支付给乙方的相应制作</w:t>
      </w:r>
      <w:r>
        <w:rPr>
          <w:rFonts w:ascii="仿宋" w:eastAsia="仿宋" w:hAnsi="仿宋" w:hint="eastAsia"/>
          <w:sz w:val="24"/>
        </w:rPr>
        <w:t>费用款项。同时，乙方应支付相当于合同金额的</w:t>
      </w:r>
      <w:r>
        <w:rPr>
          <w:rFonts w:ascii="仿宋" w:eastAsia="仿宋" w:hAnsi="仿宋" w:hint="eastAsia"/>
          <w:sz w:val="24"/>
        </w:rPr>
        <w:t>20%</w:t>
      </w:r>
      <w:r>
        <w:rPr>
          <w:rFonts w:ascii="仿宋" w:eastAsia="仿宋" w:hAnsi="仿宋" w:hint="eastAsia"/>
          <w:sz w:val="24"/>
        </w:rPr>
        <w:t>的违约金，违约金不足以弥补损失的，则按照实际损失进行赔偿。</w:t>
      </w:r>
    </w:p>
    <w:p w:rsidR="001A0F79" w:rsidRDefault="00A5746D">
      <w:pPr>
        <w:numPr>
          <w:ilvl w:val="0"/>
          <w:numId w:val="10"/>
        </w:numPr>
        <w:adjustRightInd w:val="0"/>
        <w:snapToGrid w:val="0"/>
        <w:rPr>
          <w:rFonts w:ascii="仿宋" w:eastAsia="仿宋" w:hAnsi="仿宋"/>
          <w:sz w:val="24"/>
        </w:rPr>
      </w:pPr>
      <w:r>
        <w:rPr>
          <w:rFonts w:ascii="仿宋" w:eastAsia="仿宋" w:hAnsi="仿宋" w:hint="eastAsia"/>
          <w:sz w:val="24"/>
        </w:rPr>
        <w:t>甲方未按本合同按期支付制作费用，每逾期一天，甲方应按其应付但未付的制作费用的</w:t>
      </w:r>
      <w:r>
        <w:rPr>
          <w:rFonts w:ascii="仿宋" w:eastAsia="仿宋" w:hAnsi="仿宋" w:hint="eastAsia"/>
          <w:sz w:val="24"/>
        </w:rPr>
        <w:t>0.05%</w:t>
      </w:r>
      <w:r>
        <w:rPr>
          <w:rFonts w:ascii="仿宋" w:eastAsia="仿宋" w:hAnsi="仿宋" w:hint="eastAsia"/>
          <w:sz w:val="24"/>
        </w:rPr>
        <w:t>向乙方支付违约金；逾期超过</w:t>
      </w:r>
      <w:r>
        <w:rPr>
          <w:rFonts w:ascii="仿宋" w:eastAsia="仿宋" w:hAnsi="仿宋" w:hint="eastAsia"/>
          <w:sz w:val="24"/>
        </w:rPr>
        <w:t>60</w:t>
      </w:r>
      <w:r>
        <w:rPr>
          <w:rFonts w:ascii="仿宋" w:eastAsia="仿宋" w:hAnsi="仿宋" w:hint="eastAsia"/>
          <w:sz w:val="24"/>
        </w:rPr>
        <w:t>日的，乙方有权书面通知甲方解除本合同，在该情况下，甲方已支付给乙方的款项不予退还。</w:t>
      </w:r>
    </w:p>
    <w:p w:rsidR="001A0F79" w:rsidRDefault="00A5746D">
      <w:pPr>
        <w:numPr>
          <w:ilvl w:val="0"/>
          <w:numId w:val="10"/>
        </w:numPr>
        <w:adjustRightInd w:val="0"/>
        <w:snapToGrid w:val="0"/>
        <w:rPr>
          <w:rFonts w:ascii="仿宋" w:eastAsia="仿宋" w:hAnsi="仿宋"/>
          <w:sz w:val="24"/>
        </w:rPr>
      </w:pPr>
      <w:r>
        <w:rPr>
          <w:rFonts w:ascii="仿宋" w:eastAsia="仿宋" w:hAnsi="仿宋" w:hint="eastAsia"/>
          <w:sz w:val="24"/>
        </w:rPr>
        <w:t>本合同项下所约定之实际损失系指包括但不限于守约方经济利益的减损、守约方为证实违约方之违约行为所支出的各项调查取证、公证费用，守约方为寻求救济而支付的诉讼费用、律师费用等。</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color w:val="000000"/>
          <w:sz w:val="24"/>
        </w:rPr>
      </w:pPr>
      <w:r>
        <w:rPr>
          <w:rFonts w:ascii="仿宋" w:eastAsia="仿宋" w:hAnsi="仿宋" w:cs="Arial" w:hint="eastAsia"/>
          <w:b/>
          <w:color w:val="000000"/>
          <w:sz w:val="24"/>
        </w:rPr>
        <w:t>十、不可抗力</w:t>
      </w:r>
    </w:p>
    <w:p w:rsidR="001A0F79" w:rsidRDefault="00A5746D">
      <w:pPr>
        <w:numPr>
          <w:ilvl w:val="0"/>
          <w:numId w:val="11"/>
        </w:numPr>
        <w:adjustRightInd w:val="0"/>
        <w:snapToGrid w:val="0"/>
        <w:rPr>
          <w:rFonts w:ascii="仿宋" w:eastAsia="仿宋" w:hAnsi="仿宋"/>
          <w:sz w:val="24"/>
        </w:rPr>
      </w:pPr>
      <w:r>
        <w:rPr>
          <w:rFonts w:ascii="仿宋" w:eastAsia="仿宋" w:hAnsi="仿宋" w:hint="eastAsia"/>
          <w:sz w:val="24"/>
        </w:rPr>
        <w:t>“不可抗力”指在</w:t>
      </w:r>
      <w:r>
        <w:rPr>
          <w:rFonts w:ascii="仿宋" w:eastAsia="仿宋" w:hAnsi="仿宋" w:hint="eastAsia"/>
          <w:sz w:val="24"/>
        </w:rPr>
        <w:t>本合同签署后发生的，本合同签署时不能预见，不能避免或克服的，非因合同当事人过失或故意造成的所有客观事件，包括地震、台风、水灾、火灾、雪灾、流行病等等自然事件，战争、罢工、骚乱等等社会异常事件，政府行为、</w:t>
      </w:r>
      <w:r>
        <w:rPr>
          <w:rFonts w:ascii="仿宋" w:eastAsia="仿宋" w:hAnsi="仿宋" w:hint="eastAsia"/>
          <w:sz w:val="24"/>
        </w:rPr>
        <w:lastRenderedPageBreak/>
        <w:t>特殊指令，以及其他任何不能预见、避免或克服的客观事件。</w:t>
      </w:r>
    </w:p>
    <w:p w:rsidR="001A0F79" w:rsidRDefault="00A5746D">
      <w:pPr>
        <w:numPr>
          <w:ilvl w:val="0"/>
          <w:numId w:val="11"/>
        </w:numPr>
        <w:adjustRightInd w:val="0"/>
        <w:snapToGrid w:val="0"/>
        <w:rPr>
          <w:rFonts w:ascii="仿宋" w:eastAsia="仿宋" w:hAnsi="仿宋"/>
          <w:sz w:val="24"/>
        </w:rPr>
      </w:pPr>
      <w:r>
        <w:rPr>
          <w:rFonts w:ascii="仿宋" w:eastAsia="仿宋" w:hAnsi="仿宋" w:hint="eastAsia"/>
          <w:sz w:val="24"/>
        </w:rPr>
        <w:t>不可抗力事件造成合同一方不能部分或全部履行本合同的，均不构成违约行为。</w:t>
      </w:r>
    </w:p>
    <w:p w:rsidR="001A0F79" w:rsidRDefault="00A5746D">
      <w:pPr>
        <w:numPr>
          <w:ilvl w:val="0"/>
          <w:numId w:val="11"/>
        </w:numPr>
        <w:adjustRightInd w:val="0"/>
        <w:snapToGrid w:val="0"/>
        <w:rPr>
          <w:rFonts w:ascii="仿宋" w:eastAsia="仿宋" w:hAnsi="仿宋"/>
          <w:sz w:val="24"/>
        </w:rPr>
      </w:pPr>
      <w:r>
        <w:rPr>
          <w:rFonts w:ascii="仿宋" w:eastAsia="仿宋" w:hAnsi="仿宋" w:hint="eastAsia"/>
          <w:sz w:val="24"/>
        </w:rPr>
        <w:t>如果因不可抗力事件导致本合同不能部分或全部履行，本合同双方应立即协商公正合理的解决方案。根据不可抗力事件对履行本合同所造成影响的程度，双方协商决定是否解除本合同，或者免除一方履行本合</w:t>
      </w:r>
      <w:r>
        <w:rPr>
          <w:rFonts w:ascii="仿宋" w:eastAsia="仿宋" w:hAnsi="仿宋" w:hint="eastAsia"/>
          <w:sz w:val="24"/>
        </w:rPr>
        <w:t>同项下的部分义务以继续履行本合同，或者延期履行本合同。如果不可抗力事件发生超过一个月且双方仍未达成一致的解决方案，则本合同任何一方均可解除本合同。</w:t>
      </w:r>
    </w:p>
    <w:p w:rsidR="001A0F79" w:rsidRDefault="00A5746D">
      <w:pPr>
        <w:numPr>
          <w:ilvl w:val="0"/>
          <w:numId w:val="11"/>
        </w:numPr>
        <w:adjustRightInd w:val="0"/>
        <w:snapToGrid w:val="0"/>
        <w:rPr>
          <w:rFonts w:ascii="仿宋" w:eastAsia="仿宋" w:hAnsi="仿宋"/>
          <w:sz w:val="24"/>
        </w:rPr>
      </w:pPr>
      <w:r>
        <w:rPr>
          <w:rFonts w:ascii="仿宋" w:eastAsia="仿宋" w:hAnsi="仿宋" w:hint="eastAsia"/>
          <w:sz w:val="24"/>
        </w:rPr>
        <w:t>当甲方和乙方因不可抗力的影响而需延迟履行合同时</w:t>
      </w:r>
      <w:r>
        <w:rPr>
          <w:rFonts w:ascii="仿宋" w:eastAsia="仿宋" w:hAnsi="仿宋" w:hint="eastAsia"/>
          <w:sz w:val="24"/>
        </w:rPr>
        <w:t>,</w:t>
      </w:r>
      <w:r>
        <w:rPr>
          <w:rFonts w:ascii="仿宋" w:eastAsia="仿宋" w:hAnsi="仿宋" w:hint="eastAsia"/>
          <w:sz w:val="24"/>
        </w:rPr>
        <w:t>延迟履行合同的时间与不可抗力持续的时间相同。</w:t>
      </w:r>
    </w:p>
    <w:p w:rsidR="001A0F79" w:rsidRDefault="00A5746D">
      <w:pPr>
        <w:numPr>
          <w:ilvl w:val="0"/>
          <w:numId w:val="11"/>
        </w:numPr>
        <w:adjustRightInd w:val="0"/>
        <w:snapToGrid w:val="0"/>
        <w:rPr>
          <w:rFonts w:ascii="仿宋" w:eastAsia="仿宋" w:hAnsi="仿宋"/>
          <w:sz w:val="24"/>
        </w:rPr>
      </w:pPr>
      <w:r>
        <w:rPr>
          <w:rFonts w:ascii="仿宋" w:eastAsia="仿宋" w:hAnsi="仿宋" w:hint="eastAsia"/>
          <w:sz w:val="24"/>
        </w:rPr>
        <w:t>遇有上述不可抗力事件的一方当事人应毫不延误地将不可抗力事件的发生书面通知对方当事人，并在其后的十五日内向对方提供不可抗力事件的发生及持续时间等详细情况，以及由政府部门出具的有效文件，用以证明本合同不能履行或者需要全部或部分延期履行。同时，宣称发生不可抗力事件的一方当事人</w:t>
      </w:r>
      <w:r>
        <w:rPr>
          <w:rFonts w:ascii="仿宋" w:eastAsia="仿宋" w:hAnsi="仿宋" w:hint="eastAsia"/>
          <w:sz w:val="24"/>
        </w:rPr>
        <w:t>还应尽一切合理努力防止或减少由该不可抗力事件引起的损害，并在不可抗力的影响消除后</w:t>
      </w:r>
      <w:r>
        <w:rPr>
          <w:rFonts w:ascii="仿宋" w:eastAsia="仿宋" w:hAnsi="仿宋" w:hint="eastAsia"/>
          <w:sz w:val="24"/>
        </w:rPr>
        <w:t>,</w:t>
      </w:r>
      <w:r>
        <w:rPr>
          <w:rFonts w:ascii="仿宋" w:eastAsia="仿宋" w:hAnsi="仿宋" w:hint="eastAsia"/>
          <w:sz w:val="24"/>
        </w:rPr>
        <w:t>立即通知另一方当事人。</w:t>
      </w:r>
    </w:p>
    <w:p w:rsidR="001A0F79" w:rsidRDefault="001A0F79">
      <w:pPr>
        <w:adjustRightInd w:val="0"/>
        <w:snapToGrid w:val="0"/>
        <w:ind w:left="420"/>
        <w:rPr>
          <w:rFonts w:ascii="仿宋" w:eastAsia="仿宋" w:hAnsi="仿宋"/>
          <w:sz w:val="24"/>
        </w:rPr>
      </w:pPr>
    </w:p>
    <w:p w:rsidR="001A0F79" w:rsidRDefault="00A5746D">
      <w:pPr>
        <w:adjustRightInd w:val="0"/>
        <w:snapToGrid w:val="0"/>
        <w:rPr>
          <w:rFonts w:ascii="仿宋" w:eastAsia="仿宋" w:hAnsi="仿宋" w:cs="Arial"/>
          <w:b/>
          <w:color w:val="000000"/>
          <w:sz w:val="24"/>
        </w:rPr>
      </w:pPr>
      <w:r>
        <w:rPr>
          <w:rFonts w:ascii="仿宋" w:eastAsia="仿宋" w:hAnsi="仿宋" w:cs="Arial" w:hint="eastAsia"/>
          <w:b/>
          <w:color w:val="000000"/>
          <w:sz w:val="24"/>
        </w:rPr>
        <w:t>十一、争议解决</w:t>
      </w:r>
    </w:p>
    <w:p w:rsidR="001A0F79" w:rsidRDefault="00A5746D">
      <w:pPr>
        <w:numPr>
          <w:ilvl w:val="0"/>
          <w:numId w:val="12"/>
        </w:numPr>
        <w:adjustRightInd w:val="0"/>
        <w:snapToGrid w:val="0"/>
        <w:rPr>
          <w:rFonts w:ascii="仿宋" w:eastAsia="仿宋" w:hAnsi="仿宋"/>
          <w:sz w:val="24"/>
        </w:rPr>
      </w:pPr>
      <w:r>
        <w:rPr>
          <w:rFonts w:ascii="仿宋" w:eastAsia="仿宋" w:hAnsi="仿宋" w:hint="eastAsia"/>
          <w:sz w:val="24"/>
        </w:rPr>
        <w:t>本合同的订立、效力、解释、履行和争议解决受中国法律管辖。</w:t>
      </w:r>
    </w:p>
    <w:p w:rsidR="001A0F79" w:rsidRDefault="00A5746D">
      <w:pPr>
        <w:numPr>
          <w:ilvl w:val="0"/>
          <w:numId w:val="12"/>
        </w:numPr>
        <w:adjustRightInd w:val="0"/>
        <w:snapToGrid w:val="0"/>
        <w:rPr>
          <w:rFonts w:ascii="仿宋" w:eastAsia="仿宋" w:hAnsi="仿宋"/>
          <w:sz w:val="24"/>
        </w:rPr>
      </w:pPr>
      <w:r>
        <w:rPr>
          <w:rFonts w:ascii="仿宋" w:eastAsia="仿宋" w:hAnsi="仿宋" w:hint="eastAsia"/>
          <w:sz w:val="24"/>
        </w:rPr>
        <w:t>由本合同产生的任何争议、纠纷或权利主张均应通过合同双方的友好协商来解决。若双方协商不成，则任何一方均有权将争议提交甲方住所地有管辖权之人民法院解决。</w:t>
      </w:r>
    </w:p>
    <w:p w:rsidR="001A0F79" w:rsidRDefault="00A5746D">
      <w:pPr>
        <w:numPr>
          <w:ilvl w:val="0"/>
          <w:numId w:val="12"/>
        </w:numPr>
        <w:adjustRightInd w:val="0"/>
        <w:snapToGrid w:val="0"/>
        <w:rPr>
          <w:rFonts w:ascii="仿宋" w:eastAsia="仿宋" w:hAnsi="仿宋"/>
          <w:sz w:val="24"/>
        </w:rPr>
      </w:pPr>
      <w:r>
        <w:rPr>
          <w:rFonts w:ascii="仿宋" w:eastAsia="仿宋" w:hAnsi="仿宋" w:hint="eastAsia"/>
          <w:sz w:val="24"/>
        </w:rPr>
        <w:t>在诉讼过程中，除合同中进行诉讼的部分外，其他部分继续履行。</w:t>
      </w:r>
    </w:p>
    <w:p w:rsidR="001A0F79" w:rsidRDefault="001A0F79">
      <w:pPr>
        <w:adjustRightInd w:val="0"/>
        <w:snapToGrid w:val="0"/>
        <w:ind w:left="420"/>
        <w:rPr>
          <w:rFonts w:ascii="仿宋" w:eastAsia="仿宋" w:hAnsi="仿宋"/>
          <w:sz w:val="24"/>
        </w:rPr>
      </w:pPr>
    </w:p>
    <w:p w:rsidR="001A0F79" w:rsidRDefault="00A5746D" w:rsidP="00D333C3">
      <w:pPr>
        <w:tabs>
          <w:tab w:val="left" w:pos="570"/>
        </w:tabs>
        <w:adjustRightInd w:val="0"/>
        <w:snapToGrid w:val="0"/>
        <w:ind w:leftChars="-5" w:left="-4" w:hangingChars="3" w:hanging="7"/>
        <w:rPr>
          <w:rFonts w:ascii="仿宋" w:eastAsia="仿宋" w:hAnsi="仿宋" w:cs="Arial"/>
          <w:b/>
          <w:bCs/>
          <w:color w:val="000000"/>
          <w:sz w:val="24"/>
        </w:rPr>
      </w:pPr>
      <w:r>
        <w:rPr>
          <w:rFonts w:ascii="仿宋" w:eastAsia="仿宋" w:hAnsi="仿宋" w:cs="Arial" w:hint="eastAsia"/>
          <w:b/>
          <w:bCs/>
          <w:color w:val="000000"/>
          <w:sz w:val="24"/>
        </w:rPr>
        <w:t>十二、陈述和保证</w:t>
      </w:r>
    </w:p>
    <w:p w:rsidR="001A0F79" w:rsidRDefault="00A5746D">
      <w:pPr>
        <w:tabs>
          <w:tab w:val="left" w:pos="720"/>
        </w:tabs>
        <w:adjustRightInd w:val="0"/>
        <w:snapToGrid w:val="0"/>
        <w:rPr>
          <w:rFonts w:ascii="仿宋" w:eastAsia="仿宋" w:hAnsi="仿宋" w:cs="Arial"/>
          <w:color w:val="000000"/>
          <w:sz w:val="24"/>
        </w:rPr>
      </w:pPr>
      <w:r>
        <w:rPr>
          <w:rFonts w:ascii="仿宋" w:eastAsia="仿宋" w:hAnsi="仿宋" w:cs="Arial" w:hint="eastAsia"/>
          <w:color w:val="000000"/>
          <w:sz w:val="24"/>
        </w:rPr>
        <w:t>本合同</w:t>
      </w:r>
      <w:proofErr w:type="gramStart"/>
      <w:r>
        <w:rPr>
          <w:rFonts w:ascii="仿宋" w:eastAsia="仿宋" w:hAnsi="仿宋" w:cs="Arial" w:hint="eastAsia"/>
          <w:color w:val="000000"/>
          <w:sz w:val="24"/>
        </w:rPr>
        <w:t>一</w:t>
      </w:r>
      <w:proofErr w:type="gramEnd"/>
      <w:r>
        <w:rPr>
          <w:rFonts w:ascii="仿宋" w:eastAsia="仿宋" w:hAnsi="仿宋" w:cs="Arial" w:hint="eastAsia"/>
          <w:color w:val="000000"/>
          <w:sz w:val="24"/>
        </w:rPr>
        <w:t>方向另一方陈述和保证：</w:t>
      </w:r>
    </w:p>
    <w:p w:rsidR="001A0F79" w:rsidRDefault="00A5746D">
      <w:pPr>
        <w:numPr>
          <w:ilvl w:val="0"/>
          <w:numId w:val="13"/>
        </w:numPr>
        <w:adjustRightInd w:val="0"/>
        <w:snapToGrid w:val="0"/>
        <w:rPr>
          <w:rFonts w:ascii="仿宋" w:eastAsia="仿宋" w:hAnsi="仿宋"/>
          <w:sz w:val="24"/>
        </w:rPr>
      </w:pPr>
      <w:r>
        <w:rPr>
          <w:rFonts w:ascii="仿宋" w:eastAsia="仿宋" w:hAnsi="仿宋" w:hint="eastAsia"/>
          <w:sz w:val="24"/>
        </w:rPr>
        <w:t>该方是根据其成立地法律设立并有效存续的企业。</w:t>
      </w:r>
    </w:p>
    <w:p w:rsidR="001A0F79" w:rsidRDefault="00A5746D">
      <w:pPr>
        <w:numPr>
          <w:ilvl w:val="0"/>
          <w:numId w:val="13"/>
        </w:numPr>
        <w:adjustRightInd w:val="0"/>
        <w:snapToGrid w:val="0"/>
        <w:rPr>
          <w:rFonts w:ascii="仿宋" w:eastAsia="仿宋" w:hAnsi="仿宋"/>
          <w:sz w:val="24"/>
        </w:rPr>
      </w:pPr>
      <w:r>
        <w:rPr>
          <w:rFonts w:ascii="仿宋" w:eastAsia="仿宋" w:hAnsi="仿宋" w:hint="eastAsia"/>
          <w:sz w:val="24"/>
        </w:rPr>
        <w:t>该方有权及</w:t>
      </w:r>
      <w:r>
        <w:rPr>
          <w:rFonts w:ascii="仿宋" w:eastAsia="仿宋" w:hAnsi="仿宋" w:hint="eastAsia"/>
          <w:sz w:val="24"/>
        </w:rPr>
        <w:t>/</w:t>
      </w:r>
      <w:r>
        <w:rPr>
          <w:rFonts w:ascii="仿宋" w:eastAsia="仿宋" w:hAnsi="仿宋" w:hint="eastAsia"/>
          <w:sz w:val="24"/>
        </w:rPr>
        <w:t>或得到授权签署本合同并全面履行其在本合同中的义务。本合同在正式签署后对该方有效且具有约束力，另一方可根据本合同行使其权利和利益。</w:t>
      </w:r>
    </w:p>
    <w:p w:rsidR="001A0F79" w:rsidRDefault="00A5746D">
      <w:pPr>
        <w:numPr>
          <w:ilvl w:val="0"/>
          <w:numId w:val="13"/>
        </w:numPr>
        <w:adjustRightInd w:val="0"/>
        <w:snapToGrid w:val="0"/>
        <w:rPr>
          <w:rFonts w:ascii="仿宋" w:eastAsia="仿宋" w:hAnsi="仿宋"/>
          <w:sz w:val="24"/>
        </w:rPr>
      </w:pPr>
      <w:r>
        <w:rPr>
          <w:rFonts w:ascii="仿宋" w:eastAsia="仿宋" w:hAnsi="仿宋" w:hint="eastAsia"/>
          <w:sz w:val="24"/>
        </w:rPr>
        <w:t>该方已获得其履行本合同项</w:t>
      </w:r>
      <w:proofErr w:type="gramStart"/>
      <w:r>
        <w:rPr>
          <w:rFonts w:ascii="仿宋" w:eastAsia="仿宋" w:hAnsi="仿宋" w:hint="eastAsia"/>
          <w:sz w:val="24"/>
        </w:rPr>
        <w:t>下义务</w:t>
      </w:r>
      <w:proofErr w:type="gramEnd"/>
      <w:r>
        <w:rPr>
          <w:rFonts w:ascii="仿宋" w:eastAsia="仿宋" w:hAnsi="仿宋" w:hint="eastAsia"/>
          <w:sz w:val="24"/>
        </w:rPr>
        <w:t>所必需的条件以及采取了履行本合同的一切其他行动。就乙方而言，其就提供技术服务已获得所有的许可、授权和权利清算。</w:t>
      </w:r>
    </w:p>
    <w:p w:rsidR="001A0F79" w:rsidRDefault="00A5746D">
      <w:pPr>
        <w:numPr>
          <w:ilvl w:val="0"/>
          <w:numId w:val="13"/>
        </w:numPr>
        <w:adjustRightInd w:val="0"/>
        <w:snapToGrid w:val="0"/>
        <w:rPr>
          <w:rFonts w:ascii="仿宋" w:eastAsia="仿宋" w:hAnsi="仿宋"/>
          <w:sz w:val="24"/>
        </w:rPr>
      </w:pPr>
      <w:r>
        <w:rPr>
          <w:rFonts w:ascii="仿宋" w:eastAsia="仿宋" w:hAnsi="仿宋" w:hint="eastAsia"/>
          <w:sz w:val="24"/>
        </w:rPr>
        <w:t>本合同的签署将不会导致该方违反对该方有约束力的合约及适用法律。</w:t>
      </w:r>
    </w:p>
    <w:p w:rsidR="001A0F79" w:rsidRDefault="00A5746D">
      <w:pPr>
        <w:numPr>
          <w:ilvl w:val="0"/>
          <w:numId w:val="13"/>
        </w:numPr>
        <w:adjustRightInd w:val="0"/>
        <w:snapToGrid w:val="0"/>
        <w:rPr>
          <w:rFonts w:ascii="仿宋" w:eastAsia="仿宋" w:hAnsi="仿宋"/>
          <w:sz w:val="24"/>
        </w:rPr>
      </w:pPr>
      <w:r>
        <w:rPr>
          <w:rFonts w:ascii="仿宋" w:eastAsia="仿宋" w:hAnsi="仿宋" w:hint="eastAsia"/>
          <w:sz w:val="24"/>
        </w:rPr>
        <w:t>各方同意，在签署及履行本合同的过程中，各方将（并应促成其雇员、代理、董事和分包商）遵守所有适用之法律，包括但不限于禁止与商业交易相关的腐败行为的法律。</w:t>
      </w:r>
    </w:p>
    <w:p w:rsidR="001A0F79" w:rsidRDefault="00A5746D">
      <w:pPr>
        <w:numPr>
          <w:ilvl w:val="0"/>
          <w:numId w:val="13"/>
        </w:numPr>
        <w:adjustRightInd w:val="0"/>
        <w:snapToGrid w:val="0"/>
        <w:rPr>
          <w:rFonts w:ascii="仿宋" w:eastAsia="仿宋" w:hAnsi="仿宋"/>
          <w:sz w:val="24"/>
        </w:rPr>
      </w:pPr>
      <w:r>
        <w:rPr>
          <w:rFonts w:ascii="仿宋" w:eastAsia="仿宋" w:hAnsi="仿宋" w:hint="eastAsia"/>
          <w:sz w:val="24"/>
        </w:rPr>
        <w:t>对本条第（</w:t>
      </w:r>
      <w:r>
        <w:rPr>
          <w:rFonts w:ascii="仿宋" w:eastAsia="仿宋" w:hAnsi="仿宋" w:hint="eastAsia"/>
          <w:sz w:val="24"/>
        </w:rPr>
        <w:t>1</w:t>
      </w:r>
      <w:r>
        <w:rPr>
          <w:rFonts w:ascii="仿宋" w:eastAsia="仿宋" w:hAnsi="仿宋" w:hint="eastAsia"/>
          <w:sz w:val="24"/>
        </w:rPr>
        <w:t>）</w:t>
      </w:r>
      <w:proofErr w:type="gramStart"/>
      <w:r>
        <w:rPr>
          <w:rFonts w:ascii="仿宋" w:eastAsia="仿宋" w:hAnsi="仿宋" w:hint="eastAsia"/>
          <w:sz w:val="24"/>
        </w:rPr>
        <w:t>款至第</w:t>
      </w:r>
      <w:proofErr w:type="gramEnd"/>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）款的违反将构成本合同项下的严重违约，守约一方有权立即终止本合同，并有权要求违约一方赔偿由此导致的直接经济损失。</w:t>
      </w:r>
    </w:p>
    <w:p w:rsidR="001A0F79" w:rsidRDefault="001A0F79">
      <w:pPr>
        <w:adjustRightInd w:val="0"/>
        <w:snapToGrid w:val="0"/>
        <w:ind w:left="420"/>
        <w:rPr>
          <w:rFonts w:ascii="仿宋" w:eastAsia="仿宋" w:hAnsi="仿宋"/>
          <w:sz w:val="24"/>
        </w:rPr>
      </w:pPr>
    </w:p>
    <w:p w:rsidR="001A0F79" w:rsidRDefault="00A5746D">
      <w:pPr>
        <w:tabs>
          <w:tab w:val="left" w:pos="720"/>
        </w:tabs>
        <w:adjustRightInd w:val="0"/>
        <w:snapToGrid w:val="0"/>
        <w:rPr>
          <w:rFonts w:ascii="仿宋" w:eastAsia="仿宋" w:hAnsi="仿宋" w:cs="Arial"/>
          <w:color w:val="000000"/>
          <w:sz w:val="24"/>
        </w:rPr>
      </w:pPr>
      <w:r>
        <w:rPr>
          <w:rFonts w:ascii="仿宋" w:eastAsia="仿宋" w:hAnsi="仿宋" w:cs="Arial" w:hint="eastAsia"/>
          <w:b/>
          <w:bCs/>
          <w:color w:val="000000"/>
          <w:sz w:val="24"/>
        </w:rPr>
        <w:t>十三、其他</w:t>
      </w:r>
      <w:r>
        <w:rPr>
          <w:rFonts w:ascii="仿宋" w:eastAsia="仿宋" w:hAnsi="仿宋" w:cs="Arial" w:hint="eastAsia"/>
          <w:b/>
          <w:bCs/>
          <w:color w:val="000000"/>
          <w:sz w:val="24"/>
        </w:rPr>
        <w:t xml:space="preserve"> </w:t>
      </w:r>
    </w:p>
    <w:p w:rsidR="001A0F79" w:rsidRDefault="00A5746D">
      <w:pPr>
        <w:numPr>
          <w:ilvl w:val="0"/>
          <w:numId w:val="14"/>
        </w:numPr>
        <w:adjustRightInd w:val="0"/>
        <w:snapToGrid w:val="0"/>
        <w:rPr>
          <w:rFonts w:ascii="仿宋" w:eastAsia="仿宋" w:hAnsi="仿宋"/>
          <w:sz w:val="24"/>
        </w:rPr>
      </w:pPr>
      <w:r>
        <w:rPr>
          <w:rFonts w:ascii="仿宋" w:eastAsia="仿宋" w:hAnsi="仿宋" w:hint="eastAsia"/>
          <w:sz w:val="24"/>
        </w:rPr>
        <w:t>本合同由双方盖章后自签订之日起生效。</w:t>
      </w:r>
    </w:p>
    <w:p w:rsidR="001A0F79" w:rsidRDefault="00A5746D">
      <w:pPr>
        <w:numPr>
          <w:ilvl w:val="0"/>
          <w:numId w:val="14"/>
        </w:numPr>
        <w:adjustRightInd w:val="0"/>
        <w:snapToGrid w:val="0"/>
        <w:rPr>
          <w:rFonts w:ascii="仿宋" w:eastAsia="仿宋" w:hAnsi="仿宋"/>
          <w:sz w:val="24"/>
        </w:rPr>
      </w:pPr>
      <w:r>
        <w:rPr>
          <w:rFonts w:ascii="仿宋" w:eastAsia="仿宋" w:hAnsi="仿宋" w:hint="eastAsia"/>
          <w:sz w:val="24"/>
        </w:rPr>
        <w:t>本合同壹式贰份，双方各持壹份，具有同等效力。</w:t>
      </w:r>
    </w:p>
    <w:p w:rsidR="001A0F79" w:rsidRDefault="001A0F79">
      <w:pPr>
        <w:tabs>
          <w:tab w:val="left" w:pos="540"/>
        </w:tabs>
        <w:autoSpaceDE w:val="0"/>
        <w:autoSpaceDN w:val="0"/>
        <w:adjustRightInd w:val="0"/>
        <w:snapToGrid w:val="0"/>
        <w:rPr>
          <w:rFonts w:ascii="仿宋" w:eastAsia="仿宋" w:hAnsi="仿宋" w:cs="Arial"/>
          <w:color w:val="000000"/>
          <w:sz w:val="24"/>
        </w:rPr>
      </w:pPr>
    </w:p>
    <w:p w:rsidR="001A0F79" w:rsidRDefault="00A5746D">
      <w:pPr>
        <w:adjustRightInd w:val="0"/>
        <w:snapToGrid w:val="0"/>
        <w:rPr>
          <w:rFonts w:ascii="仿宋" w:eastAsia="仿宋" w:hAnsi="仿宋" w:cs="Arial"/>
          <w:b/>
          <w:bCs/>
          <w:color w:val="000000"/>
          <w:sz w:val="24"/>
        </w:rPr>
      </w:pPr>
      <w:r>
        <w:rPr>
          <w:rFonts w:ascii="仿宋" w:eastAsia="仿宋" w:hAnsi="仿宋" w:cs="Arial" w:hint="eastAsia"/>
          <w:b/>
          <w:bCs/>
          <w:color w:val="000000"/>
          <w:sz w:val="24"/>
        </w:rPr>
        <w:t>甲方：上海东方广播有限公司</w:t>
      </w:r>
      <w:r>
        <w:rPr>
          <w:rFonts w:ascii="仿宋" w:eastAsia="仿宋" w:hAnsi="仿宋" w:cs="Arial" w:hint="eastAsia"/>
          <w:b/>
          <w:bCs/>
          <w:color w:val="000000"/>
          <w:sz w:val="24"/>
        </w:rPr>
        <w:tab/>
        <w:t xml:space="preserve">       </w:t>
      </w:r>
      <w:r>
        <w:rPr>
          <w:rFonts w:ascii="仿宋" w:eastAsia="仿宋" w:hAnsi="仿宋" w:cs="Arial" w:hint="eastAsia"/>
          <w:b/>
          <w:bCs/>
          <w:color w:val="000000"/>
          <w:sz w:val="24"/>
        </w:rPr>
        <w:t>乙方：</w:t>
      </w:r>
      <w:r>
        <w:rPr>
          <w:rFonts w:ascii="仿宋" w:eastAsia="仿宋" w:hAnsi="仿宋" w:cs="Arial" w:hint="eastAsia"/>
          <w:b/>
          <w:bCs/>
          <w:color w:val="000000"/>
          <w:sz w:val="24"/>
        </w:rPr>
        <w:t xml:space="preserve"> </w:t>
      </w:r>
    </w:p>
    <w:p w:rsidR="001A0F79" w:rsidRDefault="00A5746D">
      <w:pPr>
        <w:adjustRightInd w:val="0"/>
        <w:snapToGrid w:val="0"/>
        <w:rPr>
          <w:rFonts w:ascii="仿宋" w:eastAsia="仿宋" w:hAnsi="仿宋" w:cs="Arial"/>
          <w:bCs/>
          <w:color w:val="000000"/>
          <w:sz w:val="24"/>
        </w:rPr>
      </w:pPr>
      <w:r>
        <w:rPr>
          <w:rFonts w:ascii="仿宋" w:eastAsia="仿宋" w:hAnsi="仿宋" w:cs="Arial" w:hint="eastAsia"/>
          <w:bCs/>
          <w:color w:val="000000"/>
          <w:sz w:val="24"/>
        </w:rPr>
        <w:t>（盖章）：</w:t>
      </w:r>
      <w:r>
        <w:rPr>
          <w:rFonts w:ascii="仿宋" w:eastAsia="仿宋" w:hAnsi="仿宋" w:cs="Arial" w:hint="eastAsia"/>
          <w:bCs/>
          <w:color w:val="000000"/>
          <w:sz w:val="24"/>
        </w:rPr>
        <w:t xml:space="preserve">                         </w:t>
      </w:r>
      <w:r>
        <w:rPr>
          <w:rFonts w:ascii="仿宋" w:eastAsia="仿宋" w:hAnsi="仿宋" w:cs="Arial" w:hint="eastAsia"/>
          <w:bCs/>
          <w:color w:val="000000"/>
          <w:sz w:val="24"/>
        </w:rPr>
        <w:t>（盖章）：</w:t>
      </w:r>
    </w:p>
    <w:p w:rsidR="001A0F79" w:rsidRDefault="00A5746D">
      <w:pPr>
        <w:adjustRightInd w:val="0"/>
        <w:snapToGrid w:val="0"/>
        <w:rPr>
          <w:rFonts w:ascii="仿宋" w:eastAsia="仿宋" w:hAnsi="仿宋"/>
          <w:sz w:val="24"/>
        </w:rPr>
      </w:pPr>
      <w:r>
        <w:rPr>
          <w:rFonts w:ascii="仿宋" w:eastAsia="仿宋" w:hAnsi="仿宋" w:cs="Arial" w:hint="eastAsia"/>
          <w:bCs/>
          <w:color w:val="000000"/>
          <w:sz w:val="24"/>
        </w:rPr>
        <w:t>签订日期：</w:t>
      </w:r>
      <w:r>
        <w:rPr>
          <w:rFonts w:ascii="仿宋" w:eastAsia="仿宋" w:hAnsi="仿宋" w:hint="eastAsia"/>
          <w:sz w:val="24"/>
        </w:rPr>
        <w:t>XX</w:t>
      </w:r>
      <w:r>
        <w:rPr>
          <w:rFonts w:ascii="仿宋" w:eastAsia="仿宋" w:hAnsi="仿宋" w:hint="eastAsia"/>
          <w:sz w:val="24"/>
        </w:rPr>
        <w:t>年</w:t>
      </w:r>
      <w:r>
        <w:rPr>
          <w:rFonts w:ascii="仿宋" w:eastAsia="仿宋" w:hAnsi="仿宋" w:hint="eastAsia"/>
          <w:sz w:val="24"/>
        </w:rPr>
        <w:t>XX</w:t>
      </w:r>
      <w:r>
        <w:rPr>
          <w:rFonts w:ascii="仿宋" w:eastAsia="仿宋" w:hAnsi="仿宋" w:hint="eastAsia"/>
          <w:sz w:val="24"/>
        </w:rPr>
        <w:t>月</w:t>
      </w:r>
      <w:r>
        <w:rPr>
          <w:rFonts w:ascii="仿宋" w:eastAsia="仿宋" w:hAnsi="仿宋" w:hint="eastAsia"/>
          <w:sz w:val="24"/>
        </w:rPr>
        <w:t>XX</w:t>
      </w:r>
      <w:r>
        <w:rPr>
          <w:rFonts w:ascii="仿宋" w:eastAsia="仿宋" w:hAnsi="仿宋" w:hint="eastAsia"/>
          <w:sz w:val="24"/>
        </w:rPr>
        <w:t>日</w:t>
      </w:r>
      <w:r>
        <w:rPr>
          <w:rFonts w:ascii="仿宋" w:eastAsia="仿宋" w:hAnsi="仿宋"/>
          <w:sz w:val="24"/>
        </w:rPr>
        <w:br w:type="page"/>
      </w:r>
    </w:p>
    <w:p w:rsidR="001A0F79" w:rsidRDefault="00A5746D" w:rsidP="00D333C3">
      <w:pPr>
        <w:widowControl/>
        <w:spacing w:afterLines="50" w:line="420" w:lineRule="exact"/>
        <w:jc w:val="center"/>
        <w:outlineLvl w:val="0"/>
        <w:rPr>
          <w:rFonts w:eastAsia="黑体"/>
          <w:b/>
          <w:kern w:val="0"/>
          <w:sz w:val="24"/>
        </w:rPr>
      </w:pPr>
      <w:bookmarkStart w:id="13" w:name="_Toc90474310"/>
      <w:bookmarkStart w:id="14" w:name="_Toc486947693"/>
      <w:bookmarkStart w:id="15" w:name="_Toc5612040"/>
      <w:bookmarkStart w:id="16" w:name="_Toc463690223"/>
      <w:r>
        <w:rPr>
          <w:rFonts w:eastAsia="黑体" w:hint="eastAsia"/>
          <w:b/>
          <w:kern w:val="0"/>
          <w:sz w:val="24"/>
        </w:rPr>
        <w:lastRenderedPageBreak/>
        <w:t>第四部分</w:t>
      </w:r>
      <w:r>
        <w:rPr>
          <w:rFonts w:eastAsia="黑体" w:hint="eastAsia"/>
          <w:b/>
          <w:kern w:val="0"/>
          <w:sz w:val="24"/>
        </w:rPr>
        <w:t xml:space="preserve"> </w:t>
      </w:r>
      <w:r>
        <w:rPr>
          <w:rFonts w:eastAsia="黑体" w:hint="eastAsia"/>
          <w:b/>
          <w:kern w:val="0"/>
          <w:sz w:val="24"/>
        </w:rPr>
        <w:t>评标办法</w:t>
      </w:r>
      <w:bookmarkEnd w:id="13"/>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本次评标采用综合评估法。磋商谈判小组对满足招标文件实质性要求的投标文件，按照本章规定的评分标准进</w:t>
      </w:r>
      <w:r>
        <w:rPr>
          <w:rFonts w:asciiTheme="minorEastAsia" w:eastAsiaTheme="minorEastAsia" w:hAnsiTheme="minorEastAsia" w:hint="eastAsia"/>
          <w:color w:val="000000"/>
          <w:sz w:val="24"/>
        </w:rPr>
        <w:t>行打分，并按总得分由高到低顺序推荐中标候选人，如出现得分并列时，投标报价低者排名靠前。</w:t>
      </w:r>
    </w:p>
    <w:p w:rsidR="001A0F79" w:rsidRDefault="00A5746D">
      <w:pPr>
        <w:adjustRightInd w:val="0"/>
        <w:snapToGrid w:val="0"/>
        <w:spacing w:line="420" w:lineRule="exact"/>
        <w:ind w:firstLine="488"/>
        <w:outlineLvl w:val="2"/>
        <w:rPr>
          <w:rFonts w:asciiTheme="minorEastAsia" w:eastAsiaTheme="minorEastAsia" w:hAnsiTheme="minorEastAsia"/>
          <w:b/>
          <w:color w:val="000000"/>
          <w:sz w:val="24"/>
        </w:rPr>
      </w:pPr>
      <w:bookmarkStart w:id="17" w:name="_Toc90474311"/>
      <w:r>
        <w:rPr>
          <w:rFonts w:asciiTheme="minorEastAsia" w:eastAsiaTheme="minorEastAsia" w:hAnsiTheme="minorEastAsia" w:hint="eastAsia"/>
          <w:b/>
          <w:color w:val="000000"/>
          <w:sz w:val="24"/>
        </w:rPr>
        <w:t>一、磋商谈判小组</w:t>
      </w:r>
      <w:bookmarkEnd w:id="17"/>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、磋商谈判及评审由招标人组建的磋商谈判小组负责。磋商谈判小组由招标人或熟悉相关业务的代表，以及有关技术、经济等方面的专家共</w:t>
      </w: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人组成。</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磋商谈判小组可以书面形式要求投标人对投标文件中含义不明确、对同类问题表述不一致或者有明显文字和计算错误的内容作必要的澄清、说明或补正。澄清、说明或补正应以书面方式进行，但不得超出投标文件的范围且不得改变投标文件的实质性内容，并构成投标文件的组成部分。</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、磋商谈判小组发现投标人的报价明显低于其他投标报价，使得其投标报价可能低于其个别成本的，应当要求该投标人</w:t>
      </w:r>
      <w:proofErr w:type="gramStart"/>
      <w:r>
        <w:rPr>
          <w:rFonts w:asciiTheme="minorEastAsia" w:eastAsiaTheme="minorEastAsia" w:hAnsiTheme="minorEastAsia" w:hint="eastAsia"/>
          <w:color w:val="000000"/>
          <w:sz w:val="24"/>
        </w:rPr>
        <w:t>作出</w:t>
      </w:r>
      <w:proofErr w:type="gramEnd"/>
      <w:r>
        <w:rPr>
          <w:rFonts w:asciiTheme="minorEastAsia" w:eastAsiaTheme="minorEastAsia" w:hAnsiTheme="minorEastAsia" w:hint="eastAsia"/>
          <w:color w:val="000000"/>
          <w:sz w:val="24"/>
        </w:rPr>
        <w:t>书面说明并提供相应的证明材料。投标人不能合理说明或者不能提供相应证明材料的，磋商谈判小组应当认定该投标人以低于成本报价竞标，并否决其投标。</w:t>
      </w:r>
    </w:p>
    <w:p w:rsidR="001A0F79" w:rsidRDefault="00A5746D" w:rsidP="00D333C3">
      <w:pPr>
        <w:adjustRightInd w:val="0"/>
        <w:snapToGrid w:val="0"/>
        <w:spacing w:line="420" w:lineRule="exact"/>
        <w:ind w:firstLineChars="200" w:firstLine="488"/>
        <w:outlineLvl w:val="2"/>
        <w:rPr>
          <w:rFonts w:asciiTheme="minorEastAsia" w:eastAsiaTheme="minorEastAsia" w:hAnsiTheme="minorEastAsia"/>
          <w:b/>
          <w:color w:val="000000"/>
          <w:sz w:val="24"/>
        </w:rPr>
      </w:pPr>
      <w:bookmarkStart w:id="18" w:name="_Toc90474312"/>
      <w:r>
        <w:rPr>
          <w:rFonts w:asciiTheme="minorEastAsia" w:eastAsiaTheme="minorEastAsia" w:hAnsiTheme="minorEastAsia" w:hint="eastAsia"/>
          <w:b/>
          <w:color w:val="000000"/>
          <w:sz w:val="24"/>
        </w:rPr>
        <w:t>二、磋商谈判程序</w:t>
      </w:r>
      <w:bookmarkEnd w:id="18"/>
    </w:p>
    <w:p w:rsidR="001A0F79" w:rsidRDefault="00A5746D" w:rsidP="00D333C3">
      <w:pPr>
        <w:adjustRightInd w:val="0"/>
        <w:snapToGrid w:val="0"/>
        <w:spacing w:line="420" w:lineRule="exact"/>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w:t>
      </w:r>
      <w:r>
        <w:rPr>
          <w:rFonts w:asciiTheme="minorEastAsia" w:eastAsiaTheme="minorEastAsia" w:hAnsiTheme="minorEastAsia" w:hint="eastAsia"/>
          <w:b/>
          <w:color w:val="000000"/>
          <w:sz w:val="24"/>
        </w:rPr>
        <w:t>初步评审</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磋商谈判小组根据招标文件要求对各投标文件进行初步评审，有一项不符合评审标准的，磋商谈判小组应当否决其投标。</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未满足招标公告中“投标人资格要求”的；</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投标文件无法定代表人签字，或签字人无法定代表人有效授权书的；</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sz w:val="24"/>
        </w:rPr>
        <w:t>投</w:t>
      </w:r>
      <w:r>
        <w:rPr>
          <w:rFonts w:asciiTheme="minorEastAsia" w:eastAsiaTheme="minorEastAsia" w:hAnsiTheme="minorEastAsia" w:hint="eastAsia"/>
          <w:color w:val="000000"/>
          <w:sz w:val="24"/>
        </w:rPr>
        <w:t>标文件中无有效授权人与被授权人身份证复印件的，或未加盖公章；</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1.4</w:t>
      </w:r>
      <w:r>
        <w:rPr>
          <w:rFonts w:asciiTheme="minorEastAsia" w:eastAsiaTheme="minorEastAsia" w:hAnsiTheme="minorEastAsia" w:hint="eastAsia"/>
          <w:color w:val="000000"/>
          <w:sz w:val="24"/>
        </w:rPr>
        <w:t>投标有效期未满足招标文件规定有效期的；</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1.5</w:t>
      </w:r>
      <w:r>
        <w:rPr>
          <w:rFonts w:asciiTheme="minorEastAsia" w:eastAsiaTheme="minorEastAsia" w:hAnsiTheme="minorEastAsia" w:hint="eastAsia"/>
          <w:color w:val="000000"/>
          <w:sz w:val="24"/>
        </w:rPr>
        <w:t>被列入失信被执行人、重大税收违法案件当事人、政府采购严重违法失信行为记录名单；</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1.6</w:t>
      </w:r>
      <w:r>
        <w:rPr>
          <w:rFonts w:asciiTheme="minorEastAsia" w:eastAsiaTheme="minorEastAsia" w:hAnsiTheme="minorEastAsia" w:hint="eastAsia"/>
          <w:color w:val="000000"/>
          <w:sz w:val="24"/>
        </w:rPr>
        <w:t>投标文件附有招标人不能接受的条件的；</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1.7</w:t>
      </w:r>
      <w:r>
        <w:rPr>
          <w:rFonts w:asciiTheme="minorEastAsia" w:eastAsiaTheme="minorEastAsia" w:hAnsiTheme="minorEastAsia" w:hint="eastAsia"/>
          <w:color w:val="000000"/>
          <w:sz w:val="24"/>
        </w:rPr>
        <w:t>不符合招标文件规定的其他实质性要求的；</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1.8</w:t>
      </w:r>
      <w:r>
        <w:rPr>
          <w:rFonts w:asciiTheme="minorEastAsia" w:eastAsiaTheme="minorEastAsia" w:hAnsiTheme="minorEastAsia" w:hint="eastAsia"/>
          <w:color w:val="000000"/>
          <w:sz w:val="24"/>
        </w:rPr>
        <w:t>有串通投标、弄虚作假、行贿等违法行为。</w:t>
      </w:r>
    </w:p>
    <w:p w:rsidR="001A0F79" w:rsidRDefault="00A5746D" w:rsidP="00D333C3">
      <w:pPr>
        <w:adjustRightInd w:val="0"/>
        <w:snapToGrid w:val="0"/>
        <w:spacing w:line="420" w:lineRule="exact"/>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hint="eastAsia"/>
          <w:b/>
          <w:color w:val="000000"/>
          <w:sz w:val="24"/>
        </w:rPr>
        <w:t>磋商谈判</w:t>
      </w:r>
    </w:p>
    <w:p w:rsidR="001A0F79" w:rsidRDefault="00A5746D">
      <w:pPr>
        <w:adjustRightInd w:val="0"/>
        <w:snapToGrid w:val="0"/>
        <w:spacing w:line="420" w:lineRule="exact"/>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磋商谈判小组所有成员集中与通过初步评审的单一供应商分别进行磋商，并给予所有参加磋商的供应商平等的磋商机会。在磋商过程中，磋商的任何一方不得透露与磋商有关的其他供应商技术</w:t>
      </w:r>
      <w:r>
        <w:rPr>
          <w:rFonts w:asciiTheme="minorEastAsia" w:eastAsiaTheme="minorEastAsia" w:hAnsiTheme="minorEastAsia" w:hint="eastAsia"/>
          <w:color w:val="000000"/>
          <w:sz w:val="24"/>
        </w:rPr>
        <w:t>资料、价格和其他信息。</w:t>
      </w:r>
      <w:r>
        <w:rPr>
          <w:rFonts w:asciiTheme="minorEastAsia" w:eastAsiaTheme="minorEastAsia" w:hAnsiTheme="minorEastAsia"/>
          <w:color w:val="000000"/>
          <w:sz w:val="24"/>
        </w:rPr>
        <w:br w:type="page"/>
      </w:r>
    </w:p>
    <w:p w:rsidR="001A0F79" w:rsidRDefault="00A5746D" w:rsidP="00D333C3">
      <w:pPr>
        <w:adjustRightInd w:val="0"/>
        <w:snapToGrid w:val="0"/>
        <w:spacing w:line="420" w:lineRule="exact"/>
        <w:ind w:firstLineChars="200" w:firstLine="488"/>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lastRenderedPageBreak/>
        <w:t>3.</w:t>
      </w:r>
      <w:r>
        <w:rPr>
          <w:rFonts w:asciiTheme="minorEastAsia" w:eastAsiaTheme="minorEastAsia" w:hAnsiTheme="minorEastAsia" w:hint="eastAsia"/>
          <w:b/>
          <w:color w:val="000000"/>
          <w:sz w:val="24"/>
        </w:rPr>
        <w:t>详细评审</w:t>
      </w:r>
    </w:p>
    <w:tbl>
      <w:tblPr>
        <w:tblW w:w="9277" w:type="dxa"/>
        <w:jc w:val="center"/>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ook w:val="04A0"/>
      </w:tblPr>
      <w:tblGrid>
        <w:gridCol w:w="1360"/>
        <w:gridCol w:w="1587"/>
        <w:gridCol w:w="675"/>
        <w:gridCol w:w="2253"/>
        <w:gridCol w:w="2552"/>
        <w:gridCol w:w="850"/>
      </w:tblGrid>
      <w:tr w:rsidR="001A0F79">
        <w:trPr>
          <w:trHeight w:val="165"/>
          <w:jc w:val="center"/>
        </w:trPr>
        <w:tc>
          <w:tcPr>
            <w:tcW w:w="1360" w:type="dxa"/>
            <w:vAlign w:val="center"/>
          </w:tcPr>
          <w:p w:rsidR="001A0F79" w:rsidRDefault="00A5746D">
            <w:pPr>
              <w:widowControl/>
              <w:jc w:val="center"/>
              <w:rPr>
                <w:rFonts w:asciiTheme="minorEastAsia" w:eastAsiaTheme="minorEastAsia" w:hAnsiTheme="minorEastAsia" w:cs="Arial"/>
                <w:b/>
                <w:bCs/>
                <w:color w:val="000000"/>
                <w:kern w:val="0"/>
                <w:sz w:val="22"/>
                <w:szCs w:val="22"/>
              </w:rPr>
            </w:pPr>
            <w:r>
              <w:rPr>
                <w:rFonts w:asciiTheme="minorEastAsia" w:eastAsiaTheme="minorEastAsia" w:hAnsiTheme="minorEastAsia" w:cs="Arial" w:hint="eastAsia"/>
                <w:b/>
                <w:bCs/>
                <w:color w:val="000000"/>
                <w:kern w:val="0"/>
                <w:sz w:val="22"/>
                <w:szCs w:val="22"/>
              </w:rPr>
              <w:t>评分项目</w:t>
            </w:r>
          </w:p>
        </w:tc>
        <w:tc>
          <w:tcPr>
            <w:tcW w:w="4515" w:type="dxa"/>
            <w:gridSpan w:val="3"/>
            <w:vAlign w:val="center"/>
          </w:tcPr>
          <w:p w:rsidR="001A0F79" w:rsidRDefault="00A5746D">
            <w:pPr>
              <w:widowControl/>
              <w:jc w:val="center"/>
              <w:rPr>
                <w:rFonts w:asciiTheme="minorEastAsia" w:eastAsiaTheme="minorEastAsia" w:hAnsiTheme="minorEastAsia" w:cs="Arial"/>
                <w:b/>
                <w:bCs/>
                <w:color w:val="000000"/>
                <w:kern w:val="0"/>
                <w:sz w:val="22"/>
                <w:szCs w:val="22"/>
              </w:rPr>
            </w:pPr>
            <w:r>
              <w:rPr>
                <w:rFonts w:asciiTheme="minorEastAsia" w:eastAsiaTheme="minorEastAsia" w:hAnsiTheme="minorEastAsia" w:cs="Arial" w:hint="eastAsia"/>
                <w:b/>
                <w:bCs/>
                <w:color w:val="000000"/>
                <w:kern w:val="0"/>
                <w:sz w:val="22"/>
                <w:szCs w:val="22"/>
              </w:rPr>
              <w:t>评审内容</w:t>
            </w:r>
          </w:p>
        </w:tc>
        <w:tc>
          <w:tcPr>
            <w:tcW w:w="2552" w:type="dxa"/>
            <w:vAlign w:val="center"/>
          </w:tcPr>
          <w:p w:rsidR="001A0F79" w:rsidRDefault="00A5746D">
            <w:pPr>
              <w:widowControl/>
              <w:jc w:val="center"/>
              <w:rPr>
                <w:rFonts w:asciiTheme="minorEastAsia" w:eastAsiaTheme="minorEastAsia" w:hAnsiTheme="minorEastAsia" w:cs="Arial"/>
                <w:b/>
                <w:bCs/>
                <w:color w:val="000000"/>
                <w:kern w:val="0"/>
                <w:sz w:val="22"/>
                <w:szCs w:val="22"/>
              </w:rPr>
            </w:pPr>
            <w:r>
              <w:rPr>
                <w:rFonts w:asciiTheme="minorEastAsia" w:eastAsiaTheme="minorEastAsia" w:hAnsiTheme="minorEastAsia" w:cs="Arial" w:hint="eastAsia"/>
                <w:b/>
                <w:bCs/>
                <w:color w:val="000000"/>
                <w:kern w:val="0"/>
                <w:sz w:val="22"/>
                <w:szCs w:val="22"/>
              </w:rPr>
              <w:t>评分标准</w:t>
            </w:r>
          </w:p>
        </w:tc>
        <w:tc>
          <w:tcPr>
            <w:tcW w:w="850" w:type="dxa"/>
            <w:vAlign w:val="center"/>
          </w:tcPr>
          <w:p w:rsidR="001A0F79" w:rsidRDefault="00A5746D">
            <w:pPr>
              <w:widowControl/>
              <w:jc w:val="center"/>
              <w:rPr>
                <w:rFonts w:asciiTheme="minorEastAsia" w:eastAsiaTheme="minorEastAsia" w:hAnsiTheme="minorEastAsia" w:cs="Arial"/>
                <w:b/>
                <w:bCs/>
                <w:color w:val="000000"/>
                <w:kern w:val="0"/>
                <w:sz w:val="22"/>
                <w:szCs w:val="22"/>
              </w:rPr>
            </w:pPr>
            <w:r>
              <w:rPr>
                <w:rFonts w:asciiTheme="minorEastAsia" w:eastAsiaTheme="minorEastAsia" w:hAnsiTheme="minorEastAsia" w:cs="Arial" w:hint="eastAsia"/>
                <w:b/>
                <w:bCs/>
                <w:color w:val="000000"/>
                <w:kern w:val="0"/>
                <w:sz w:val="22"/>
                <w:szCs w:val="22"/>
              </w:rPr>
              <w:t>满分</w:t>
            </w:r>
          </w:p>
        </w:tc>
      </w:tr>
      <w:tr w:rsidR="001A0F79">
        <w:trPr>
          <w:trHeight w:val="165"/>
          <w:jc w:val="center"/>
        </w:trPr>
        <w:tc>
          <w:tcPr>
            <w:tcW w:w="1360"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综合标</w:t>
            </w:r>
            <w:r>
              <w:rPr>
                <w:rFonts w:asciiTheme="minorEastAsia" w:eastAsiaTheme="minorEastAsia" w:hAnsiTheme="minorEastAsia" w:cs="Arial" w:hint="eastAsia"/>
                <w:color w:val="000000"/>
                <w:kern w:val="0"/>
                <w:sz w:val="22"/>
                <w:szCs w:val="22"/>
              </w:rPr>
              <w:t>15%</w:t>
            </w:r>
          </w:p>
        </w:tc>
        <w:tc>
          <w:tcPr>
            <w:tcW w:w="1587"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公司基本信息</w:t>
            </w:r>
          </w:p>
        </w:tc>
        <w:tc>
          <w:tcPr>
            <w:tcW w:w="675"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4</w:t>
            </w:r>
          </w:p>
        </w:tc>
        <w:tc>
          <w:tcPr>
            <w:tcW w:w="2253"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注册资本</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超过</w:t>
            </w:r>
            <w:r>
              <w:rPr>
                <w:rFonts w:asciiTheme="minorEastAsia" w:eastAsiaTheme="minorEastAsia" w:hAnsiTheme="minorEastAsia" w:cs="Arial" w:hint="eastAsia"/>
                <w:color w:val="000000"/>
                <w:kern w:val="0"/>
                <w:sz w:val="20"/>
                <w:szCs w:val="20"/>
              </w:rPr>
              <w:t>100</w:t>
            </w:r>
            <w:r>
              <w:rPr>
                <w:rFonts w:asciiTheme="minorEastAsia" w:eastAsiaTheme="minorEastAsia" w:hAnsiTheme="minorEastAsia" w:cs="Arial" w:hint="eastAsia"/>
                <w:color w:val="000000"/>
                <w:kern w:val="0"/>
                <w:sz w:val="20"/>
                <w:szCs w:val="20"/>
              </w:rPr>
              <w:t>万</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50</w:t>
            </w:r>
            <w:r>
              <w:rPr>
                <w:rFonts w:asciiTheme="minorEastAsia" w:eastAsiaTheme="minorEastAsia" w:hAnsiTheme="minorEastAsia" w:cs="Arial" w:hint="eastAsia"/>
                <w:color w:val="000000"/>
                <w:kern w:val="0"/>
                <w:sz w:val="20"/>
                <w:szCs w:val="20"/>
              </w:rPr>
              <w:t>万～</w:t>
            </w:r>
            <w:r>
              <w:rPr>
                <w:rFonts w:asciiTheme="minorEastAsia" w:eastAsiaTheme="minorEastAsia" w:hAnsiTheme="minorEastAsia" w:cs="Arial" w:hint="eastAsia"/>
                <w:color w:val="000000"/>
                <w:kern w:val="0"/>
                <w:sz w:val="20"/>
                <w:szCs w:val="20"/>
              </w:rPr>
              <w:t>100</w:t>
            </w:r>
            <w:r>
              <w:rPr>
                <w:rFonts w:asciiTheme="minorEastAsia" w:eastAsiaTheme="minorEastAsia" w:hAnsiTheme="minorEastAsia" w:cs="Arial" w:hint="eastAsia"/>
                <w:color w:val="000000"/>
                <w:kern w:val="0"/>
                <w:sz w:val="20"/>
                <w:szCs w:val="20"/>
              </w:rPr>
              <w:t>万</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0.5</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&lt;50</w:t>
            </w:r>
            <w:r>
              <w:rPr>
                <w:rFonts w:asciiTheme="minorEastAsia" w:eastAsiaTheme="minorEastAsia" w:hAnsiTheme="minorEastAsia" w:cs="Arial" w:hint="eastAsia"/>
                <w:color w:val="000000"/>
                <w:kern w:val="0"/>
                <w:sz w:val="20"/>
                <w:szCs w:val="20"/>
              </w:rPr>
              <w:t>万</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0</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经营年限</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10</w:t>
            </w:r>
            <w:r>
              <w:rPr>
                <w:rFonts w:asciiTheme="minorEastAsia" w:eastAsiaTheme="minorEastAsia" w:hAnsiTheme="minorEastAsia" w:cs="Arial" w:hint="eastAsia"/>
                <w:color w:val="000000"/>
                <w:kern w:val="0"/>
                <w:sz w:val="20"/>
                <w:szCs w:val="20"/>
              </w:rPr>
              <w:t>年以上</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5</w:t>
            </w:r>
            <w:r>
              <w:rPr>
                <w:rFonts w:asciiTheme="minorEastAsia" w:eastAsiaTheme="minorEastAsia" w:hAnsiTheme="minorEastAsia" w:cs="Arial" w:hint="eastAsia"/>
                <w:color w:val="000000"/>
                <w:kern w:val="0"/>
                <w:sz w:val="20"/>
                <w:szCs w:val="20"/>
              </w:rPr>
              <w:t>年～</w:t>
            </w:r>
            <w:r>
              <w:rPr>
                <w:rFonts w:asciiTheme="minorEastAsia" w:eastAsiaTheme="minorEastAsia" w:hAnsiTheme="minorEastAsia" w:cs="Arial" w:hint="eastAsia"/>
                <w:color w:val="000000"/>
                <w:kern w:val="0"/>
                <w:sz w:val="20"/>
                <w:szCs w:val="20"/>
              </w:rPr>
              <w:t>10</w:t>
            </w:r>
            <w:r>
              <w:rPr>
                <w:rFonts w:asciiTheme="minorEastAsia" w:eastAsiaTheme="minorEastAsia" w:hAnsiTheme="minorEastAsia" w:cs="Arial" w:hint="eastAsia"/>
                <w:color w:val="000000"/>
                <w:kern w:val="0"/>
                <w:sz w:val="20"/>
                <w:szCs w:val="20"/>
              </w:rPr>
              <w:t>年</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0.5</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2</w:t>
            </w:r>
            <w:r>
              <w:rPr>
                <w:rFonts w:asciiTheme="minorEastAsia" w:eastAsiaTheme="minorEastAsia" w:hAnsiTheme="minorEastAsia" w:cs="Arial" w:hint="eastAsia"/>
                <w:color w:val="000000"/>
                <w:kern w:val="0"/>
                <w:sz w:val="20"/>
                <w:szCs w:val="20"/>
              </w:rPr>
              <w:t>年～</w:t>
            </w:r>
            <w:r>
              <w:rPr>
                <w:rFonts w:asciiTheme="minorEastAsia" w:eastAsiaTheme="minorEastAsia" w:hAnsiTheme="minorEastAsia" w:cs="Arial" w:hint="eastAsia"/>
                <w:color w:val="000000"/>
                <w:kern w:val="0"/>
                <w:sz w:val="20"/>
                <w:szCs w:val="20"/>
              </w:rPr>
              <w:t>5</w:t>
            </w:r>
            <w:r>
              <w:rPr>
                <w:rFonts w:asciiTheme="minorEastAsia" w:eastAsiaTheme="minorEastAsia" w:hAnsiTheme="minorEastAsia" w:cs="Arial" w:hint="eastAsia"/>
                <w:color w:val="000000"/>
                <w:kern w:val="0"/>
                <w:sz w:val="20"/>
                <w:szCs w:val="20"/>
              </w:rPr>
              <w:t>年</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0</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具备专业资质证书</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proofErr w:type="gramStart"/>
            <w:r>
              <w:rPr>
                <w:rFonts w:asciiTheme="minorEastAsia" w:eastAsiaTheme="minorEastAsia" w:hAnsiTheme="minorEastAsia" w:cs="Arial" w:hint="eastAsia"/>
                <w:color w:val="000000"/>
                <w:kern w:val="0"/>
                <w:sz w:val="20"/>
                <w:szCs w:val="20"/>
              </w:rPr>
              <w:t>每具备</w:t>
            </w:r>
            <w:proofErr w:type="gramEnd"/>
            <w:r>
              <w:rPr>
                <w:rFonts w:asciiTheme="minorEastAsia" w:eastAsiaTheme="minorEastAsia" w:hAnsiTheme="minorEastAsia" w:cs="Arial" w:hint="eastAsia"/>
                <w:color w:val="000000"/>
                <w:kern w:val="0"/>
                <w:sz w:val="20"/>
                <w:szCs w:val="20"/>
              </w:rPr>
              <w:t>一项资质得</w:t>
            </w:r>
            <w:r>
              <w:rPr>
                <w:rFonts w:asciiTheme="minorEastAsia" w:eastAsiaTheme="minorEastAsia" w:hAnsiTheme="minorEastAsia" w:cs="Arial" w:hint="eastAsia"/>
                <w:color w:val="000000"/>
                <w:kern w:val="0"/>
                <w:sz w:val="20"/>
                <w:szCs w:val="20"/>
              </w:rPr>
              <w:t>0.2</w:t>
            </w:r>
            <w:r>
              <w:rPr>
                <w:rFonts w:asciiTheme="minorEastAsia" w:eastAsiaTheme="minorEastAsia" w:hAnsiTheme="minorEastAsia" w:cs="Arial" w:hint="eastAsia"/>
                <w:color w:val="000000"/>
                <w:kern w:val="0"/>
                <w:sz w:val="20"/>
                <w:szCs w:val="20"/>
              </w:rPr>
              <w:t>分</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r>
      <w:tr w:rsidR="001A0F79">
        <w:trPr>
          <w:trHeight w:val="534"/>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获奖情况</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曾获市级奖项每项</w:t>
            </w:r>
            <w:r>
              <w:rPr>
                <w:rFonts w:asciiTheme="minorEastAsia" w:eastAsiaTheme="minorEastAsia" w:hAnsiTheme="minorEastAsia" w:cs="Arial" w:hint="eastAsia"/>
                <w:color w:val="000000"/>
                <w:kern w:val="0"/>
                <w:sz w:val="20"/>
                <w:szCs w:val="20"/>
              </w:rPr>
              <w:t>0.2</w:t>
            </w:r>
            <w:r>
              <w:rPr>
                <w:rFonts w:asciiTheme="minorEastAsia" w:eastAsiaTheme="minorEastAsia" w:hAnsiTheme="minorEastAsia" w:cs="Arial" w:hint="eastAsia"/>
                <w:color w:val="000000"/>
                <w:kern w:val="0"/>
                <w:sz w:val="20"/>
                <w:szCs w:val="20"/>
              </w:rPr>
              <w:t>分；省级及以上奖项每项</w:t>
            </w:r>
            <w:r>
              <w:rPr>
                <w:rFonts w:asciiTheme="minorEastAsia" w:eastAsiaTheme="minorEastAsia" w:hAnsiTheme="minorEastAsia" w:cs="Arial" w:hint="eastAsia"/>
                <w:color w:val="000000"/>
                <w:kern w:val="0"/>
                <w:sz w:val="20"/>
                <w:szCs w:val="20"/>
              </w:rPr>
              <w:t>0.5</w:t>
            </w:r>
            <w:r>
              <w:rPr>
                <w:rFonts w:asciiTheme="minorEastAsia" w:eastAsiaTheme="minorEastAsia" w:hAnsiTheme="minorEastAsia" w:cs="Arial" w:hint="eastAsia"/>
                <w:color w:val="000000"/>
                <w:kern w:val="0"/>
                <w:sz w:val="20"/>
                <w:szCs w:val="20"/>
              </w:rPr>
              <w:t>分；国际级奖项</w:t>
            </w:r>
            <w:r>
              <w:rPr>
                <w:rFonts w:asciiTheme="minorEastAsia" w:eastAsiaTheme="minorEastAsia" w:hAnsiTheme="minorEastAsia" w:cs="Arial" w:hint="eastAsia"/>
                <w:color w:val="000000"/>
                <w:kern w:val="0"/>
                <w:sz w:val="20"/>
                <w:szCs w:val="20"/>
              </w:rPr>
              <w:t>1</w:t>
            </w:r>
            <w:r>
              <w:rPr>
                <w:rFonts w:asciiTheme="minorEastAsia" w:eastAsiaTheme="minorEastAsia" w:hAnsiTheme="minorEastAsia" w:cs="Arial" w:hint="eastAsia"/>
                <w:color w:val="000000"/>
                <w:kern w:val="0"/>
                <w:sz w:val="20"/>
                <w:szCs w:val="20"/>
              </w:rPr>
              <w:t>分</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以往案例评价</w:t>
            </w:r>
          </w:p>
        </w:tc>
        <w:tc>
          <w:tcPr>
            <w:tcW w:w="675"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10</w:t>
            </w:r>
          </w:p>
        </w:tc>
        <w:tc>
          <w:tcPr>
            <w:tcW w:w="2253"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成功案例</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优秀</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10</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良好</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5</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合格</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2</w:t>
            </w:r>
          </w:p>
        </w:tc>
      </w:tr>
      <w:tr w:rsidR="001A0F79">
        <w:trPr>
          <w:trHeight w:val="14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合作情况</w:t>
            </w:r>
          </w:p>
        </w:tc>
        <w:tc>
          <w:tcPr>
            <w:tcW w:w="675"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c>
          <w:tcPr>
            <w:tcW w:w="2253"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SMG</w:t>
            </w:r>
            <w:r>
              <w:rPr>
                <w:rFonts w:asciiTheme="minorEastAsia" w:eastAsiaTheme="minorEastAsia" w:hAnsiTheme="minorEastAsia" w:cs="Arial" w:hint="eastAsia"/>
                <w:color w:val="000000"/>
                <w:kern w:val="0"/>
                <w:sz w:val="22"/>
                <w:szCs w:val="22"/>
              </w:rPr>
              <w:t>供应商</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曾参与集团下属公司项目</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r>
      <w:tr w:rsidR="001A0F79">
        <w:trPr>
          <w:trHeight w:val="1652"/>
          <w:jc w:val="center"/>
        </w:trPr>
        <w:tc>
          <w:tcPr>
            <w:tcW w:w="1360"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highlight w:val="lightGray"/>
              </w:rPr>
            </w:pPr>
            <w:r>
              <w:rPr>
                <w:rFonts w:asciiTheme="minorEastAsia" w:eastAsiaTheme="minorEastAsia" w:hAnsiTheme="minorEastAsia" w:cs="Arial" w:hint="eastAsia"/>
                <w:color w:val="000000"/>
                <w:kern w:val="0"/>
                <w:sz w:val="22"/>
                <w:szCs w:val="22"/>
              </w:rPr>
              <w:t>商务标</w:t>
            </w:r>
            <w:r>
              <w:rPr>
                <w:rFonts w:asciiTheme="minorEastAsia" w:eastAsiaTheme="minorEastAsia" w:hAnsiTheme="minorEastAsia" w:cs="Arial" w:hint="eastAsia"/>
                <w:color w:val="000000"/>
                <w:kern w:val="0"/>
                <w:sz w:val="22"/>
                <w:szCs w:val="22"/>
              </w:rPr>
              <w:t>45%</w:t>
            </w:r>
          </w:p>
        </w:tc>
        <w:tc>
          <w:tcPr>
            <w:tcW w:w="1587"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成本影响因素</w:t>
            </w:r>
          </w:p>
        </w:tc>
        <w:tc>
          <w:tcPr>
            <w:tcW w:w="675"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40</w:t>
            </w:r>
          </w:p>
        </w:tc>
        <w:tc>
          <w:tcPr>
            <w:tcW w:w="2253"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价格</w:t>
            </w:r>
          </w:p>
        </w:tc>
        <w:tc>
          <w:tcPr>
            <w:tcW w:w="2552" w:type="dxa"/>
            <w:vAlign w:val="center"/>
          </w:tcPr>
          <w:p w:rsidR="001A0F79" w:rsidRDefault="00A5746D">
            <w:pPr>
              <w:widowControl/>
              <w:spacing w:line="300" w:lineRule="exact"/>
              <w:jc w:val="left"/>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各有效报价的算术平均值作为评标基准价。</w:t>
            </w:r>
          </w:p>
          <w:p w:rsidR="001A0F79" w:rsidRDefault="00A5746D">
            <w:pPr>
              <w:widowControl/>
              <w:spacing w:line="300" w:lineRule="exact"/>
              <w:jc w:val="left"/>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1</w:t>
            </w:r>
            <w:r>
              <w:rPr>
                <w:rFonts w:asciiTheme="minorEastAsia" w:eastAsiaTheme="minorEastAsia" w:hAnsiTheme="minorEastAsia" w:cs="Arial" w:hint="eastAsia"/>
                <w:color w:val="000000"/>
                <w:kern w:val="0"/>
                <w:sz w:val="20"/>
                <w:szCs w:val="20"/>
              </w:rPr>
              <w:t>、投标报价等于评标</w:t>
            </w:r>
            <w:proofErr w:type="gramStart"/>
            <w:r>
              <w:rPr>
                <w:rFonts w:asciiTheme="minorEastAsia" w:eastAsiaTheme="minorEastAsia" w:hAnsiTheme="minorEastAsia" w:cs="Arial" w:hint="eastAsia"/>
                <w:color w:val="000000"/>
                <w:kern w:val="0"/>
                <w:sz w:val="20"/>
                <w:szCs w:val="20"/>
              </w:rPr>
              <w:t>基准价得</w:t>
            </w:r>
            <w:r>
              <w:rPr>
                <w:rFonts w:asciiTheme="minorEastAsia" w:eastAsiaTheme="minorEastAsia" w:hAnsiTheme="minorEastAsia" w:cs="Arial" w:hint="eastAsia"/>
                <w:color w:val="000000"/>
                <w:kern w:val="0"/>
                <w:sz w:val="20"/>
                <w:szCs w:val="20"/>
              </w:rPr>
              <w:t>40</w:t>
            </w:r>
            <w:r>
              <w:rPr>
                <w:rFonts w:asciiTheme="minorEastAsia" w:eastAsiaTheme="minorEastAsia" w:hAnsiTheme="minorEastAsia" w:cs="Arial" w:hint="eastAsia"/>
                <w:color w:val="000000"/>
                <w:kern w:val="0"/>
                <w:sz w:val="20"/>
                <w:szCs w:val="20"/>
              </w:rPr>
              <w:t>分</w:t>
            </w:r>
            <w:proofErr w:type="gramEnd"/>
            <w:r>
              <w:rPr>
                <w:rFonts w:asciiTheme="minorEastAsia" w:eastAsiaTheme="minorEastAsia" w:hAnsiTheme="minorEastAsia" w:cs="Arial" w:hint="eastAsia"/>
                <w:color w:val="000000"/>
                <w:kern w:val="0"/>
                <w:sz w:val="20"/>
                <w:szCs w:val="20"/>
              </w:rPr>
              <w:t>；</w:t>
            </w:r>
          </w:p>
          <w:p w:rsidR="001A0F79" w:rsidRDefault="00A5746D">
            <w:pPr>
              <w:widowControl/>
              <w:spacing w:line="300" w:lineRule="exact"/>
              <w:jc w:val="left"/>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2</w:t>
            </w:r>
            <w:r>
              <w:rPr>
                <w:rFonts w:asciiTheme="minorEastAsia" w:eastAsiaTheme="minorEastAsia" w:hAnsiTheme="minorEastAsia" w:cs="Arial" w:hint="eastAsia"/>
                <w:color w:val="000000"/>
                <w:kern w:val="0"/>
                <w:sz w:val="20"/>
                <w:szCs w:val="20"/>
              </w:rPr>
              <w:t>、每低于基准价</w:t>
            </w:r>
            <w:r>
              <w:rPr>
                <w:rFonts w:asciiTheme="minorEastAsia" w:eastAsiaTheme="minorEastAsia" w:hAnsiTheme="minorEastAsia" w:cs="Arial" w:hint="eastAsia"/>
                <w:color w:val="000000"/>
                <w:kern w:val="0"/>
                <w:sz w:val="20"/>
                <w:szCs w:val="20"/>
              </w:rPr>
              <w:t>1.0%</w:t>
            </w:r>
            <w:r>
              <w:rPr>
                <w:rFonts w:asciiTheme="minorEastAsia" w:eastAsiaTheme="minorEastAsia" w:hAnsiTheme="minorEastAsia" w:cs="Arial" w:hint="eastAsia"/>
                <w:color w:val="000000"/>
                <w:kern w:val="0"/>
                <w:sz w:val="20"/>
                <w:szCs w:val="20"/>
              </w:rPr>
              <w:t>的扣</w:t>
            </w:r>
            <w:r>
              <w:rPr>
                <w:rFonts w:asciiTheme="minorEastAsia" w:eastAsiaTheme="minorEastAsia" w:hAnsiTheme="minorEastAsia" w:cs="Arial" w:hint="eastAsia"/>
                <w:color w:val="000000"/>
                <w:kern w:val="0"/>
                <w:sz w:val="20"/>
                <w:szCs w:val="20"/>
              </w:rPr>
              <w:t>0.5</w:t>
            </w:r>
            <w:r>
              <w:rPr>
                <w:rFonts w:asciiTheme="minorEastAsia" w:eastAsiaTheme="minorEastAsia" w:hAnsiTheme="minorEastAsia" w:cs="Arial" w:hint="eastAsia"/>
                <w:color w:val="000000"/>
                <w:kern w:val="0"/>
                <w:sz w:val="20"/>
                <w:szCs w:val="20"/>
              </w:rPr>
              <w:t>分，扣至</w:t>
            </w:r>
            <w:r>
              <w:rPr>
                <w:rFonts w:asciiTheme="minorEastAsia" w:eastAsiaTheme="minorEastAsia" w:hAnsiTheme="minorEastAsia" w:cs="Arial" w:hint="eastAsia"/>
                <w:color w:val="000000"/>
                <w:kern w:val="0"/>
                <w:sz w:val="20"/>
                <w:szCs w:val="20"/>
              </w:rPr>
              <w:t>30</w:t>
            </w:r>
            <w:r>
              <w:rPr>
                <w:rFonts w:asciiTheme="minorEastAsia" w:eastAsiaTheme="minorEastAsia" w:hAnsiTheme="minorEastAsia" w:cs="Arial" w:hint="eastAsia"/>
                <w:color w:val="000000"/>
                <w:kern w:val="0"/>
                <w:sz w:val="20"/>
                <w:szCs w:val="20"/>
              </w:rPr>
              <w:t>分；</w:t>
            </w:r>
          </w:p>
          <w:p w:rsidR="001A0F79" w:rsidRDefault="00A5746D">
            <w:pPr>
              <w:widowControl/>
              <w:spacing w:line="300" w:lineRule="exact"/>
              <w:jc w:val="left"/>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3</w:t>
            </w:r>
            <w:r>
              <w:rPr>
                <w:rFonts w:asciiTheme="minorEastAsia" w:eastAsiaTheme="minorEastAsia" w:hAnsiTheme="minorEastAsia" w:cs="Arial" w:hint="eastAsia"/>
                <w:color w:val="000000"/>
                <w:kern w:val="0"/>
                <w:sz w:val="20"/>
                <w:szCs w:val="20"/>
              </w:rPr>
              <w:t>、每高于基准价</w:t>
            </w:r>
            <w:r>
              <w:rPr>
                <w:rFonts w:asciiTheme="minorEastAsia" w:eastAsiaTheme="minorEastAsia" w:hAnsiTheme="minorEastAsia" w:cs="Arial" w:hint="eastAsia"/>
                <w:color w:val="000000"/>
                <w:kern w:val="0"/>
                <w:sz w:val="20"/>
                <w:szCs w:val="20"/>
              </w:rPr>
              <w:t>1.0%</w:t>
            </w:r>
            <w:r>
              <w:rPr>
                <w:rFonts w:asciiTheme="minorEastAsia" w:eastAsiaTheme="minorEastAsia" w:hAnsiTheme="minorEastAsia" w:cs="Arial" w:hint="eastAsia"/>
                <w:color w:val="000000"/>
                <w:kern w:val="0"/>
                <w:sz w:val="20"/>
                <w:szCs w:val="20"/>
              </w:rPr>
              <w:t>的扣</w:t>
            </w:r>
            <w:r>
              <w:rPr>
                <w:rFonts w:asciiTheme="minorEastAsia" w:eastAsiaTheme="minorEastAsia" w:hAnsiTheme="minorEastAsia" w:cs="Arial" w:hint="eastAsia"/>
                <w:color w:val="000000"/>
                <w:kern w:val="0"/>
                <w:sz w:val="20"/>
                <w:szCs w:val="20"/>
              </w:rPr>
              <w:t>1</w:t>
            </w:r>
            <w:r>
              <w:rPr>
                <w:rFonts w:asciiTheme="minorEastAsia" w:eastAsiaTheme="minorEastAsia" w:hAnsiTheme="minorEastAsia" w:cs="Arial" w:hint="eastAsia"/>
                <w:color w:val="000000"/>
                <w:kern w:val="0"/>
                <w:sz w:val="20"/>
                <w:szCs w:val="20"/>
              </w:rPr>
              <w:t>分，扣至</w:t>
            </w:r>
            <w:r>
              <w:rPr>
                <w:rFonts w:asciiTheme="minorEastAsia" w:eastAsiaTheme="minorEastAsia" w:hAnsiTheme="minorEastAsia" w:cs="Arial" w:hint="eastAsia"/>
                <w:color w:val="000000"/>
                <w:kern w:val="0"/>
                <w:sz w:val="20"/>
                <w:szCs w:val="20"/>
              </w:rPr>
              <w:t>30</w:t>
            </w:r>
            <w:r>
              <w:rPr>
                <w:rFonts w:asciiTheme="minorEastAsia" w:eastAsiaTheme="minorEastAsia" w:hAnsiTheme="minorEastAsia" w:cs="Arial" w:hint="eastAsia"/>
                <w:color w:val="000000"/>
                <w:kern w:val="0"/>
                <w:sz w:val="20"/>
                <w:szCs w:val="20"/>
              </w:rPr>
              <w:t>分。</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40</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highlight w:val="lightGray"/>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3</w:t>
            </w:r>
          </w:p>
        </w:tc>
        <w:tc>
          <w:tcPr>
            <w:tcW w:w="2253"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发票类型</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可开具增值税专用发票</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3</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highlight w:val="lightGray"/>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税务局代开增值税专用发票</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2</w:t>
            </w:r>
          </w:p>
        </w:tc>
      </w:tr>
      <w:tr w:rsidR="001A0F79">
        <w:trPr>
          <w:trHeight w:val="118"/>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highlight w:val="lightGray"/>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仅可开具普通发票</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highlight w:val="lightGray"/>
              </w:rPr>
            </w:pPr>
          </w:p>
        </w:tc>
        <w:tc>
          <w:tcPr>
            <w:tcW w:w="1587"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其他考虑因素</w:t>
            </w:r>
          </w:p>
        </w:tc>
        <w:tc>
          <w:tcPr>
            <w:tcW w:w="675"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2</w:t>
            </w:r>
          </w:p>
        </w:tc>
        <w:tc>
          <w:tcPr>
            <w:tcW w:w="2253"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proofErr w:type="gramStart"/>
            <w:r>
              <w:rPr>
                <w:rFonts w:asciiTheme="minorEastAsia" w:eastAsiaTheme="minorEastAsia" w:hAnsiTheme="minorEastAsia" w:cs="Arial" w:hint="eastAsia"/>
                <w:color w:val="000000"/>
                <w:kern w:val="0"/>
                <w:sz w:val="22"/>
                <w:szCs w:val="22"/>
              </w:rPr>
              <w:t>账期</w:t>
            </w:r>
            <w:proofErr w:type="gramEnd"/>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验收后结算</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2</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有进度款要求</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w:t>
            </w:r>
          </w:p>
        </w:tc>
      </w:tr>
      <w:tr w:rsidR="001A0F79">
        <w:trPr>
          <w:trHeight w:val="113"/>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有进度款和预付款要求</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0</w:t>
            </w:r>
          </w:p>
        </w:tc>
      </w:tr>
      <w:tr w:rsidR="001A0F79">
        <w:trPr>
          <w:trHeight w:val="165"/>
          <w:jc w:val="center"/>
        </w:trPr>
        <w:tc>
          <w:tcPr>
            <w:tcW w:w="1360"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技术标</w:t>
            </w:r>
            <w:r>
              <w:rPr>
                <w:rFonts w:asciiTheme="minorEastAsia" w:eastAsiaTheme="minorEastAsia" w:hAnsiTheme="minorEastAsia" w:cs="Arial" w:hint="eastAsia"/>
                <w:color w:val="000000"/>
                <w:kern w:val="0"/>
                <w:sz w:val="22"/>
                <w:szCs w:val="22"/>
              </w:rPr>
              <w:t>35%</w:t>
            </w:r>
          </w:p>
        </w:tc>
        <w:tc>
          <w:tcPr>
            <w:tcW w:w="1587"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服务质量</w:t>
            </w:r>
          </w:p>
        </w:tc>
        <w:tc>
          <w:tcPr>
            <w:tcW w:w="675"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20</w:t>
            </w:r>
          </w:p>
        </w:tc>
        <w:tc>
          <w:tcPr>
            <w:tcW w:w="2253"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需求响应度</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沟通契合度</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10</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项目执行效率</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10</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服务能力</w:t>
            </w:r>
          </w:p>
        </w:tc>
        <w:tc>
          <w:tcPr>
            <w:tcW w:w="675"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10</w:t>
            </w:r>
          </w:p>
        </w:tc>
        <w:tc>
          <w:tcPr>
            <w:tcW w:w="2253" w:type="dxa"/>
            <w:vMerge w:val="restart"/>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团队配备情况</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服务团队人员配置情况</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5</w:t>
            </w:r>
          </w:p>
        </w:tc>
      </w:tr>
      <w:tr w:rsidR="001A0F79">
        <w:trPr>
          <w:trHeight w:val="165"/>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675"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253"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专业设备及软件配置情况</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5</w:t>
            </w:r>
          </w:p>
        </w:tc>
      </w:tr>
      <w:tr w:rsidR="001A0F79">
        <w:trPr>
          <w:trHeight w:val="357"/>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其他考虑因素</w:t>
            </w:r>
          </w:p>
        </w:tc>
        <w:tc>
          <w:tcPr>
            <w:tcW w:w="675"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5</w:t>
            </w:r>
          </w:p>
        </w:tc>
        <w:tc>
          <w:tcPr>
            <w:tcW w:w="2253"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其他增值服务</w:t>
            </w:r>
          </w:p>
        </w:tc>
        <w:tc>
          <w:tcPr>
            <w:tcW w:w="2552" w:type="dxa"/>
            <w:vAlign w:val="center"/>
          </w:tcPr>
          <w:p w:rsidR="001A0F79" w:rsidRDefault="00A5746D">
            <w:pPr>
              <w:widowControl/>
              <w:jc w:val="center"/>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是否能提供其他增值服务</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5</w:t>
            </w:r>
          </w:p>
        </w:tc>
      </w:tr>
      <w:tr w:rsidR="001A0F79">
        <w:trPr>
          <w:trHeight w:val="357"/>
          <w:jc w:val="center"/>
        </w:trPr>
        <w:tc>
          <w:tcPr>
            <w:tcW w:w="1360" w:type="dxa"/>
            <w:vMerge/>
            <w:vAlign w:val="center"/>
          </w:tcPr>
          <w:p w:rsidR="001A0F79" w:rsidRDefault="001A0F79">
            <w:pPr>
              <w:widowControl/>
              <w:jc w:val="left"/>
              <w:rPr>
                <w:rFonts w:asciiTheme="minorEastAsia" w:eastAsiaTheme="minorEastAsia" w:hAnsiTheme="minorEastAsia" w:cs="Arial"/>
                <w:color w:val="000000"/>
                <w:kern w:val="0"/>
                <w:sz w:val="22"/>
                <w:szCs w:val="22"/>
              </w:rPr>
            </w:pPr>
          </w:p>
        </w:tc>
        <w:tc>
          <w:tcPr>
            <w:tcW w:w="1587"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响应文件编制</w:t>
            </w:r>
          </w:p>
        </w:tc>
        <w:tc>
          <w:tcPr>
            <w:tcW w:w="675"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5</w:t>
            </w:r>
          </w:p>
        </w:tc>
        <w:tc>
          <w:tcPr>
            <w:tcW w:w="2253"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响应文件内容、格式</w:t>
            </w:r>
          </w:p>
        </w:tc>
        <w:tc>
          <w:tcPr>
            <w:tcW w:w="2552" w:type="dxa"/>
            <w:vAlign w:val="center"/>
          </w:tcPr>
          <w:p w:rsidR="001A0F79" w:rsidRDefault="00A5746D">
            <w:pPr>
              <w:widowControl/>
              <w:jc w:val="left"/>
              <w:rPr>
                <w:rFonts w:asciiTheme="minorEastAsia" w:eastAsiaTheme="minorEastAsia" w:hAnsiTheme="minorEastAsia" w:cs="Arial"/>
                <w:color w:val="000000"/>
                <w:kern w:val="0"/>
                <w:sz w:val="20"/>
                <w:szCs w:val="20"/>
              </w:rPr>
            </w:pPr>
            <w:r>
              <w:rPr>
                <w:rFonts w:asciiTheme="minorEastAsia" w:eastAsiaTheme="minorEastAsia" w:hAnsiTheme="minorEastAsia" w:cs="Arial" w:hint="eastAsia"/>
                <w:color w:val="000000"/>
                <w:kern w:val="0"/>
                <w:sz w:val="20"/>
                <w:szCs w:val="20"/>
              </w:rPr>
              <w:t>资料提供是否真实、完整、清晰、表述准确、格式规范，内容无前后矛盾</w:t>
            </w:r>
          </w:p>
        </w:tc>
        <w:tc>
          <w:tcPr>
            <w:tcW w:w="850" w:type="dxa"/>
            <w:vAlign w:val="center"/>
          </w:tcPr>
          <w:p w:rsidR="001A0F79" w:rsidRDefault="00A5746D">
            <w:pPr>
              <w:widowControl/>
              <w:jc w:val="center"/>
              <w:rPr>
                <w:rFonts w:asciiTheme="minorEastAsia" w:eastAsiaTheme="minorEastAsia" w:hAnsiTheme="minorEastAsia" w:cs="Arial"/>
                <w:color w:val="000000"/>
                <w:kern w:val="0"/>
                <w:sz w:val="22"/>
                <w:szCs w:val="22"/>
              </w:rPr>
            </w:pPr>
            <w:r>
              <w:rPr>
                <w:rFonts w:asciiTheme="minorEastAsia" w:eastAsiaTheme="minorEastAsia" w:hAnsiTheme="minorEastAsia" w:cs="Arial" w:hint="eastAsia"/>
                <w:color w:val="000000"/>
                <w:kern w:val="0"/>
                <w:sz w:val="22"/>
                <w:szCs w:val="22"/>
              </w:rPr>
              <w:t>5</w:t>
            </w:r>
          </w:p>
        </w:tc>
      </w:tr>
    </w:tbl>
    <w:p w:rsidR="001A0F79" w:rsidRDefault="00A5746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评分分值计算保留小数点后两位，小数点后第三位“四舍五入”。</w:t>
      </w:r>
      <w:r>
        <w:rPr>
          <w:rFonts w:eastAsia="黑体"/>
          <w:b/>
          <w:kern w:val="0"/>
          <w:sz w:val="24"/>
        </w:rPr>
        <w:br w:type="page"/>
      </w:r>
    </w:p>
    <w:p w:rsidR="001A0F79" w:rsidRDefault="00A5746D">
      <w:pPr>
        <w:widowControl/>
        <w:spacing w:line="300" w:lineRule="auto"/>
        <w:jc w:val="center"/>
        <w:outlineLvl w:val="0"/>
        <w:rPr>
          <w:rFonts w:eastAsia="黑体"/>
          <w:b/>
          <w:kern w:val="0"/>
          <w:sz w:val="24"/>
        </w:rPr>
      </w:pPr>
      <w:bookmarkStart w:id="19" w:name="_Toc90474313"/>
      <w:r>
        <w:rPr>
          <w:rFonts w:eastAsia="黑体"/>
          <w:b/>
          <w:kern w:val="0"/>
          <w:sz w:val="24"/>
        </w:rPr>
        <w:lastRenderedPageBreak/>
        <w:t>第</w:t>
      </w:r>
      <w:r>
        <w:rPr>
          <w:rFonts w:eastAsia="黑体" w:hint="eastAsia"/>
          <w:b/>
          <w:kern w:val="0"/>
          <w:sz w:val="24"/>
        </w:rPr>
        <w:t>五部分</w:t>
      </w:r>
      <w:r>
        <w:rPr>
          <w:rFonts w:eastAsia="黑体" w:hint="eastAsia"/>
          <w:b/>
          <w:kern w:val="0"/>
          <w:sz w:val="24"/>
        </w:rPr>
        <w:t xml:space="preserve"> </w:t>
      </w:r>
      <w:r>
        <w:rPr>
          <w:rFonts w:eastAsia="黑体"/>
          <w:b/>
          <w:kern w:val="0"/>
          <w:sz w:val="24"/>
        </w:rPr>
        <w:t>投标文件格式</w:t>
      </w:r>
      <w:bookmarkEnd w:id="14"/>
      <w:bookmarkEnd w:id="15"/>
      <w:bookmarkEnd w:id="19"/>
    </w:p>
    <w:p w:rsidR="001A0F79" w:rsidRDefault="001A0F79">
      <w:pPr>
        <w:rPr>
          <w:rFonts w:eastAsia="黑体"/>
          <w:color w:val="000000"/>
          <w:sz w:val="24"/>
        </w:rPr>
      </w:pPr>
      <w:bookmarkStart w:id="20" w:name="_Toc486947694"/>
      <w:bookmarkStart w:id="21" w:name="_Toc5612041"/>
    </w:p>
    <w:p w:rsidR="001A0F79" w:rsidRDefault="00A5746D">
      <w:pPr>
        <w:adjustRightInd w:val="0"/>
        <w:snapToGrid w:val="0"/>
        <w:spacing w:line="300" w:lineRule="auto"/>
        <w:jc w:val="left"/>
        <w:outlineLvl w:val="1"/>
        <w:rPr>
          <w:rFonts w:eastAsia="黑体"/>
          <w:b/>
          <w:color w:val="000000"/>
          <w:sz w:val="24"/>
        </w:rPr>
      </w:pPr>
      <w:bookmarkStart w:id="22" w:name="_Toc90474314"/>
      <w:r>
        <w:rPr>
          <w:rFonts w:eastAsia="黑体"/>
          <w:b/>
          <w:color w:val="000000"/>
          <w:sz w:val="24"/>
        </w:rPr>
        <w:t>一、投标人提交的</w:t>
      </w:r>
      <w:r>
        <w:rPr>
          <w:rFonts w:eastAsia="黑体" w:hint="eastAsia"/>
          <w:b/>
          <w:color w:val="000000"/>
          <w:sz w:val="24"/>
        </w:rPr>
        <w:t>综合（资质）</w:t>
      </w:r>
      <w:r>
        <w:rPr>
          <w:rFonts w:eastAsia="黑体"/>
          <w:b/>
          <w:color w:val="000000"/>
          <w:sz w:val="24"/>
        </w:rPr>
        <w:t>部分相关内容格式</w:t>
      </w:r>
      <w:bookmarkEnd w:id="20"/>
      <w:bookmarkEnd w:id="21"/>
      <w:bookmarkEnd w:id="22"/>
    </w:p>
    <w:p w:rsidR="001A0F79" w:rsidRDefault="001A0F79">
      <w:pPr>
        <w:rPr>
          <w:b/>
          <w:kern w:val="0"/>
          <w:sz w:val="22"/>
        </w:rPr>
      </w:pPr>
      <w:bookmarkStart w:id="23" w:name="_Toc486947696"/>
      <w:bookmarkStart w:id="24" w:name="_Toc5612042"/>
    </w:p>
    <w:p w:rsidR="001A0F79" w:rsidRDefault="00A5746D">
      <w:pPr>
        <w:spacing w:line="300" w:lineRule="auto"/>
        <w:ind w:right="-958"/>
        <w:outlineLvl w:val="2"/>
        <w:rPr>
          <w:b/>
          <w:kern w:val="0"/>
          <w:sz w:val="22"/>
        </w:rPr>
      </w:pPr>
      <w:bookmarkStart w:id="25" w:name="_Toc90474315"/>
      <w:r>
        <w:rPr>
          <w:b/>
          <w:kern w:val="0"/>
          <w:sz w:val="22"/>
        </w:rPr>
        <w:t xml:space="preserve">1 </w:t>
      </w:r>
      <w:bookmarkStart w:id="26" w:name="_Toc486947697"/>
      <w:bookmarkStart w:id="27" w:name="_Toc5612043"/>
      <w:bookmarkEnd w:id="23"/>
      <w:bookmarkEnd w:id="24"/>
      <w:r>
        <w:rPr>
          <w:b/>
          <w:kern w:val="0"/>
          <w:sz w:val="22"/>
        </w:rPr>
        <w:t>投标函格式</w:t>
      </w:r>
      <w:bookmarkEnd w:id="25"/>
      <w:bookmarkEnd w:id="26"/>
      <w:bookmarkEnd w:id="27"/>
    </w:p>
    <w:p w:rsidR="001A0F79" w:rsidRDefault="00A5746D">
      <w:pPr>
        <w:spacing w:line="300" w:lineRule="auto"/>
        <w:jc w:val="center"/>
        <w:rPr>
          <w:b/>
          <w:sz w:val="22"/>
        </w:rPr>
      </w:pPr>
      <w:r>
        <w:rPr>
          <w:b/>
          <w:sz w:val="22"/>
        </w:rPr>
        <w:t>投标函</w:t>
      </w:r>
    </w:p>
    <w:p w:rsidR="001A0F79" w:rsidRDefault="00A5746D">
      <w:pPr>
        <w:spacing w:line="300" w:lineRule="auto"/>
        <w:rPr>
          <w:sz w:val="22"/>
          <w:u w:val="single"/>
        </w:rPr>
      </w:pPr>
      <w:r>
        <w:rPr>
          <w:sz w:val="22"/>
        </w:rPr>
        <w:t>项目名称：</w:t>
      </w:r>
    </w:p>
    <w:p w:rsidR="001A0F79" w:rsidRDefault="00A5746D">
      <w:pPr>
        <w:spacing w:line="300" w:lineRule="auto"/>
        <w:ind w:right="71"/>
        <w:rPr>
          <w:spacing w:val="4"/>
          <w:sz w:val="22"/>
          <w:u w:val="single"/>
        </w:rPr>
      </w:pPr>
      <w:r>
        <w:rPr>
          <w:spacing w:val="4"/>
          <w:sz w:val="22"/>
        </w:rPr>
        <w:t>致：</w:t>
      </w:r>
      <w:r>
        <w:rPr>
          <w:spacing w:val="4"/>
          <w:sz w:val="22"/>
          <w:u w:val="single"/>
        </w:rPr>
        <w:t>上海</w:t>
      </w:r>
      <w:r>
        <w:rPr>
          <w:rFonts w:hint="eastAsia"/>
          <w:spacing w:val="4"/>
          <w:sz w:val="22"/>
          <w:u w:val="single"/>
        </w:rPr>
        <w:t>东方广播有限公司</w:t>
      </w:r>
    </w:p>
    <w:p w:rsidR="001A0F79" w:rsidRDefault="00A5746D">
      <w:pPr>
        <w:spacing w:line="300" w:lineRule="auto"/>
        <w:ind w:firstLineChars="200" w:firstLine="462"/>
        <w:rPr>
          <w:color w:val="000000"/>
          <w:spacing w:val="4"/>
          <w:sz w:val="22"/>
        </w:rPr>
      </w:pPr>
      <w:r>
        <w:rPr>
          <w:color w:val="000000"/>
          <w:spacing w:val="4"/>
          <w:sz w:val="22"/>
        </w:rPr>
        <w:t>1</w:t>
      </w:r>
      <w:r>
        <w:rPr>
          <w:rFonts w:hint="eastAsia"/>
          <w:color w:val="000000"/>
          <w:spacing w:val="4"/>
          <w:sz w:val="22"/>
        </w:rPr>
        <w:t>、我方已详细审查全部投标文件（包括答疑文件）以及全部参考资料和附件，我方已完全理解和确认投标文件对本项目的一切内容与要求，已不需要</w:t>
      </w:r>
      <w:proofErr w:type="gramStart"/>
      <w:r>
        <w:rPr>
          <w:rFonts w:hint="eastAsia"/>
          <w:color w:val="000000"/>
          <w:spacing w:val="4"/>
          <w:sz w:val="22"/>
        </w:rPr>
        <w:t>作出</w:t>
      </w:r>
      <w:proofErr w:type="gramEnd"/>
      <w:r>
        <w:rPr>
          <w:rFonts w:hint="eastAsia"/>
          <w:color w:val="000000"/>
          <w:spacing w:val="4"/>
          <w:sz w:val="22"/>
        </w:rPr>
        <w:t>任何其它解释，我方同意放弃对这方面有不明及误解的权利。</w:t>
      </w:r>
    </w:p>
    <w:p w:rsidR="001A0F79" w:rsidRDefault="00A5746D">
      <w:pPr>
        <w:spacing w:line="300" w:lineRule="auto"/>
        <w:ind w:firstLineChars="200" w:firstLine="462"/>
        <w:rPr>
          <w:spacing w:val="4"/>
          <w:sz w:val="22"/>
        </w:rPr>
      </w:pPr>
      <w:r>
        <w:rPr>
          <w:spacing w:val="4"/>
          <w:sz w:val="22"/>
        </w:rPr>
        <w:t>2</w:t>
      </w:r>
      <w:r>
        <w:rPr>
          <w:rFonts w:hint="eastAsia"/>
          <w:spacing w:val="4"/>
          <w:sz w:val="22"/>
        </w:rPr>
        <w:t>、我方同意所递交的投标文件在投标文件规定的投标有效期内有效，并遵守在此期限内，本投标文件对我方一直具有约束力，随时可接受中标。</w:t>
      </w:r>
    </w:p>
    <w:p w:rsidR="001A0F79" w:rsidRDefault="00A5746D">
      <w:pPr>
        <w:spacing w:line="300" w:lineRule="auto"/>
        <w:ind w:firstLineChars="200" w:firstLine="462"/>
        <w:rPr>
          <w:spacing w:val="4"/>
          <w:sz w:val="22"/>
        </w:rPr>
      </w:pPr>
      <w:r>
        <w:rPr>
          <w:spacing w:val="4"/>
          <w:sz w:val="22"/>
        </w:rPr>
        <w:t>3</w:t>
      </w:r>
      <w:r>
        <w:rPr>
          <w:rFonts w:hint="eastAsia"/>
          <w:spacing w:val="4"/>
          <w:sz w:val="22"/>
        </w:rPr>
        <w:t>、如果我方的投标文件被接受，我方将提供履约担保（如果有）。我方保证在投标文件承诺的服务期限内完成合同范围内</w:t>
      </w:r>
      <w:r>
        <w:rPr>
          <w:rFonts w:hint="eastAsia"/>
          <w:spacing w:val="4"/>
          <w:sz w:val="22"/>
        </w:rPr>
        <w:t>的全部内容，保证本项目服务质量全部达到投标文件承诺的标准和要求。</w:t>
      </w:r>
    </w:p>
    <w:p w:rsidR="001A0F79" w:rsidRDefault="00A5746D">
      <w:pPr>
        <w:spacing w:line="300" w:lineRule="auto"/>
        <w:ind w:firstLineChars="200" w:firstLine="462"/>
        <w:rPr>
          <w:spacing w:val="4"/>
          <w:sz w:val="22"/>
        </w:rPr>
      </w:pPr>
      <w:r>
        <w:rPr>
          <w:spacing w:val="4"/>
          <w:sz w:val="22"/>
        </w:rPr>
        <w:t>4</w:t>
      </w:r>
      <w:r>
        <w:rPr>
          <w:rFonts w:hint="eastAsia"/>
          <w:spacing w:val="4"/>
          <w:sz w:val="22"/>
        </w:rPr>
        <w:t>、我方已按照本项目投标文件进行了自查，对磋商谈判小组判定的非实质性响应投标无任何异议。</w:t>
      </w:r>
    </w:p>
    <w:p w:rsidR="001A0F79" w:rsidRDefault="00A5746D">
      <w:pPr>
        <w:spacing w:line="300" w:lineRule="auto"/>
        <w:ind w:firstLineChars="200" w:firstLine="462"/>
        <w:rPr>
          <w:spacing w:val="4"/>
          <w:sz w:val="22"/>
        </w:rPr>
      </w:pPr>
      <w:r>
        <w:rPr>
          <w:spacing w:val="4"/>
          <w:sz w:val="22"/>
        </w:rPr>
        <w:t>5</w:t>
      </w:r>
      <w:r>
        <w:rPr>
          <w:rFonts w:hint="eastAsia"/>
          <w:spacing w:val="4"/>
          <w:sz w:val="22"/>
        </w:rPr>
        <w:t>、我方已经充分行使了对投标要求提出质疑和澄清的权利，因此我方承诺不再对投标要求提出质疑。</w:t>
      </w:r>
    </w:p>
    <w:p w:rsidR="001A0F79" w:rsidRDefault="00A5746D">
      <w:pPr>
        <w:spacing w:line="300" w:lineRule="auto"/>
        <w:ind w:firstLineChars="200" w:firstLine="462"/>
        <w:rPr>
          <w:spacing w:val="4"/>
          <w:sz w:val="22"/>
        </w:rPr>
      </w:pPr>
      <w:r>
        <w:rPr>
          <w:spacing w:val="4"/>
          <w:sz w:val="22"/>
        </w:rPr>
        <w:t>6</w:t>
      </w:r>
      <w:r>
        <w:rPr>
          <w:rFonts w:hint="eastAsia"/>
          <w:spacing w:val="4"/>
          <w:sz w:val="22"/>
        </w:rPr>
        <w:t>、投标人同意提供按照贵方可能要求的与其投标有关的一切数据或资料，完全理解贵方不一定要接受最低价的投标或收到的任何投标。</w:t>
      </w:r>
    </w:p>
    <w:p w:rsidR="001A0F79" w:rsidRDefault="001A0F79">
      <w:pPr>
        <w:spacing w:line="300" w:lineRule="auto"/>
        <w:ind w:right="74"/>
        <w:rPr>
          <w:spacing w:val="4"/>
          <w:sz w:val="22"/>
        </w:rPr>
      </w:pPr>
    </w:p>
    <w:p w:rsidR="001A0F79" w:rsidRDefault="001A0F79">
      <w:pPr>
        <w:spacing w:line="300" w:lineRule="auto"/>
        <w:ind w:right="74"/>
        <w:rPr>
          <w:spacing w:val="4"/>
          <w:sz w:val="22"/>
          <w:u w:val="single"/>
        </w:rPr>
      </w:pPr>
    </w:p>
    <w:p w:rsidR="001A0F79" w:rsidRDefault="00A5746D">
      <w:pPr>
        <w:adjustRightInd w:val="0"/>
        <w:snapToGrid w:val="0"/>
        <w:spacing w:line="300" w:lineRule="auto"/>
        <w:ind w:firstLineChars="200" w:firstLine="462"/>
        <w:rPr>
          <w:spacing w:val="4"/>
          <w:sz w:val="22"/>
        </w:rPr>
      </w:pPr>
      <w:r>
        <w:rPr>
          <w:spacing w:val="4"/>
          <w:sz w:val="22"/>
        </w:rPr>
        <w:t>投标人（盖章）：</w:t>
      </w:r>
    </w:p>
    <w:p w:rsidR="001A0F79" w:rsidRDefault="00A5746D">
      <w:pPr>
        <w:adjustRightInd w:val="0"/>
        <w:snapToGrid w:val="0"/>
        <w:spacing w:line="300" w:lineRule="auto"/>
        <w:ind w:firstLineChars="200" w:firstLine="462"/>
        <w:rPr>
          <w:spacing w:val="4"/>
          <w:sz w:val="22"/>
        </w:rPr>
      </w:pPr>
      <w:r>
        <w:rPr>
          <w:spacing w:val="4"/>
          <w:sz w:val="22"/>
        </w:rPr>
        <w:t>法定代表人或授权代理人（签字或盖章）：</w:t>
      </w:r>
    </w:p>
    <w:p w:rsidR="001A0F79" w:rsidRDefault="00A5746D">
      <w:pPr>
        <w:widowControl/>
        <w:spacing w:line="300" w:lineRule="auto"/>
        <w:jc w:val="left"/>
        <w:rPr>
          <w:spacing w:val="4"/>
          <w:sz w:val="20"/>
        </w:rPr>
      </w:pPr>
      <w:r>
        <w:rPr>
          <w:spacing w:val="4"/>
          <w:sz w:val="20"/>
        </w:rPr>
        <w:br w:type="page"/>
      </w:r>
    </w:p>
    <w:p w:rsidR="001A0F79" w:rsidRDefault="00A5746D">
      <w:pPr>
        <w:spacing w:line="300" w:lineRule="auto"/>
        <w:ind w:right="-958"/>
        <w:outlineLvl w:val="2"/>
        <w:rPr>
          <w:b/>
          <w:kern w:val="0"/>
          <w:sz w:val="22"/>
        </w:rPr>
      </w:pPr>
      <w:bookmarkStart w:id="28" w:name="_Toc90474316"/>
      <w:bookmarkStart w:id="29" w:name="_Toc486947698"/>
      <w:bookmarkStart w:id="30" w:name="_Toc5612044"/>
      <w:r>
        <w:rPr>
          <w:rFonts w:hint="eastAsia"/>
          <w:b/>
          <w:kern w:val="0"/>
          <w:sz w:val="22"/>
        </w:rPr>
        <w:lastRenderedPageBreak/>
        <w:t>2</w:t>
      </w:r>
      <w:r>
        <w:rPr>
          <w:b/>
          <w:kern w:val="0"/>
          <w:sz w:val="22"/>
        </w:rPr>
        <w:t xml:space="preserve"> </w:t>
      </w:r>
      <w:r>
        <w:rPr>
          <w:b/>
          <w:kern w:val="0"/>
          <w:sz w:val="22"/>
        </w:rPr>
        <w:t>法定代表人身份证明及授权委托书格式</w:t>
      </w:r>
      <w:bookmarkEnd w:id="28"/>
      <w:bookmarkEnd w:id="29"/>
      <w:bookmarkEnd w:id="30"/>
    </w:p>
    <w:p w:rsidR="001A0F79" w:rsidRDefault="001A0F79" w:rsidP="00D333C3">
      <w:pPr>
        <w:pStyle w:val="aff"/>
        <w:spacing w:line="300" w:lineRule="auto"/>
        <w:ind w:firstLineChars="192" w:firstLine="430"/>
        <w:rPr>
          <w:b/>
          <w:bCs/>
          <w:sz w:val="22"/>
        </w:rPr>
      </w:pPr>
    </w:p>
    <w:p w:rsidR="001A0F79" w:rsidRDefault="00A5746D">
      <w:pPr>
        <w:spacing w:line="300" w:lineRule="auto"/>
        <w:jc w:val="center"/>
        <w:rPr>
          <w:b/>
          <w:sz w:val="22"/>
        </w:rPr>
      </w:pPr>
      <w:r>
        <w:rPr>
          <w:b/>
          <w:sz w:val="22"/>
        </w:rPr>
        <w:t>法定代表人身份证明</w:t>
      </w:r>
    </w:p>
    <w:p w:rsidR="001A0F79" w:rsidRDefault="00A5746D">
      <w:pPr>
        <w:adjustRightInd w:val="0"/>
        <w:snapToGrid w:val="0"/>
        <w:spacing w:line="300" w:lineRule="auto"/>
        <w:ind w:firstLineChars="200" w:firstLine="446"/>
        <w:rPr>
          <w:sz w:val="22"/>
        </w:rPr>
      </w:pPr>
      <w:r>
        <w:rPr>
          <w:sz w:val="22"/>
        </w:rPr>
        <w:t>投标人：</w:t>
      </w:r>
    </w:p>
    <w:p w:rsidR="001A0F79" w:rsidRDefault="00A5746D">
      <w:pPr>
        <w:adjustRightInd w:val="0"/>
        <w:snapToGrid w:val="0"/>
        <w:spacing w:line="300" w:lineRule="auto"/>
        <w:ind w:firstLineChars="200" w:firstLine="446"/>
        <w:rPr>
          <w:sz w:val="22"/>
        </w:rPr>
      </w:pPr>
      <w:r>
        <w:rPr>
          <w:sz w:val="22"/>
        </w:rPr>
        <w:t>地址：</w:t>
      </w:r>
    </w:p>
    <w:p w:rsidR="001A0F79" w:rsidRDefault="00A5746D">
      <w:pPr>
        <w:adjustRightInd w:val="0"/>
        <w:snapToGrid w:val="0"/>
        <w:spacing w:line="300" w:lineRule="auto"/>
        <w:ind w:firstLineChars="200" w:firstLine="446"/>
        <w:rPr>
          <w:sz w:val="22"/>
        </w:rPr>
      </w:pPr>
      <w:r>
        <w:rPr>
          <w:sz w:val="22"/>
        </w:rPr>
        <w:t>成立时间：年月日</w:t>
      </w:r>
    </w:p>
    <w:p w:rsidR="001A0F79" w:rsidRDefault="00A5746D">
      <w:pPr>
        <w:adjustRightInd w:val="0"/>
        <w:snapToGrid w:val="0"/>
        <w:spacing w:line="300" w:lineRule="auto"/>
        <w:ind w:firstLineChars="200" w:firstLine="446"/>
        <w:rPr>
          <w:sz w:val="22"/>
        </w:rPr>
      </w:pPr>
      <w:r>
        <w:rPr>
          <w:sz w:val="22"/>
        </w:rPr>
        <w:t>营业期限：</w:t>
      </w:r>
    </w:p>
    <w:p w:rsidR="001A0F79" w:rsidRDefault="001A0F79">
      <w:pPr>
        <w:adjustRightInd w:val="0"/>
        <w:snapToGrid w:val="0"/>
        <w:spacing w:line="300" w:lineRule="auto"/>
        <w:ind w:firstLineChars="200" w:firstLine="446"/>
        <w:rPr>
          <w:sz w:val="22"/>
        </w:rPr>
      </w:pPr>
    </w:p>
    <w:p w:rsidR="001A0F79" w:rsidRDefault="00A5746D">
      <w:pPr>
        <w:adjustRightInd w:val="0"/>
        <w:snapToGrid w:val="0"/>
        <w:spacing w:line="300" w:lineRule="auto"/>
        <w:ind w:firstLineChars="200" w:firstLine="446"/>
        <w:rPr>
          <w:sz w:val="22"/>
        </w:rPr>
      </w:pPr>
      <w:r>
        <w:rPr>
          <w:sz w:val="22"/>
        </w:rPr>
        <w:t>姓名：</w:t>
      </w:r>
      <w:r>
        <w:rPr>
          <w:rFonts w:hint="eastAsia"/>
          <w:sz w:val="22"/>
        </w:rPr>
        <w:t xml:space="preserve">     </w:t>
      </w:r>
      <w:r>
        <w:rPr>
          <w:sz w:val="22"/>
        </w:rPr>
        <w:t>性别：</w:t>
      </w:r>
    </w:p>
    <w:p w:rsidR="001A0F79" w:rsidRDefault="00A5746D">
      <w:pPr>
        <w:adjustRightInd w:val="0"/>
        <w:snapToGrid w:val="0"/>
        <w:spacing w:line="300" w:lineRule="auto"/>
        <w:ind w:firstLineChars="200" w:firstLine="446"/>
        <w:rPr>
          <w:sz w:val="22"/>
        </w:rPr>
      </w:pPr>
      <w:r>
        <w:rPr>
          <w:sz w:val="22"/>
        </w:rPr>
        <w:t>年龄：</w:t>
      </w:r>
      <w:r>
        <w:rPr>
          <w:rFonts w:hint="eastAsia"/>
          <w:sz w:val="22"/>
        </w:rPr>
        <w:t xml:space="preserve">     </w:t>
      </w:r>
      <w:r>
        <w:rPr>
          <w:sz w:val="22"/>
        </w:rPr>
        <w:t>职务：</w:t>
      </w:r>
    </w:p>
    <w:p w:rsidR="001A0F79" w:rsidRDefault="00A5746D">
      <w:pPr>
        <w:adjustRightInd w:val="0"/>
        <w:snapToGrid w:val="0"/>
        <w:spacing w:line="300" w:lineRule="auto"/>
        <w:ind w:firstLineChars="200" w:firstLine="446"/>
        <w:rPr>
          <w:sz w:val="22"/>
        </w:rPr>
      </w:pPr>
      <w:r>
        <w:rPr>
          <w:sz w:val="22"/>
        </w:rPr>
        <w:t>系</w:t>
      </w:r>
      <w:r>
        <w:rPr>
          <w:sz w:val="22"/>
          <w:u w:val="single"/>
        </w:rPr>
        <w:t>（投标人名称）</w:t>
      </w:r>
      <w:r>
        <w:rPr>
          <w:rFonts w:hint="eastAsia"/>
          <w:sz w:val="22"/>
          <w:u w:val="single"/>
        </w:rPr>
        <w:t xml:space="preserve">        </w:t>
      </w:r>
      <w:r>
        <w:rPr>
          <w:sz w:val="22"/>
        </w:rPr>
        <w:t>的法定代表人。</w:t>
      </w:r>
    </w:p>
    <w:p w:rsidR="001A0F79" w:rsidRDefault="00A5746D">
      <w:pPr>
        <w:adjustRightInd w:val="0"/>
        <w:snapToGrid w:val="0"/>
        <w:spacing w:line="300" w:lineRule="auto"/>
        <w:ind w:firstLineChars="200" w:firstLine="446"/>
        <w:rPr>
          <w:sz w:val="22"/>
        </w:rPr>
      </w:pPr>
      <w:r>
        <w:rPr>
          <w:sz w:val="22"/>
        </w:rPr>
        <w:t>特此证明。</w:t>
      </w:r>
    </w:p>
    <w:p w:rsidR="001A0F79" w:rsidRDefault="001A0F79">
      <w:pPr>
        <w:adjustRightInd w:val="0"/>
        <w:snapToGrid w:val="0"/>
        <w:spacing w:line="300" w:lineRule="auto"/>
        <w:ind w:firstLineChars="200" w:firstLine="446"/>
        <w:rPr>
          <w:sz w:val="22"/>
        </w:rPr>
      </w:pPr>
    </w:p>
    <w:p w:rsidR="001A0F79" w:rsidRDefault="001A0F79">
      <w:pPr>
        <w:adjustRightInd w:val="0"/>
        <w:snapToGrid w:val="0"/>
        <w:spacing w:line="300" w:lineRule="auto"/>
        <w:ind w:firstLineChars="200" w:firstLine="446"/>
        <w:rPr>
          <w:sz w:val="22"/>
        </w:rPr>
      </w:pPr>
    </w:p>
    <w:p w:rsidR="001A0F79" w:rsidRDefault="001A0F79">
      <w:pPr>
        <w:adjustRightInd w:val="0"/>
        <w:snapToGrid w:val="0"/>
        <w:spacing w:line="300" w:lineRule="auto"/>
        <w:ind w:firstLineChars="200" w:firstLine="446"/>
        <w:rPr>
          <w:sz w:val="22"/>
        </w:rPr>
      </w:pPr>
    </w:p>
    <w:p w:rsidR="001A0F79" w:rsidRDefault="001A0F79">
      <w:pPr>
        <w:adjustRightInd w:val="0"/>
        <w:snapToGrid w:val="0"/>
        <w:spacing w:line="300" w:lineRule="auto"/>
        <w:ind w:firstLineChars="200" w:firstLine="446"/>
        <w:rPr>
          <w:sz w:val="22"/>
        </w:rPr>
      </w:pPr>
    </w:p>
    <w:p w:rsidR="001A0F79" w:rsidRDefault="00A5746D">
      <w:pPr>
        <w:adjustRightInd w:val="0"/>
        <w:snapToGrid w:val="0"/>
        <w:spacing w:line="300" w:lineRule="auto"/>
        <w:ind w:firstLineChars="200" w:firstLine="462"/>
        <w:rPr>
          <w:spacing w:val="4"/>
          <w:sz w:val="22"/>
        </w:rPr>
      </w:pPr>
      <w:r>
        <w:rPr>
          <w:spacing w:val="4"/>
          <w:sz w:val="22"/>
        </w:rPr>
        <w:t>投标人（盖章）：</w:t>
      </w:r>
    </w:p>
    <w:p w:rsidR="001A0F79" w:rsidRDefault="00A5746D">
      <w:pPr>
        <w:adjustRightInd w:val="0"/>
        <w:snapToGrid w:val="0"/>
        <w:spacing w:line="300" w:lineRule="auto"/>
        <w:ind w:firstLineChars="200" w:firstLine="462"/>
        <w:rPr>
          <w:spacing w:val="4"/>
          <w:sz w:val="22"/>
        </w:rPr>
      </w:pPr>
      <w:r>
        <w:rPr>
          <w:spacing w:val="4"/>
          <w:sz w:val="22"/>
        </w:rPr>
        <w:t>法定代表人（签字或盖章）：</w:t>
      </w:r>
    </w:p>
    <w:p w:rsidR="001A0F79" w:rsidRDefault="00A5746D">
      <w:pPr>
        <w:tabs>
          <w:tab w:val="left" w:pos="3621"/>
        </w:tabs>
        <w:adjustRightInd w:val="0"/>
        <w:snapToGrid w:val="0"/>
        <w:spacing w:line="300" w:lineRule="auto"/>
        <w:ind w:firstLineChars="200" w:firstLine="446"/>
        <w:rPr>
          <w:sz w:val="22"/>
        </w:rPr>
      </w:pPr>
      <w:r>
        <w:rPr>
          <w:sz w:val="22"/>
        </w:rPr>
        <w:t>时间：</w:t>
      </w:r>
      <w:r>
        <w:rPr>
          <w:rFonts w:hint="eastAsia"/>
          <w:sz w:val="22"/>
        </w:rPr>
        <w:t xml:space="preserve">  </w:t>
      </w:r>
      <w:r>
        <w:rPr>
          <w:sz w:val="22"/>
        </w:rPr>
        <w:t>年</w:t>
      </w:r>
      <w:r>
        <w:rPr>
          <w:rFonts w:hint="eastAsia"/>
          <w:sz w:val="22"/>
        </w:rPr>
        <w:t xml:space="preserve">  </w:t>
      </w:r>
      <w:r>
        <w:rPr>
          <w:sz w:val="22"/>
        </w:rPr>
        <w:t>月</w:t>
      </w:r>
      <w:r>
        <w:rPr>
          <w:rFonts w:hint="eastAsia"/>
          <w:sz w:val="22"/>
        </w:rPr>
        <w:t xml:space="preserve">  </w:t>
      </w:r>
      <w:r>
        <w:rPr>
          <w:sz w:val="22"/>
        </w:rPr>
        <w:t>日</w:t>
      </w:r>
      <w:r>
        <w:rPr>
          <w:sz w:val="22"/>
        </w:rPr>
        <w:tab/>
      </w:r>
    </w:p>
    <w:p w:rsidR="001A0F79" w:rsidRDefault="00A5746D">
      <w:pPr>
        <w:tabs>
          <w:tab w:val="left" w:pos="3621"/>
        </w:tabs>
        <w:adjustRightInd w:val="0"/>
        <w:snapToGrid w:val="0"/>
        <w:spacing w:line="300" w:lineRule="auto"/>
        <w:ind w:firstLineChars="200" w:firstLine="446"/>
        <w:rPr>
          <w:sz w:val="22"/>
        </w:rPr>
      </w:pPr>
      <w:r>
        <w:rPr>
          <w:rFonts w:hint="eastAsia"/>
          <w:sz w:val="22"/>
          <w:highlight w:val="yellow"/>
        </w:rPr>
        <w:t>（附：法人身份证</w:t>
      </w:r>
      <w:r>
        <w:rPr>
          <w:rFonts w:hint="eastAsia"/>
          <w:sz w:val="22"/>
          <w:highlight w:val="yellow"/>
        </w:rPr>
        <w:t xml:space="preserve"> </w:t>
      </w:r>
      <w:r>
        <w:rPr>
          <w:rFonts w:hint="eastAsia"/>
          <w:sz w:val="22"/>
          <w:highlight w:val="yellow"/>
        </w:rPr>
        <w:t>正反面）</w:t>
      </w:r>
    </w:p>
    <w:p w:rsidR="001A0F79" w:rsidRDefault="001A0F79">
      <w:pPr>
        <w:spacing w:line="300" w:lineRule="auto"/>
        <w:rPr>
          <w:sz w:val="22"/>
        </w:rPr>
      </w:pPr>
    </w:p>
    <w:p w:rsidR="001A0F79" w:rsidRDefault="00A5746D" w:rsidP="00D333C3">
      <w:pPr>
        <w:pStyle w:val="aff"/>
        <w:spacing w:line="300" w:lineRule="auto"/>
        <w:ind w:firstLineChars="192" w:firstLine="430"/>
        <w:jc w:val="center"/>
        <w:rPr>
          <w:b/>
          <w:kern w:val="0"/>
          <w:sz w:val="22"/>
        </w:rPr>
      </w:pPr>
      <w:r>
        <w:rPr>
          <w:b/>
          <w:kern w:val="0"/>
          <w:sz w:val="22"/>
        </w:rPr>
        <w:br w:type="page"/>
      </w:r>
    </w:p>
    <w:p w:rsidR="001A0F79" w:rsidRDefault="00A5746D" w:rsidP="00D333C3">
      <w:pPr>
        <w:pStyle w:val="aff"/>
        <w:spacing w:line="300" w:lineRule="auto"/>
        <w:ind w:firstLineChars="192" w:firstLine="430"/>
        <w:jc w:val="center"/>
        <w:rPr>
          <w:b/>
          <w:sz w:val="22"/>
        </w:rPr>
      </w:pPr>
      <w:r>
        <w:rPr>
          <w:b/>
          <w:sz w:val="22"/>
        </w:rPr>
        <w:lastRenderedPageBreak/>
        <w:t>授权委托书</w:t>
      </w:r>
    </w:p>
    <w:p w:rsidR="001A0F79" w:rsidRDefault="001A0F79" w:rsidP="00D333C3">
      <w:pPr>
        <w:pStyle w:val="aff"/>
        <w:spacing w:line="300" w:lineRule="auto"/>
        <w:ind w:firstLineChars="192" w:firstLine="430"/>
        <w:rPr>
          <w:b/>
          <w:sz w:val="22"/>
        </w:rPr>
      </w:pPr>
    </w:p>
    <w:p w:rsidR="001A0F79" w:rsidRDefault="00A5746D">
      <w:pPr>
        <w:spacing w:line="300" w:lineRule="auto"/>
        <w:ind w:firstLineChars="200" w:firstLine="446"/>
        <w:rPr>
          <w:sz w:val="22"/>
        </w:rPr>
      </w:pPr>
      <w:r>
        <w:rPr>
          <w:sz w:val="22"/>
        </w:rPr>
        <w:t>本授权书声明：注册于</w:t>
      </w:r>
      <w:r>
        <w:rPr>
          <w:sz w:val="22"/>
          <w:u w:val="single"/>
        </w:rPr>
        <w:t>（公司注册地点）</w:t>
      </w:r>
      <w:r>
        <w:rPr>
          <w:rFonts w:hint="eastAsia"/>
          <w:sz w:val="22"/>
          <w:u w:val="single"/>
        </w:rPr>
        <w:t xml:space="preserve">     </w:t>
      </w:r>
      <w:r>
        <w:rPr>
          <w:sz w:val="22"/>
        </w:rPr>
        <w:t>的</w:t>
      </w:r>
      <w:r>
        <w:rPr>
          <w:sz w:val="22"/>
          <w:u w:val="single"/>
        </w:rPr>
        <w:t>（公司名称）</w:t>
      </w:r>
      <w:r>
        <w:rPr>
          <w:rFonts w:hint="eastAsia"/>
          <w:sz w:val="22"/>
          <w:u w:val="single"/>
        </w:rPr>
        <w:t xml:space="preserve">    </w:t>
      </w:r>
      <w:r>
        <w:rPr>
          <w:sz w:val="22"/>
        </w:rPr>
        <w:t>法定代表人</w:t>
      </w:r>
      <w:r>
        <w:rPr>
          <w:sz w:val="22"/>
          <w:u w:val="single"/>
        </w:rPr>
        <w:t>（姓名）</w:t>
      </w:r>
      <w:r>
        <w:rPr>
          <w:rFonts w:hint="eastAsia"/>
          <w:sz w:val="22"/>
          <w:u w:val="single"/>
        </w:rPr>
        <w:t xml:space="preserve">    </w:t>
      </w:r>
      <w:r>
        <w:rPr>
          <w:sz w:val="22"/>
        </w:rPr>
        <w:t>代表本公司授权：</w:t>
      </w:r>
    </w:p>
    <w:p w:rsidR="001A0F79" w:rsidRDefault="00A5746D">
      <w:pPr>
        <w:spacing w:line="300" w:lineRule="auto"/>
        <w:ind w:firstLineChars="200" w:firstLine="446"/>
        <w:rPr>
          <w:sz w:val="22"/>
        </w:rPr>
      </w:pPr>
      <w:r>
        <w:rPr>
          <w:sz w:val="22"/>
          <w:u w:val="single"/>
        </w:rPr>
        <w:t>（公司名称）</w:t>
      </w:r>
      <w:r>
        <w:rPr>
          <w:rFonts w:hint="eastAsia"/>
          <w:sz w:val="22"/>
          <w:u w:val="single"/>
        </w:rPr>
        <w:t xml:space="preserve">     </w:t>
      </w:r>
      <w:r>
        <w:rPr>
          <w:sz w:val="22"/>
          <w:u w:val="single"/>
        </w:rPr>
        <w:t>（职务）</w:t>
      </w:r>
      <w:r>
        <w:rPr>
          <w:rFonts w:hint="eastAsia"/>
          <w:sz w:val="22"/>
          <w:u w:val="single"/>
        </w:rPr>
        <w:t xml:space="preserve">    </w:t>
      </w:r>
      <w:r>
        <w:rPr>
          <w:sz w:val="22"/>
          <w:u w:val="single"/>
        </w:rPr>
        <w:t>（姓名）</w:t>
      </w:r>
      <w:r>
        <w:rPr>
          <w:rFonts w:hint="eastAsia"/>
          <w:sz w:val="22"/>
          <w:u w:val="single"/>
        </w:rPr>
        <w:t xml:space="preserve">    </w:t>
      </w:r>
      <w:r>
        <w:rPr>
          <w:sz w:val="22"/>
        </w:rPr>
        <w:t>为正式的合法代理人，参加</w:t>
      </w:r>
      <w:r>
        <w:rPr>
          <w:sz w:val="22"/>
          <w:u w:val="single"/>
        </w:rPr>
        <w:t>（项目名称、包件）</w:t>
      </w:r>
      <w:r>
        <w:rPr>
          <w:rFonts w:hint="eastAsia"/>
          <w:sz w:val="22"/>
          <w:u w:val="single"/>
        </w:rPr>
        <w:t xml:space="preserve">      </w:t>
      </w:r>
      <w:r>
        <w:rPr>
          <w:sz w:val="22"/>
        </w:rPr>
        <w:t>的投标工作，以投标人的名义签署投标书、进行</w:t>
      </w:r>
      <w:r>
        <w:rPr>
          <w:rFonts w:hint="eastAsia"/>
          <w:sz w:val="22"/>
        </w:rPr>
        <w:t>投标</w:t>
      </w:r>
      <w:r>
        <w:rPr>
          <w:sz w:val="22"/>
        </w:rPr>
        <w:t>、签署合同并处理与此有关的一切事务，本授权书不得转委托。</w:t>
      </w:r>
    </w:p>
    <w:p w:rsidR="001A0F79" w:rsidRDefault="001A0F79">
      <w:pPr>
        <w:spacing w:line="300" w:lineRule="auto"/>
        <w:rPr>
          <w:sz w:val="22"/>
        </w:rPr>
      </w:pPr>
    </w:p>
    <w:p w:rsidR="001A0F79" w:rsidRDefault="00A5746D">
      <w:pPr>
        <w:adjustRightInd w:val="0"/>
        <w:snapToGrid w:val="0"/>
        <w:spacing w:line="300" w:lineRule="auto"/>
        <w:ind w:firstLineChars="200" w:firstLine="446"/>
        <w:rPr>
          <w:sz w:val="22"/>
        </w:rPr>
      </w:pPr>
      <w:r>
        <w:rPr>
          <w:sz w:val="22"/>
        </w:rPr>
        <w:t>投标人（盖章）：</w:t>
      </w:r>
    </w:p>
    <w:p w:rsidR="001A0F79" w:rsidRDefault="00A5746D">
      <w:pPr>
        <w:adjustRightInd w:val="0"/>
        <w:snapToGrid w:val="0"/>
        <w:spacing w:line="300" w:lineRule="auto"/>
        <w:ind w:firstLineChars="200" w:firstLine="446"/>
        <w:rPr>
          <w:sz w:val="22"/>
        </w:rPr>
      </w:pPr>
      <w:r>
        <w:rPr>
          <w:sz w:val="22"/>
        </w:rPr>
        <w:t>法定代表人（签字或盖章）：</w:t>
      </w:r>
    </w:p>
    <w:p w:rsidR="001A0F79" w:rsidRDefault="00A5746D">
      <w:pPr>
        <w:spacing w:line="300" w:lineRule="auto"/>
        <w:ind w:firstLineChars="200" w:firstLine="446"/>
        <w:rPr>
          <w:sz w:val="22"/>
        </w:rPr>
      </w:pPr>
      <w:r>
        <w:rPr>
          <w:sz w:val="22"/>
        </w:rPr>
        <w:t>时间：</w:t>
      </w:r>
      <w:r>
        <w:rPr>
          <w:rFonts w:hint="eastAsia"/>
          <w:sz w:val="22"/>
        </w:rPr>
        <w:t xml:space="preserve">     </w:t>
      </w:r>
      <w:r>
        <w:rPr>
          <w:sz w:val="22"/>
        </w:rPr>
        <w:t>年</w:t>
      </w:r>
      <w:r>
        <w:rPr>
          <w:rFonts w:hint="eastAsia"/>
          <w:sz w:val="22"/>
        </w:rPr>
        <w:t xml:space="preserve">  </w:t>
      </w:r>
      <w:r>
        <w:rPr>
          <w:sz w:val="22"/>
        </w:rPr>
        <w:t>月</w:t>
      </w:r>
      <w:r>
        <w:rPr>
          <w:sz w:val="22"/>
        </w:rPr>
        <w:t xml:space="preserve"> </w:t>
      </w:r>
      <w:r>
        <w:rPr>
          <w:rFonts w:hint="eastAsia"/>
          <w:sz w:val="22"/>
        </w:rPr>
        <w:t xml:space="preserve">  </w:t>
      </w:r>
      <w:r>
        <w:rPr>
          <w:sz w:val="22"/>
        </w:rPr>
        <w:t>日</w:t>
      </w:r>
    </w:p>
    <w:p w:rsidR="001A0F79" w:rsidRDefault="00A5746D">
      <w:pPr>
        <w:spacing w:line="300" w:lineRule="auto"/>
        <w:ind w:firstLineChars="200" w:firstLine="446"/>
        <w:rPr>
          <w:sz w:val="22"/>
        </w:rPr>
      </w:pPr>
      <w:r>
        <w:rPr>
          <w:rFonts w:hint="eastAsia"/>
          <w:sz w:val="22"/>
          <w:highlight w:val="yellow"/>
        </w:rPr>
        <w:t>（附：授权代理人身份证</w:t>
      </w:r>
      <w:r>
        <w:rPr>
          <w:rFonts w:hint="eastAsia"/>
          <w:sz w:val="22"/>
          <w:highlight w:val="yellow"/>
        </w:rPr>
        <w:t xml:space="preserve"> </w:t>
      </w:r>
      <w:r>
        <w:rPr>
          <w:rFonts w:hint="eastAsia"/>
          <w:sz w:val="22"/>
          <w:highlight w:val="yellow"/>
        </w:rPr>
        <w:t>正反面）</w:t>
      </w:r>
    </w:p>
    <w:p w:rsidR="001A0F79" w:rsidRDefault="001A0F79">
      <w:pPr>
        <w:spacing w:line="300" w:lineRule="auto"/>
        <w:ind w:firstLineChars="200" w:firstLine="446"/>
        <w:rPr>
          <w:sz w:val="22"/>
        </w:rPr>
      </w:pPr>
    </w:p>
    <w:p w:rsidR="001A0F79" w:rsidRDefault="00A5746D">
      <w:pPr>
        <w:spacing w:line="300" w:lineRule="auto"/>
        <w:ind w:right="-958"/>
        <w:rPr>
          <w:kern w:val="0"/>
          <w:sz w:val="22"/>
        </w:rPr>
      </w:pPr>
      <w:r>
        <w:rPr>
          <w:sz w:val="22"/>
        </w:rPr>
        <w:br w:type="page"/>
      </w:r>
    </w:p>
    <w:p w:rsidR="001A0F79" w:rsidRDefault="00A5746D">
      <w:pPr>
        <w:spacing w:line="300" w:lineRule="auto"/>
        <w:ind w:right="-958"/>
        <w:outlineLvl w:val="2"/>
        <w:rPr>
          <w:b/>
          <w:kern w:val="0"/>
          <w:sz w:val="22"/>
        </w:rPr>
      </w:pPr>
      <w:bookmarkStart w:id="31" w:name="_Toc486947700"/>
      <w:bookmarkStart w:id="32" w:name="_Toc5612045"/>
      <w:bookmarkStart w:id="33" w:name="_Toc90474317"/>
      <w:r>
        <w:rPr>
          <w:rFonts w:hint="eastAsia"/>
          <w:b/>
          <w:kern w:val="0"/>
          <w:sz w:val="22"/>
        </w:rPr>
        <w:lastRenderedPageBreak/>
        <w:t>3</w:t>
      </w:r>
      <w:r>
        <w:rPr>
          <w:b/>
          <w:kern w:val="0"/>
          <w:sz w:val="22"/>
        </w:rPr>
        <w:t xml:space="preserve"> </w:t>
      </w:r>
      <w:r>
        <w:rPr>
          <w:b/>
          <w:kern w:val="0"/>
          <w:sz w:val="22"/>
        </w:rPr>
        <w:t>投标人基本情况表格式</w:t>
      </w:r>
      <w:bookmarkEnd w:id="31"/>
      <w:bookmarkEnd w:id="32"/>
      <w:bookmarkEnd w:id="33"/>
    </w:p>
    <w:p w:rsidR="001A0F79" w:rsidRDefault="00A5746D">
      <w:pPr>
        <w:spacing w:line="300" w:lineRule="auto"/>
        <w:jc w:val="center"/>
        <w:rPr>
          <w:b/>
          <w:sz w:val="22"/>
        </w:rPr>
      </w:pPr>
      <w:r>
        <w:rPr>
          <w:b/>
          <w:sz w:val="22"/>
        </w:rPr>
        <w:t>投标人基本情况表</w:t>
      </w:r>
    </w:p>
    <w:tbl>
      <w:tblPr>
        <w:tblW w:w="97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873"/>
        <w:gridCol w:w="2142"/>
        <w:gridCol w:w="2835"/>
        <w:gridCol w:w="1896"/>
      </w:tblGrid>
      <w:tr w:rsidR="001A0F79">
        <w:trPr>
          <w:trHeight w:val="397"/>
          <w:jc w:val="center"/>
        </w:trPr>
        <w:tc>
          <w:tcPr>
            <w:tcW w:w="9746" w:type="dxa"/>
            <w:gridSpan w:val="4"/>
          </w:tcPr>
          <w:p w:rsidR="001A0F79" w:rsidRDefault="00A5746D">
            <w:pPr>
              <w:widowControl/>
              <w:spacing w:line="300" w:lineRule="auto"/>
              <w:jc w:val="left"/>
              <w:rPr>
                <w:b/>
                <w:bCs/>
                <w:sz w:val="22"/>
              </w:rPr>
            </w:pPr>
            <w:r>
              <w:rPr>
                <w:b/>
                <w:bCs/>
                <w:sz w:val="22"/>
              </w:rPr>
              <w:t>一、营业基本情况</w:t>
            </w:r>
          </w:p>
        </w:tc>
      </w:tr>
      <w:tr w:rsidR="001A0F79">
        <w:trPr>
          <w:trHeight w:val="397"/>
          <w:jc w:val="center"/>
        </w:trPr>
        <w:tc>
          <w:tcPr>
            <w:tcW w:w="2873" w:type="dxa"/>
            <w:vAlign w:val="center"/>
          </w:tcPr>
          <w:p w:rsidR="001A0F79" w:rsidRDefault="00A5746D">
            <w:pPr>
              <w:widowControl/>
              <w:spacing w:line="300" w:lineRule="auto"/>
              <w:jc w:val="center"/>
              <w:rPr>
                <w:sz w:val="22"/>
              </w:rPr>
            </w:pPr>
            <w:r>
              <w:rPr>
                <w:sz w:val="22"/>
              </w:rPr>
              <w:t>单位名称</w:t>
            </w:r>
          </w:p>
        </w:tc>
        <w:tc>
          <w:tcPr>
            <w:tcW w:w="2142" w:type="dxa"/>
            <w:vAlign w:val="center"/>
          </w:tcPr>
          <w:p w:rsidR="001A0F79" w:rsidRDefault="001A0F79">
            <w:pPr>
              <w:widowControl/>
              <w:spacing w:line="300" w:lineRule="auto"/>
              <w:jc w:val="center"/>
              <w:rPr>
                <w:sz w:val="22"/>
              </w:rPr>
            </w:pPr>
          </w:p>
        </w:tc>
        <w:tc>
          <w:tcPr>
            <w:tcW w:w="2835" w:type="dxa"/>
            <w:vAlign w:val="center"/>
          </w:tcPr>
          <w:p w:rsidR="001A0F79" w:rsidRDefault="00A5746D">
            <w:pPr>
              <w:widowControl/>
              <w:spacing w:line="300" w:lineRule="auto"/>
              <w:jc w:val="center"/>
              <w:rPr>
                <w:sz w:val="22"/>
              </w:rPr>
            </w:pPr>
            <w:r>
              <w:rPr>
                <w:sz w:val="22"/>
              </w:rPr>
              <w:t>经营场所地址</w:t>
            </w:r>
          </w:p>
        </w:tc>
        <w:tc>
          <w:tcPr>
            <w:tcW w:w="1896" w:type="dxa"/>
            <w:vAlign w:val="center"/>
          </w:tcPr>
          <w:p w:rsidR="001A0F79" w:rsidRDefault="001A0F79">
            <w:pPr>
              <w:widowControl/>
              <w:spacing w:line="300" w:lineRule="auto"/>
              <w:jc w:val="center"/>
              <w:rPr>
                <w:sz w:val="22"/>
              </w:rPr>
            </w:pPr>
          </w:p>
        </w:tc>
      </w:tr>
      <w:tr w:rsidR="001A0F79">
        <w:trPr>
          <w:trHeight w:val="397"/>
          <w:jc w:val="center"/>
        </w:trPr>
        <w:tc>
          <w:tcPr>
            <w:tcW w:w="2873" w:type="dxa"/>
            <w:vAlign w:val="center"/>
          </w:tcPr>
          <w:p w:rsidR="001A0F79" w:rsidRDefault="00A5746D">
            <w:pPr>
              <w:widowControl/>
              <w:spacing w:line="300" w:lineRule="auto"/>
              <w:jc w:val="center"/>
              <w:rPr>
                <w:sz w:val="22"/>
              </w:rPr>
            </w:pPr>
            <w:r>
              <w:rPr>
                <w:sz w:val="22"/>
              </w:rPr>
              <w:t>注册编号</w:t>
            </w:r>
          </w:p>
        </w:tc>
        <w:tc>
          <w:tcPr>
            <w:tcW w:w="2142" w:type="dxa"/>
            <w:vAlign w:val="center"/>
          </w:tcPr>
          <w:p w:rsidR="001A0F79" w:rsidRDefault="001A0F79">
            <w:pPr>
              <w:widowControl/>
              <w:spacing w:line="300" w:lineRule="auto"/>
              <w:jc w:val="center"/>
              <w:rPr>
                <w:sz w:val="22"/>
              </w:rPr>
            </w:pPr>
          </w:p>
        </w:tc>
        <w:tc>
          <w:tcPr>
            <w:tcW w:w="2835" w:type="dxa"/>
            <w:vAlign w:val="center"/>
          </w:tcPr>
          <w:p w:rsidR="001A0F79" w:rsidRDefault="00A5746D">
            <w:pPr>
              <w:widowControl/>
              <w:spacing w:line="300" w:lineRule="auto"/>
              <w:jc w:val="center"/>
              <w:rPr>
                <w:sz w:val="22"/>
              </w:rPr>
            </w:pPr>
            <w:r>
              <w:rPr>
                <w:sz w:val="22"/>
              </w:rPr>
              <w:t>注册日期</w:t>
            </w:r>
            <w:r>
              <w:rPr>
                <w:sz w:val="22"/>
              </w:rPr>
              <w:t>/</w:t>
            </w:r>
            <w:r>
              <w:rPr>
                <w:sz w:val="22"/>
              </w:rPr>
              <w:t>有效期限</w:t>
            </w:r>
          </w:p>
        </w:tc>
        <w:tc>
          <w:tcPr>
            <w:tcW w:w="1896" w:type="dxa"/>
            <w:vAlign w:val="center"/>
          </w:tcPr>
          <w:p w:rsidR="001A0F79" w:rsidRDefault="001A0F79">
            <w:pPr>
              <w:widowControl/>
              <w:spacing w:line="300" w:lineRule="auto"/>
              <w:jc w:val="center"/>
              <w:rPr>
                <w:sz w:val="22"/>
              </w:rPr>
            </w:pPr>
          </w:p>
        </w:tc>
      </w:tr>
      <w:tr w:rsidR="001A0F79">
        <w:trPr>
          <w:trHeight w:val="397"/>
          <w:jc w:val="center"/>
        </w:trPr>
        <w:tc>
          <w:tcPr>
            <w:tcW w:w="2873" w:type="dxa"/>
            <w:vAlign w:val="center"/>
          </w:tcPr>
          <w:p w:rsidR="001A0F79" w:rsidRDefault="00A5746D">
            <w:pPr>
              <w:widowControl/>
              <w:spacing w:line="300" w:lineRule="auto"/>
              <w:jc w:val="center"/>
              <w:rPr>
                <w:sz w:val="22"/>
              </w:rPr>
            </w:pPr>
            <w:r>
              <w:rPr>
                <w:sz w:val="22"/>
              </w:rPr>
              <w:t>企业类型及单位性质</w:t>
            </w:r>
          </w:p>
        </w:tc>
        <w:tc>
          <w:tcPr>
            <w:tcW w:w="2142" w:type="dxa"/>
            <w:vAlign w:val="center"/>
          </w:tcPr>
          <w:p w:rsidR="001A0F79" w:rsidRDefault="001A0F79">
            <w:pPr>
              <w:widowControl/>
              <w:spacing w:line="300" w:lineRule="auto"/>
              <w:jc w:val="center"/>
              <w:rPr>
                <w:sz w:val="22"/>
              </w:rPr>
            </w:pPr>
          </w:p>
        </w:tc>
        <w:tc>
          <w:tcPr>
            <w:tcW w:w="2835" w:type="dxa"/>
            <w:vAlign w:val="center"/>
          </w:tcPr>
          <w:p w:rsidR="001A0F79" w:rsidRDefault="00A5746D">
            <w:pPr>
              <w:widowControl/>
              <w:spacing w:line="300" w:lineRule="auto"/>
              <w:jc w:val="center"/>
              <w:rPr>
                <w:sz w:val="22"/>
              </w:rPr>
            </w:pPr>
            <w:r>
              <w:rPr>
                <w:sz w:val="22"/>
              </w:rPr>
              <w:t>经营范围</w:t>
            </w:r>
          </w:p>
        </w:tc>
        <w:tc>
          <w:tcPr>
            <w:tcW w:w="1896" w:type="dxa"/>
            <w:vAlign w:val="center"/>
          </w:tcPr>
          <w:p w:rsidR="001A0F79" w:rsidRDefault="001A0F79">
            <w:pPr>
              <w:widowControl/>
              <w:spacing w:line="300" w:lineRule="auto"/>
              <w:jc w:val="center"/>
              <w:rPr>
                <w:sz w:val="22"/>
              </w:rPr>
            </w:pPr>
          </w:p>
        </w:tc>
      </w:tr>
      <w:tr w:rsidR="001A0F79">
        <w:trPr>
          <w:trHeight w:val="397"/>
          <w:jc w:val="center"/>
        </w:trPr>
        <w:tc>
          <w:tcPr>
            <w:tcW w:w="2873" w:type="dxa"/>
            <w:vAlign w:val="center"/>
          </w:tcPr>
          <w:p w:rsidR="001A0F79" w:rsidRDefault="00A5746D">
            <w:pPr>
              <w:widowControl/>
              <w:spacing w:line="300" w:lineRule="auto"/>
              <w:jc w:val="center"/>
              <w:rPr>
                <w:sz w:val="22"/>
              </w:rPr>
            </w:pPr>
            <w:r>
              <w:rPr>
                <w:sz w:val="22"/>
              </w:rPr>
              <w:t>法定代表人</w:t>
            </w:r>
          </w:p>
        </w:tc>
        <w:tc>
          <w:tcPr>
            <w:tcW w:w="2142" w:type="dxa"/>
            <w:vAlign w:val="center"/>
          </w:tcPr>
          <w:p w:rsidR="001A0F79" w:rsidRDefault="001A0F79">
            <w:pPr>
              <w:widowControl/>
              <w:spacing w:line="300" w:lineRule="auto"/>
              <w:jc w:val="center"/>
              <w:rPr>
                <w:sz w:val="22"/>
              </w:rPr>
            </w:pPr>
          </w:p>
        </w:tc>
        <w:tc>
          <w:tcPr>
            <w:tcW w:w="2835" w:type="dxa"/>
            <w:vAlign w:val="center"/>
          </w:tcPr>
          <w:p w:rsidR="001A0F79" w:rsidRDefault="00A5746D">
            <w:pPr>
              <w:widowControl/>
              <w:spacing w:line="300" w:lineRule="auto"/>
              <w:jc w:val="center"/>
              <w:rPr>
                <w:sz w:val="22"/>
              </w:rPr>
            </w:pPr>
            <w:r>
              <w:rPr>
                <w:sz w:val="22"/>
              </w:rPr>
              <w:t>电话</w:t>
            </w:r>
            <w:r>
              <w:rPr>
                <w:sz w:val="22"/>
              </w:rPr>
              <w:t>/</w:t>
            </w:r>
            <w:r>
              <w:rPr>
                <w:sz w:val="22"/>
              </w:rPr>
              <w:t>传真</w:t>
            </w:r>
          </w:p>
        </w:tc>
        <w:tc>
          <w:tcPr>
            <w:tcW w:w="1896" w:type="dxa"/>
            <w:vAlign w:val="center"/>
          </w:tcPr>
          <w:p w:rsidR="001A0F79" w:rsidRDefault="001A0F79">
            <w:pPr>
              <w:widowControl/>
              <w:spacing w:line="300" w:lineRule="auto"/>
              <w:jc w:val="center"/>
              <w:rPr>
                <w:sz w:val="22"/>
              </w:rPr>
            </w:pPr>
          </w:p>
        </w:tc>
      </w:tr>
      <w:tr w:rsidR="001A0F79">
        <w:trPr>
          <w:trHeight w:val="397"/>
          <w:jc w:val="center"/>
        </w:trPr>
        <w:tc>
          <w:tcPr>
            <w:tcW w:w="9746" w:type="dxa"/>
            <w:gridSpan w:val="4"/>
            <w:vAlign w:val="center"/>
          </w:tcPr>
          <w:p w:rsidR="001A0F79" w:rsidRDefault="00A5746D">
            <w:pPr>
              <w:widowControl/>
              <w:spacing w:line="300" w:lineRule="auto"/>
              <w:jc w:val="left"/>
              <w:rPr>
                <w:b/>
                <w:bCs/>
                <w:sz w:val="22"/>
              </w:rPr>
            </w:pPr>
            <w:r>
              <w:rPr>
                <w:b/>
                <w:bCs/>
                <w:sz w:val="22"/>
              </w:rPr>
              <w:t>二、基本经济指标（截止</w:t>
            </w:r>
            <w:r>
              <w:rPr>
                <w:b/>
                <w:sz w:val="22"/>
              </w:rPr>
              <w:t>到上一年度</w:t>
            </w:r>
            <w:r>
              <w:rPr>
                <w:b/>
                <w:sz w:val="22"/>
              </w:rPr>
              <w:t>12</w:t>
            </w:r>
            <w:r>
              <w:rPr>
                <w:b/>
                <w:sz w:val="22"/>
              </w:rPr>
              <w:t>月</w:t>
            </w:r>
            <w:r>
              <w:rPr>
                <w:b/>
                <w:sz w:val="22"/>
              </w:rPr>
              <w:t>31</w:t>
            </w:r>
            <w:r>
              <w:rPr>
                <w:b/>
                <w:sz w:val="22"/>
              </w:rPr>
              <w:t>日止</w:t>
            </w:r>
            <w:r>
              <w:rPr>
                <w:b/>
                <w:bCs/>
                <w:sz w:val="22"/>
              </w:rPr>
              <w:t>）</w:t>
            </w:r>
          </w:p>
        </w:tc>
      </w:tr>
      <w:tr w:rsidR="001A0F79">
        <w:trPr>
          <w:trHeight w:val="397"/>
          <w:jc w:val="center"/>
        </w:trPr>
        <w:tc>
          <w:tcPr>
            <w:tcW w:w="2873" w:type="dxa"/>
            <w:vAlign w:val="center"/>
          </w:tcPr>
          <w:p w:rsidR="001A0F79" w:rsidRDefault="00A5746D">
            <w:pPr>
              <w:widowControl/>
              <w:spacing w:line="300" w:lineRule="auto"/>
              <w:jc w:val="center"/>
              <w:rPr>
                <w:b/>
                <w:bCs/>
                <w:sz w:val="22"/>
              </w:rPr>
            </w:pPr>
            <w:r>
              <w:rPr>
                <w:sz w:val="22"/>
              </w:rPr>
              <w:t>实收资本</w:t>
            </w:r>
          </w:p>
        </w:tc>
        <w:tc>
          <w:tcPr>
            <w:tcW w:w="2142" w:type="dxa"/>
            <w:vAlign w:val="center"/>
          </w:tcPr>
          <w:p w:rsidR="001A0F79" w:rsidRDefault="001A0F79">
            <w:pPr>
              <w:widowControl/>
              <w:spacing w:line="300" w:lineRule="auto"/>
              <w:jc w:val="center"/>
              <w:rPr>
                <w:b/>
                <w:bCs/>
                <w:sz w:val="22"/>
              </w:rPr>
            </w:pPr>
          </w:p>
        </w:tc>
        <w:tc>
          <w:tcPr>
            <w:tcW w:w="2835" w:type="dxa"/>
            <w:vAlign w:val="center"/>
          </w:tcPr>
          <w:p w:rsidR="001A0F79" w:rsidRDefault="00A5746D">
            <w:pPr>
              <w:widowControl/>
              <w:spacing w:line="300" w:lineRule="auto"/>
              <w:jc w:val="center"/>
              <w:rPr>
                <w:b/>
                <w:bCs/>
                <w:sz w:val="22"/>
              </w:rPr>
            </w:pPr>
            <w:r>
              <w:rPr>
                <w:sz w:val="22"/>
              </w:rPr>
              <w:t>资产总额</w:t>
            </w:r>
          </w:p>
        </w:tc>
        <w:tc>
          <w:tcPr>
            <w:tcW w:w="1896" w:type="dxa"/>
            <w:vAlign w:val="center"/>
          </w:tcPr>
          <w:p w:rsidR="001A0F79" w:rsidRDefault="001A0F79">
            <w:pPr>
              <w:widowControl/>
              <w:spacing w:line="300" w:lineRule="auto"/>
              <w:jc w:val="center"/>
              <w:rPr>
                <w:b/>
                <w:bCs/>
                <w:sz w:val="22"/>
              </w:rPr>
            </w:pPr>
          </w:p>
        </w:tc>
      </w:tr>
      <w:tr w:rsidR="001A0F79">
        <w:trPr>
          <w:trHeight w:val="397"/>
          <w:jc w:val="center"/>
        </w:trPr>
        <w:tc>
          <w:tcPr>
            <w:tcW w:w="2873" w:type="dxa"/>
            <w:vAlign w:val="center"/>
          </w:tcPr>
          <w:p w:rsidR="001A0F79" w:rsidRDefault="00A5746D">
            <w:pPr>
              <w:widowControl/>
              <w:spacing w:line="300" w:lineRule="auto"/>
              <w:jc w:val="center"/>
              <w:rPr>
                <w:sz w:val="22"/>
              </w:rPr>
            </w:pPr>
            <w:r>
              <w:rPr>
                <w:sz w:val="22"/>
              </w:rPr>
              <w:t>负债总额</w:t>
            </w:r>
          </w:p>
        </w:tc>
        <w:tc>
          <w:tcPr>
            <w:tcW w:w="2142" w:type="dxa"/>
            <w:vAlign w:val="center"/>
          </w:tcPr>
          <w:p w:rsidR="001A0F79" w:rsidRDefault="001A0F79">
            <w:pPr>
              <w:widowControl/>
              <w:spacing w:line="300" w:lineRule="auto"/>
              <w:jc w:val="center"/>
              <w:rPr>
                <w:b/>
                <w:bCs/>
                <w:sz w:val="22"/>
              </w:rPr>
            </w:pPr>
          </w:p>
        </w:tc>
        <w:tc>
          <w:tcPr>
            <w:tcW w:w="2835" w:type="dxa"/>
            <w:vAlign w:val="center"/>
          </w:tcPr>
          <w:p w:rsidR="001A0F79" w:rsidRDefault="00A5746D">
            <w:pPr>
              <w:widowControl/>
              <w:spacing w:line="300" w:lineRule="auto"/>
              <w:jc w:val="center"/>
              <w:rPr>
                <w:sz w:val="22"/>
              </w:rPr>
            </w:pPr>
            <w:r>
              <w:rPr>
                <w:sz w:val="22"/>
              </w:rPr>
              <w:t>营业收入</w:t>
            </w:r>
          </w:p>
        </w:tc>
        <w:tc>
          <w:tcPr>
            <w:tcW w:w="1896" w:type="dxa"/>
            <w:vAlign w:val="center"/>
          </w:tcPr>
          <w:p w:rsidR="001A0F79" w:rsidRDefault="001A0F79">
            <w:pPr>
              <w:widowControl/>
              <w:spacing w:line="300" w:lineRule="auto"/>
              <w:jc w:val="center"/>
              <w:rPr>
                <w:b/>
                <w:bCs/>
                <w:sz w:val="22"/>
              </w:rPr>
            </w:pPr>
          </w:p>
        </w:tc>
      </w:tr>
      <w:tr w:rsidR="001A0F79">
        <w:trPr>
          <w:trHeight w:val="397"/>
          <w:jc w:val="center"/>
        </w:trPr>
        <w:tc>
          <w:tcPr>
            <w:tcW w:w="2873" w:type="dxa"/>
            <w:vAlign w:val="center"/>
          </w:tcPr>
          <w:p w:rsidR="001A0F79" w:rsidRDefault="00A5746D">
            <w:pPr>
              <w:widowControl/>
              <w:spacing w:line="300" w:lineRule="auto"/>
              <w:jc w:val="center"/>
              <w:rPr>
                <w:sz w:val="22"/>
              </w:rPr>
            </w:pPr>
            <w:r>
              <w:rPr>
                <w:sz w:val="22"/>
              </w:rPr>
              <w:t>净利润</w:t>
            </w:r>
          </w:p>
        </w:tc>
        <w:tc>
          <w:tcPr>
            <w:tcW w:w="2142" w:type="dxa"/>
            <w:vAlign w:val="center"/>
          </w:tcPr>
          <w:p w:rsidR="001A0F79" w:rsidRDefault="001A0F79">
            <w:pPr>
              <w:widowControl/>
              <w:spacing w:line="300" w:lineRule="auto"/>
              <w:jc w:val="center"/>
              <w:rPr>
                <w:b/>
                <w:bCs/>
                <w:sz w:val="22"/>
              </w:rPr>
            </w:pPr>
          </w:p>
        </w:tc>
        <w:tc>
          <w:tcPr>
            <w:tcW w:w="2835" w:type="dxa"/>
            <w:vAlign w:val="center"/>
          </w:tcPr>
          <w:p w:rsidR="001A0F79" w:rsidRDefault="00A5746D">
            <w:pPr>
              <w:widowControl/>
              <w:spacing w:line="300" w:lineRule="auto"/>
              <w:jc w:val="center"/>
              <w:rPr>
                <w:sz w:val="22"/>
              </w:rPr>
            </w:pPr>
            <w:r>
              <w:rPr>
                <w:sz w:val="22"/>
              </w:rPr>
              <w:t>上缴税收</w:t>
            </w:r>
          </w:p>
        </w:tc>
        <w:tc>
          <w:tcPr>
            <w:tcW w:w="1896" w:type="dxa"/>
            <w:vAlign w:val="center"/>
          </w:tcPr>
          <w:p w:rsidR="001A0F79" w:rsidRDefault="001A0F79">
            <w:pPr>
              <w:widowControl/>
              <w:spacing w:line="300" w:lineRule="auto"/>
              <w:jc w:val="center"/>
              <w:rPr>
                <w:b/>
                <w:bCs/>
                <w:sz w:val="22"/>
              </w:rPr>
            </w:pPr>
          </w:p>
        </w:tc>
      </w:tr>
      <w:tr w:rsidR="001A0F79">
        <w:trPr>
          <w:trHeight w:val="397"/>
          <w:jc w:val="center"/>
        </w:trPr>
        <w:tc>
          <w:tcPr>
            <w:tcW w:w="2873" w:type="dxa"/>
            <w:vAlign w:val="center"/>
          </w:tcPr>
          <w:p w:rsidR="001A0F79" w:rsidRDefault="00A5746D">
            <w:pPr>
              <w:widowControl/>
              <w:spacing w:line="300" w:lineRule="auto"/>
              <w:jc w:val="center"/>
              <w:rPr>
                <w:sz w:val="22"/>
              </w:rPr>
            </w:pPr>
            <w:r>
              <w:rPr>
                <w:sz w:val="22"/>
              </w:rPr>
              <w:t>上一年度资产负债率</w:t>
            </w:r>
          </w:p>
        </w:tc>
        <w:tc>
          <w:tcPr>
            <w:tcW w:w="2142" w:type="dxa"/>
            <w:vAlign w:val="center"/>
          </w:tcPr>
          <w:p w:rsidR="001A0F79" w:rsidRDefault="001A0F79">
            <w:pPr>
              <w:widowControl/>
              <w:spacing w:line="300" w:lineRule="auto"/>
              <w:jc w:val="center"/>
              <w:rPr>
                <w:b/>
                <w:bCs/>
                <w:sz w:val="22"/>
              </w:rPr>
            </w:pPr>
          </w:p>
        </w:tc>
        <w:tc>
          <w:tcPr>
            <w:tcW w:w="2835" w:type="dxa"/>
            <w:vAlign w:val="center"/>
          </w:tcPr>
          <w:p w:rsidR="001A0F79" w:rsidRDefault="00A5746D">
            <w:pPr>
              <w:widowControl/>
              <w:spacing w:line="300" w:lineRule="auto"/>
              <w:jc w:val="center"/>
              <w:rPr>
                <w:sz w:val="22"/>
              </w:rPr>
            </w:pPr>
            <w:r>
              <w:rPr>
                <w:sz w:val="22"/>
              </w:rPr>
              <w:t>上一年度主营业务利润率</w:t>
            </w:r>
          </w:p>
        </w:tc>
        <w:tc>
          <w:tcPr>
            <w:tcW w:w="1896" w:type="dxa"/>
            <w:vAlign w:val="center"/>
          </w:tcPr>
          <w:p w:rsidR="001A0F79" w:rsidRDefault="001A0F79">
            <w:pPr>
              <w:widowControl/>
              <w:spacing w:line="300" w:lineRule="auto"/>
              <w:rPr>
                <w:b/>
                <w:bCs/>
                <w:sz w:val="22"/>
              </w:rPr>
            </w:pPr>
          </w:p>
        </w:tc>
      </w:tr>
      <w:tr w:rsidR="001A0F79">
        <w:trPr>
          <w:trHeight w:val="397"/>
          <w:jc w:val="center"/>
        </w:trPr>
        <w:tc>
          <w:tcPr>
            <w:tcW w:w="9746" w:type="dxa"/>
            <w:gridSpan w:val="4"/>
          </w:tcPr>
          <w:p w:rsidR="001A0F79" w:rsidRDefault="00A5746D">
            <w:pPr>
              <w:widowControl/>
              <w:spacing w:line="300" w:lineRule="auto"/>
              <w:jc w:val="left"/>
              <w:rPr>
                <w:b/>
                <w:bCs/>
                <w:sz w:val="22"/>
              </w:rPr>
            </w:pPr>
            <w:r>
              <w:rPr>
                <w:b/>
                <w:sz w:val="22"/>
              </w:rPr>
              <w:t>三、人员情况（以报名的时间为时点统计并填写）</w:t>
            </w:r>
          </w:p>
        </w:tc>
      </w:tr>
      <w:tr w:rsidR="001A0F79">
        <w:trPr>
          <w:trHeight w:val="397"/>
          <w:jc w:val="center"/>
        </w:trPr>
        <w:tc>
          <w:tcPr>
            <w:tcW w:w="2873" w:type="dxa"/>
          </w:tcPr>
          <w:p w:rsidR="001A0F79" w:rsidRDefault="00A5746D">
            <w:pPr>
              <w:widowControl/>
              <w:spacing w:line="300" w:lineRule="auto"/>
              <w:jc w:val="center"/>
              <w:rPr>
                <w:sz w:val="22"/>
              </w:rPr>
            </w:pPr>
            <w:r>
              <w:rPr>
                <w:sz w:val="22"/>
              </w:rPr>
              <w:t>负责人</w:t>
            </w:r>
          </w:p>
        </w:tc>
        <w:tc>
          <w:tcPr>
            <w:tcW w:w="2142" w:type="dxa"/>
          </w:tcPr>
          <w:p w:rsidR="001A0F79" w:rsidRDefault="001A0F79">
            <w:pPr>
              <w:widowControl/>
              <w:spacing w:line="300" w:lineRule="auto"/>
              <w:jc w:val="center"/>
              <w:rPr>
                <w:sz w:val="22"/>
              </w:rPr>
            </w:pPr>
          </w:p>
        </w:tc>
        <w:tc>
          <w:tcPr>
            <w:tcW w:w="2835" w:type="dxa"/>
          </w:tcPr>
          <w:p w:rsidR="001A0F79" w:rsidRDefault="00A5746D">
            <w:pPr>
              <w:widowControl/>
              <w:spacing w:line="300" w:lineRule="auto"/>
              <w:jc w:val="center"/>
              <w:rPr>
                <w:sz w:val="22"/>
              </w:rPr>
            </w:pPr>
            <w:r>
              <w:rPr>
                <w:sz w:val="22"/>
              </w:rPr>
              <w:t>联系电话</w:t>
            </w:r>
          </w:p>
        </w:tc>
        <w:tc>
          <w:tcPr>
            <w:tcW w:w="1896" w:type="dxa"/>
          </w:tcPr>
          <w:p w:rsidR="001A0F79" w:rsidRDefault="001A0F79">
            <w:pPr>
              <w:widowControl/>
              <w:spacing w:line="300" w:lineRule="auto"/>
              <w:jc w:val="left"/>
              <w:rPr>
                <w:sz w:val="22"/>
              </w:rPr>
            </w:pPr>
          </w:p>
        </w:tc>
      </w:tr>
      <w:tr w:rsidR="001A0F79">
        <w:trPr>
          <w:trHeight w:val="397"/>
          <w:jc w:val="center"/>
        </w:trPr>
        <w:tc>
          <w:tcPr>
            <w:tcW w:w="2873" w:type="dxa"/>
          </w:tcPr>
          <w:p w:rsidR="001A0F79" w:rsidRDefault="00A5746D" w:rsidP="00D333C3">
            <w:pPr>
              <w:widowControl/>
              <w:spacing w:line="300" w:lineRule="auto"/>
              <w:ind w:firstLineChars="350" w:firstLine="781"/>
              <w:rPr>
                <w:b/>
                <w:sz w:val="22"/>
              </w:rPr>
            </w:pPr>
            <w:r>
              <w:rPr>
                <w:sz w:val="22"/>
              </w:rPr>
              <w:t>在册人数</w:t>
            </w:r>
          </w:p>
        </w:tc>
        <w:tc>
          <w:tcPr>
            <w:tcW w:w="6873" w:type="dxa"/>
            <w:gridSpan w:val="3"/>
          </w:tcPr>
          <w:p w:rsidR="001A0F79" w:rsidRDefault="001A0F79">
            <w:pPr>
              <w:widowControl/>
              <w:spacing w:line="300" w:lineRule="auto"/>
              <w:jc w:val="center"/>
              <w:rPr>
                <w:sz w:val="22"/>
              </w:rPr>
            </w:pPr>
          </w:p>
        </w:tc>
      </w:tr>
      <w:tr w:rsidR="001A0F79">
        <w:trPr>
          <w:trHeight w:val="397"/>
          <w:jc w:val="center"/>
        </w:trPr>
        <w:tc>
          <w:tcPr>
            <w:tcW w:w="9746" w:type="dxa"/>
            <w:gridSpan w:val="4"/>
          </w:tcPr>
          <w:p w:rsidR="001A0F79" w:rsidRDefault="00A5746D">
            <w:pPr>
              <w:widowControl/>
              <w:spacing w:line="300" w:lineRule="auto"/>
              <w:jc w:val="left"/>
              <w:rPr>
                <w:b/>
                <w:bCs/>
                <w:sz w:val="22"/>
              </w:rPr>
            </w:pPr>
            <w:r>
              <w:rPr>
                <w:b/>
                <w:bCs/>
                <w:sz w:val="22"/>
              </w:rPr>
              <w:t>四、其他</w:t>
            </w:r>
          </w:p>
        </w:tc>
      </w:tr>
      <w:tr w:rsidR="001A0F79">
        <w:trPr>
          <w:trHeight w:val="397"/>
          <w:jc w:val="center"/>
        </w:trPr>
        <w:tc>
          <w:tcPr>
            <w:tcW w:w="2873" w:type="dxa"/>
            <w:vAlign w:val="center"/>
          </w:tcPr>
          <w:p w:rsidR="001A0F79" w:rsidRDefault="00A5746D">
            <w:pPr>
              <w:widowControl/>
              <w:jc w:val="center"/>
              <w:rPr>
                <w:sz w:val="22"/>
              </w:rPr>
            </w:pPr>
            <w:r>
              <w:rPr>
                <w:sz w:val="22"/>
              </w:rPr>
              <w:t>开户银行名称</w:t>
            </w:r>
          </w:p>
          <w:p w:rsidR="001A0F79" w:rsidRDefault="00A5746D">
            <w:pPr>
              <w:widowControl/>
              <w:adjustRightInd w:val="0"/>
              <w:snapToGrid w:val="0"/>
              <w:jc w:val="center"/>
              <w:rPr>
                <w:kern w:val="0"/>
                <w:sz w:val="22"/>
                <w:szCs w:val="20"/>
              </w:rPr>
            </w:pPr>
            <w:r>
              <w:rPr>
                <w:sz w:val="22"/>
              </w:rPr>
              <w:t>（供应商是法人的，填写基本存款账户信息）</w:t>
            </w:r>
          </w:p>
        </w:tc>
        <w:tc>
          <w:tcPr>
            <w:tcW w:w="2142" w:type="dxa"/>
          </w:tcPr>
          <w:p w:rsidR="001A0F79" w:rsidRDefault="001A0F79">
            <w:pPr>
              <w:widowControl/>
              <w:spacing w:line="300" w:lineRule="auto"/>
              <w:jc w:val="center"/>
              <w:rPr>
                <w:sz w:val="22"/>
              </w:rPr>
            </w:pPr>
          </w:p>
        </w:tc>
        <w:tc>
          <w:tcPr>
            <w:tcW w:w="2835" w:type="dxa"/>
          </w:tcPr>
          <w:p w:rsidR="001A0F79" w:rsidRDefault="00A5746D">
            <w:pPr>
              <w:widowControl/>
              <w:jc w:val="center"/>
              <w:rPr>
                <w:sz w:val="22"/>
              </w:rPr>
            </w:pPr>
            <w:r>
              <w:rPr>
                <w:sz w:val="22"/>
              </w:rPr>
              <w:t>开户银行地址</w:t>
            </w:r>
          </w:p>
          <w:p w:rsidR="001A0F79" w:rsidRDefault="00A5746D">
            <w:pPr>
              <w:widowControl/>
              <w:spacing w:line="300" w:lineRule="auto"/>
              <w:jc w:val="center"/>
              <w:rPr>
                <w:sz w:val="22"/>
              </w:rPr>
            </w:pPr>
            <w:r>
              <w:rPr>
                <w:sz w:val="22"/>
              </w:rPr>
              <w:t>（供应商是法人的，填写基本存款账户信息）</w:t>
            </w:r>
          </w:p>
        </w:tc>
        <w:tc>
          <w:tcPr>
            <w:tcW w:w="1896" w:type="dxa"/>
          </w:tcPr>
          <w:p w:rsidR="001A0F79" w:rsidRDefault="001A0F79">
            <w:pPr>
              <w:widowControl/>
              <w:spacing w:line="300" w:lineRule="auto"/>
              <w:jc w:val="left"/>
              <w:rPr>
                <w:sz w:val="22"/>
              </w:rPr>
            </w:pPr>
          </w:p>
        </w:tc>
      </w:tr>
      <w:tr w:rsidR="001A0F79">
        <w:trPr>
          <w:trHeight w:val="397"/>
          <w:jc w:val="center"/>
        </w:trPr>
        <w:tc>
          <w:tcPr>
            <w:tcW w:w="2873" w:type="dxa"/>
            <w:vAlign w:val="center"/>
          </w:tcPr>
          <w:p w:rsidR="001A0F79" w:rsidRDefault="00A5746D">
            <w:pPr>
              <w:widowControl/>
              <w:jc w:val="center"/>
              <w:rPr>
                <w:sz w:val="22"/>
              </w:rPr>
            </w:pPr>
            <w:r>
              <w:rPr>
                <w:sz w:val="22"/>
              </w:rPr>
              <w:t>开户银行账号</w:t>
            </w:r>
          </w:p>
          <w:p w:rsidR="001A0F79" w:rsidRDefault="00A5746D">
            <w:pPr>
              <w:widowControl/>
              <w:adjustRightInd w:val="0"/>
              <w:snapToGrid w:val="0"/>
              <w:jc w:val="center"/>
              <w:rPr>
                <w:kern w:val="0"/>
                <w:sz w:val="22"/>
                <w:szCs w:val="20"/>
              </w:rPr>
            </w:pPr>
            <w:r>
              <w:rPr>
                <w:sz w:val="22"/>
              </w:rPr>
              <w:t>（供应商是法人的，填写基本存款账户信息）</w:t>
            </w:r>
          </w:p>
        </w:tc>
        <w:tc>
          <w:tcPr>
            <w:tcW w:w="2142" w:type="dxa"/>
          </w:tcPr>
          <w:p w:rsidR="001A0F79" w:rsidRDefault="001A0F79">
            <w:pPr>
              <w:widowControl/>
              <w:spacing w:line="300" w:lineRule="auto"/>
              <w:jc w:val="center"/>
              <w:rPr>
                <w:sz w:val="22"/>
              </w:rPr>
            </w:pPr>
          </w:p>
        </w:tc>
        <w:tc>
          <w:tcPr>
            <w:tcW w:w="2835" w:type="dxa"/>
          </w:tcPr>
          <w:p w:rsidR="001A0F79" w:rsidRDefault="00A5746D">
            <w:pPr>
              <w:widowControl/>
              <w:spacing w:line="300" w:lineRule="auto"/>
              <w:jc w:val="center"/>
              <w:rPr>
                <w:sz w:val="22"/>
              </w:rPr>
            </w:pPr>
            <w:r>
              <w:rPr>
                <w:sz w:val="22"/>
              </w:rPr>
              <w:t>所属集团公司（如有）</w:t>
            </w:r>
          </w:p>
        </w:tc>
        <w:tc>
          <w:tcPr>
            <w:tcW w:w="1896" w:type="dxa"/>
          </w:tcPr>
          <w:p w:rsidR="001A0F79" w:rsidRDefault="001A0F79">
            <w:pPr>
              <w:widowControl/>
              <w:spacing w:line="300" w:lineRule="auto"/>
              <w:jc w:val="left"/>
              <w:rPr>
                <w:sz w:val="22"/>
              </w:rPr>
            </w:pPr>
          </w:p>
        </w:tc>
      </w:tr>
      <w:tr w:rsidR="001A0F79">
        <w:trPr>
          <w:trHeight w:val="397"/>
          <w:jc w:val="center"/>
        </w:trPr>
        <w:tc>
          <w:tcPr>
            <w:tcW w:w="2873" w:type="dxa"/>
            <w:vAlign w:val="center"/>
          </w:tcPr>
          <w:p w:rsidR="001A0F79" w:rsidRDefault="00A5746D">
            <w:pPr>
              <w:widowControl/>
              <w:adjustRightInd w:val="0"/>
              <w:snapToGrid w:val="0"/>
              <w:spacing w:line="300" w:lineRule="auto"/>
              <w:jc w:val="center"/>
              <w:rPr>
                <w:sz w:val="22"/>
              </w:rPr>
            </w:pPr>
            <w:r>
              <w:rPr>
                <w:sz w:val="22"/>
              </w:rPr>
              <w:t>企业资格（资质）（如有，</w:t>
            </w:r>
            <w:r>
              <w:rPr>
                <w:bCs/>
                <w:sz w:val="22"/>
              </w:rPr>
              <w:t>需提供</w:t>
            </w:r>
            <w:r>
              <w:rPr>
                <w:sz w:val="22"/>
              </w:rPr>
              <w:t>彩色扫描件加盖公章</w:t>
            </w:r>
            <w:r>
              <w:rPr>
                <w:bCs/>
                <w:sz w:val="22"/>
              </w:rPr>
              <w:t>）</w:t>
            </w:r>
          </w:p>
        </w:tc>
        <w:tc>
          <w:tcPr>
            <w:tcW w:w="2142" w:type="dxa"/>
          </w:tcPr>
          <w:p w:rsidR="001A0F79" w:rsidRDefault="001A0F79">
            <w:pPr>
              <w:widowControl/>
              <w:spacing w:line="300" w:lineRule="auto"/>
              <w:jc w:val="left"/>
              <w:rPr>
                <w:sz w:val="22"/>
              </w:rPr>
            </w:pPr>
          </w:p>
        </w:tc>
        <w:tc>
          <w:tcPr>
            <w:tcW w:w="2835" w:type="dxa"/>
          </w:tcPr>
          <w:p w:rsidR="001A0F79" w:rsidRDefault="00A5746D">
            <w:pPr>
              <w:widowControl/>
              <w:adjustRightInd w:val="0"/>
              <w:snapToGrid w:val="0"/>
              <w:spacing w:line="300" w:lineRule="auto"/>
              <w:jc w:val="left"/>
              <w:rPr>
                <w:sz w:val="22"/>
              </w:rPr>
            </w:pPr>
            <w:r>
              <w:rPr>
                <w:sz w:val="22"/>
              </w:rPr>
              <w:t>质量体系认证（如有，</w:t>
            </w:r>
            <w:r>
              <w:rPr>
                <w:bCs/>
                <w:sz w:val="22"/>
              </w:rPr>
              <w:t>需提供</w:t>
            </w:r>
            <w:r>
              <w:rPr>
                <w:sz w:val="22"/>
              </w:rPr>
              <w:t>彩色扫描件加盖公章</w:t>
            </w:r>
            <w:r>
              <w:rPr>
                <w:bCs/>
                <w:sz w:val="22"/>
              </w:rPr>
              <w:t>）</w:t>
            </w:r>
          </w:p>
        </w:tc>
        <w:tc>
          <w:tcPr>
            <w:tcW w:w="1896" w:type="dxa"/>
          </w:tcPr>
          <w:p w:rsidR="001A0F79" w:rsidRDefault="001A0F79">
            <w:pPr>
              <w:widowControl/>
              <w:spacing w:line="300" w:lineRule="auto"/>
              <w:jc w:val="left"/>
              <w:rPr>
                <w:sz w:val="22"/>
              </w:rPr>
            </w:pPr>
          </w:p>
        </w:tc>
      </w:tr>
      <w:tr w:rsidR="001A0F79">
        <w:trPr>
          <w:trHeight w:val="397"/>
          <w:jc w:val="center"/>
        </w:trPr>
        <w:tc>
          <w:tcPr>
            <w:tcW w:w="2873" w:type="dxa"/>
            <w:vAlign w:val="center"/>
          </w:tcPr>
          <w:p w:rsidR="001A0F79" w:rsidRDefault="00A5746D">
            <w:pPr>
              <w:widowControl/>
              <w:adjustRightInd w:val="0"/>
              <w:snapToGrid w:val="0"/>
              <w:spacing w:line="30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企业获得的各种奖励情况</w:t>
            </w:r>
            <w:r>
              <w:rPr>
                <w:sz w:val="22"/>
              </w:rPr>
              <w:t>（如有，</w:t>
            </w:r>
            <w:r>
              <w:rPr>
                <w:bCs/>
                <w:sz w:val="22"/>
              </w:rPr>
              <w:t>需提供</w:t>
            </w:r>
            <w:r>
              <w:rPr>
                <w:sz w:val="22"/>
              </w:rPr>
              <w:t>彩色扫描件加盖公章</w:t>
            </w:r>
            <w:r>
              <w:rPr>
                <w:bCs/>
                <w:sz w:val="22"/>
              </w:rPr>
              <w:t>）</w:t>
            </w:r>
          </w:p>
        </w:tc>
        <w:tc>
          <w:tcPr>
            <w:tcW w:w="6873" w:type="dxa"/>
            <w:gridSpan w:val="3"/>
          </w:tcPr>
          <w:p w:rsidR="001A0F79" w:rsidRDefault="001A0F79">
            <w:pPr>
              <w:widowControl/>
              <w:spacing w:line="300" w:lineRule="auto"/>
              <w:jc w:val="left"/>
              <w:rPr>
                <w:sz w:val="22"/>
              </w:rPr>
            </w:pPr>
          </w:p>
        </w:tc>
      </w:tr>
      <w:tr w:rsidR="001A0F79">
        <w:trPr>
          <w:trHeight w:val="397"/>
          <w:jc w:val="center"/>
        </w:trPr>
        <w:tc>
          <w:tcPr>
            <w:tcW w:w="2873" w:type="dxa"/>
            <w:vAlign w:val="center"/>
          </w:tcPr>
          <w:p w:rsidR="001A0F79" w:rsidRDefault="00A5746D">
            <w:pPr>
              <w:widowControl/>
              <w:adjustRightInd w:val="0"/>
              <w:snapToGrid w:val="0"/>
              <w:spacing w:line="300" w:lineRule="auto"/>
              <w:jc w:val="center"/>
              <w:rPr>
                <w:sz w:val="22"/>
              </w:rPr>
            </w:pPr>
            <w:r>
              <w:rPr>
                <w:sz w:val="22"/>
              </w:rPr>
              <w:t>近三年内因违法违规受到行业及相关机构通报批评以上处理的情况</w:t>
            </w:r>
          </w:p>
        </w:tc>
        <w:tc>
          <w:tcPr>
            <w:tcW w:w="6873" w:type="dxa"/>
            <w:gridSpan w:val="3"/>
          </w:tcPr>
          <w:p w:rsidR="001A0F79" w:rsidRDefault="001A0F79">
            <w:pPr>
              <w:widowControl/>
              <w:spacing w:line="300" w:lineRule="auto"/>
              <w:jc w:val="left"/>
              <w:rPr>
                <w:sz w:val="22"/>
              </w:rPr>
            </w:pPr>
          </w:p>
        </w:tc>
      </w:tr>
      <w:tr w:rsidR="001A0F79">
        <w:trPr>
          <w:trHeight w:val="397"/>
          <w:jc w:val="center"/>
        </w:trPr>
        <w:tc>
          <w:tcPr>
            <w:tcW w:w="2873" w:type="dxa"/>
          </w:tcPr>
          <w:p w:rsidR="001A0F79" w:rsidRDefault="00A5746D">
            <w:pPr>
              <w:widowControl/>
              <w:spacing w:line="300" w:lineRule="auto"/>
              <w:jc w:val="left"/>
              <w:rPr>
                <w:sz w:val="22"/>
              </w:rPr>
            </w:pPr>
            <w:r>
              <w:rPr>
                <w:sz w:val="22"/>
              </w:rPr>
              <w:t>其他需要说明的情况</w:t>
            </w:r>
          </w:p>
        </w:tc>
        <w:tc>
          <w:tcPr>
            <w:tcW w:w="6873" w:type="dxa"/>
            <w:gridSpan w:val="3"/>
          </w:tcPr>
          <w:p w:rsidR="001A0F79" w:rsidRDefault="001A0F79">
            <w:pPr>
              <w:widowControl/>
              <w:spacing w:line="300" w:lineRule="auto"/>
              <w:jc w:val="left"/>
              <w:rPr>
                <w:sz w:val="22"/>
              </w:rPr>
            </w:pPr>
          </w:p>
        </w:tc>
      </w:tr>
    </w:tbl>
    <w:p w:rsidR="001A0F79" w:rsidRDefault="00A5746D">
      <w:pPr>
        <w:widowControl/>
        <w:spacing w:line="300" w:lineRule="auto"/>
        <w:jc w:val="left"/>
        <w:rPr>
          <w:sz w:val="22"/>
        </w:rPr>
      </w:pPr>
      <w:r>
        <w:rPr>
          <w:sz w:val="22"/>
        </w:rPr>
        <w:t>我方承诺上述情况是真实、准确的，同意根据采购人（进一步）要求出示有关资料予以证实。</w:t>
      </w:r>
      <w:r>
        <w:rPr>
          <w:sz w:val="22"/>
        </w:rPr>
        <w:br w:type="page"/>
      </w:r>
    </w:p>
    <w:p w:rsidR="001A0F79" w:rsidRDefault="00A5746D">
      <w:pPr>
        <w:spacing w:line="300" w:lineRule="auto"/>
        <w:ind w:right="-958"/>
        <w:outlineLvl w:val="2"/>
        <w:rPr>
          <w:b/>
          <w:kern w:val="0"/>
          <w:sz w:val="22"/>
        </w:rPr>
      </w:pPr>
      <w:bookmarkStart w:id="34" w:name="_Toc486947701"/>
      <w:bookmarkStart w:id="35" w:name="_Toc90474318"/>
      <w:bookmarkStart w:id="36" w:name="_Toc5612046"/>
      <w:r>
        <w:rPr>
          <w:rFonts w:hint="eastAsia"/>
          <w:b/>
          <w:kern w:val="0"/>
          <w:sz w:val="22"/>
        </w:rPr>
        <w:lastRenderedPageBreak/>
        <w:t>4</w:t>
      </w:r>
      <w:r>
        <w:rPr>
          <w:b/>
          <w:kern w:val="0"/>
          <w:sz w:val="22"/>
        </w:rPr>
        <w:t xml:space="preserve"> </w:t>
      </w:r>
      <w:r>
        <w:rPr>
          <w:b/>
          <w:kern w:val="0"/>
          <w:sz w:val="22"/>
        </w:rPr>
        <w:t>投标人应提交的资格证明</w:t>
      </w:r>
      <w:r>
        <w:rPr>
          <w:rFonts w:hint="eastAsia"/>
          <w:b/>
          <w:kern w:val="0"/>
          <w:sz w:val="22"/>
        </w:rPr>
        <w:t>和获奖</w:t>
      </w:r>
      <w:r>
        <w:rPr>
          <w:b/>
          <w:kern w:val="0"/>
          <w:sz w:val="22"/>
        </w:rPr>
        <w:t>材料</w:t>
      </w:r>
      <w:bookmarkEnd w:id="34"/>
      <w:r>
        <w:rPr>
          <w:b/>
          <w:kern w:val="0"/>
          <w:sz w:val="22"/>
        </w:rPr>
        <w:t>格式</w:t>
      </w:r>
      <w:bookmarkEnd w:id="35"/>
      <w:bookmarkEnd w:id="36"/>
    </w:p>
    <w:p w:rsidR="001A0F79" w:rsidRDefault="001A0F79">
      <w:pPr>
        <w:spacing w:line="300" w:lineRule="auto"/>
        <w:jc w:val="center"/>
        <w:rPr>
          <w:bCs/>
          <w:sz w:val="22"/>
        </w:rPr>
      </w:pPr>
      <w:bookmarkStart w:id="37" w:name="_Toc485857774"/>
    </w:p>
    <w:bookmarkEnd w:id="37"/>
    <w:p w:rsidR="001A0F79" w:rsidRDefault="00A5746D">
      <w:pPr>
        <w:spacing w:line="300" w:lineRule="auto"/>
        <w:jc w:val="center"/>
        <w:rPr>
          <w:b/>
          <w:sz w:val="22"/>
        </w:rPr>
      </w:pPr>
      <w:r>
        <w:rPr>
          <w:b/>
          <w:sz w:val="22"/>
        </w:rPr>
        <w:t>营业执照</w:t>
      </w:r>
    </w:p>
    <w:p w:rsidR="001A0F79" w:rsidRDefault="001A0F79">
      <w:pPr>
        <w:spacing w:line="300" w:lineRule="auto"/>
        <w:jc w:val="center"/>
        <w:rPr>
          <w:sz w:val="22"/>
        </w:rPr>
      </w:pPr>
      <w:r w:rsidRPr="001A0F79">
        <w:rPr>
          <w:b/>
          <w:color w:val="FF0000"/>
          <w:kern w:val="0"/>
          <w:sz w:val="22"/>
          <w:u w:val="single"/>
        </w:rPr>
        <w:pict>
          <v:rect id="_x0000_s1026" style="position:absolute;left:0;text-align:left;margin-left:92.4pt;margin-top:5.6pt;width:254.6pt;height:151.65pt;z-index:251656704;v-text-anchor:middle" o:gfxdata="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zB2BtsAAAAKAQAADwAAAAAA&#10;AAABACAAAAAiAAAAZHJzL2Rvd25yZXYueG1sUEsBAhQAFAAAAAgAh07iQHSGKmaCAgAAIAUAAA4A&#10;AAAAAAAAAQAgAAAAKgEAAGRycy9lMm9Eb2MueG1sUEsFBgAAAAAGAAYAWQEAAB4GAAAAAA==&#10;" strokecolor="blue">
            <v:fill color2="#767676" focus="100%" type="gradient"/>
            <v:textbox>
              <w:txbxContent>
                <w:p w:rsidR="001A0F79" w:rsidRDefault="00A5746D">
                  <w:pPr>
                    <w:rPr>
                      <w:sz w:val="22"/>
                    </w:rPr>
                  </w:pPr>
                  <w:r>
                    <w:rPr>
                      <w:rFonts w:hint="eastAsia"/>
                      <w:sz w:val="22"/>
                    </w:rPr>
                    <w:t>法人或其他组织的营业执照（包含企业的营业执照，事业单位的登记证书，其他组织的许可证），事业单位分类批复（事业单位应提供）扫描件粘贴处</w:t>
                  </w:r>
                </w:p>
                <w:p w:rsidR="001A0F79" w:rsidRDefault="001A0F79">
                  <w:pPr>
                    <w:jc w:val="center"/>
                  </w:pPr>
                </w:p>
              </w:txbxContent>
            </v:textbox>
          </v:rect>
        </w:pict>
      </w: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widowControl/>
        <w:spacing w:line="300" w:lineRule="auto"/>
        <w:jc w:val="left"/>
        <w:rPr>
          <w:sz w:val="22"/>
        </w:rPr>
      </w:pPr>
    </w:p>
    <w:p w:rsidR="001A0F79" w:rsidRDefault="001A0F79">
      <w:pPr>
        <w:spacing w:line="300" w:lineRule="auto"/>
        <w:jc w:val="center"/>
        <w:rPr>
          <w:b/>
          <w:sz w:val="22"/>
        </w:rPr>
      </w:pPr>
    </w:p>
    <w:p w:rsidR="001A0F79" w:rsidRDefault="001A0F79">
      <w:pPr>
        <w:spacing w:line="300" w:lineRule="auto"/>
        <w:jc w:val="center"/>
        <w:rPr>
          <w:b/>
          <w:sz w:val="22"/>
        </w:rPr>
      </w:pPr>
      <w:r>
        <w:rPr>
          <w:b/>
          <w:sz w:val="22"/>
        </w:rPr>
        <w:pict>
          <v:rect id="_x0000_s2051" style="position:absolute;left:0;text-align:left;margin-left:92.4pt;margin-top:29pt;width:255.35pt;height:154.1pt;z-index:251657728;v-text-anchor:middle" o:gfxdata="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LnCmK2gAAAAoBAAAPAAAAAAAA&#10;AAEAIAAAACIAAABkcnMvZG93bnJldi54bWxQSwECFAAUAAAACACHTuJAnsr+3oICAAAgBQAADgAA&#10;AAAAAAABACAAAAApAQAAZHJzL2Uyb0RvYy54bWxQSwUGAAAAAAYABgBZAQAAHQYAAAAA&#10;" strokecolor="blue">
            <v:fill color2="#767676" focus="100%" type="gradient"/>
            <v:textbox>
              <w:txbxContent>
                <w:p w:rsidR="001A0F79" w:rsidRDefault="00A5746D">
                  <w:pPr>
                    <w:jc w:val="center"/>
                    <w:rPr>
                      <w:sz w:val="22"/>
                    </w:rPr>
                  </w:pPr>
                  <w:r>
                    <w:rPr>
                      <w:rFonts w:hint="eastAsia"/>
                      <w:sz w:val="22"/>
                    </w:rPr>
                    <w:t>法人或其他组织的资格（</w:t>
                  </w:r>
                  <w:r>
                    <w:rPr>
                      <w:rFonts w:hint="eastAsia"/>
                      <w:sz w:val="22"/>
                    </w:rPr>
                    <w:t>资质）证书扫描件粘贴处</w:t>
                  </w:r>
                </w:p>
                <w:p w:rsidR="001A0F79" w:rsidRDefault="001A0F79">
                  <w:pPr>
                    <w:jc w:val="center"/>
                  </w:pPr>
                </w:p>
              </w:txbxContent>
            </v:textbox>
          </v:rect>
        </w:pict>
      </w:r>
      <w:r w:rsidR="00A5746D">
        <w:rPr>
          <w:b/>
          <w:sz w:val="22"/>
        </w:rPr>
        <w:t>资格（资质）证书</w:t>
      </w: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1A0F79">
      <w:pPr>
        <w:spacing w:line="300" w:lineRule="auto"/>
        <w:ind w:right="-958"/>
        <w:rPr>
          <w:b/>
          <w:bCs/>
          <w:color w:val="FF0000"/>
          <w:sz w:val="22"/>
        </w:rPr>
      </w:pPr>
    </w:p>
    <w:p w:rsidR="001A0F79" w:rsidRDefault="001A0F79">
      <w:pPr>
        <w:spacing w:line="300" w:lineRule="auto"/>
        <w:ind w:right="-958"/>
        <w:rPr>
          <w:b/>
          <w:bCs/>
          <w:color w:val="FF0000"/>
          <w:sz w:val="22"/>
        </w:rPr>
      </w:pPr>
    </w:p>
    <w:p w:rsidR="001A0F79" w:rsidRDefault="001A0F79">
      <w:pPr>
        <w:spacing w:line="300" w:lineRule="auto"/>
        <w:rPr>
          <w:sz w:val="22"/>
        </w:rPr>
      </w:pPr>
    </w:p>
    <w:p w:rsidR="001A0F79" w:rsidRDefault="001A0F79">
      <w:pPr>
        <w:spacing w:line="300" w:lineRule="auto"/>
        <w:rPr>
          <w:sz w:val="22"/>
        </w:rPr>
      </w:pPr>
    </w:p>
    <w:p w:rsidR="001A0F79" w:rsidRDefault="001A0F79">
      <w:pPr>
        <w:spacing w:line="300" w:lineRule="auto"/>
        <w:jc w:val="center"/>
        <w:rPr>
          <w:b/>
          <w:sz w:val="22"/>
        </w:rPr>
      </w:pPr>
      <w:r>
        <w:rPr>
          <w:b/>
          <w:sz w:val="22"/>
        </w:rPr>
        <w:pict>
          <v:rect id="_x0000_s2050" style="position:absolute;left:0;text-align:left;margin-left:92.4pt;margin-top:29pt;width:255.35pt;height:154.1pt;z-index:251658752;v-text-anchor:middle" o:gfxdata="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ucKYraAAAACgEAAA8AAAAAAAAA&#10;AQAgAAAAIgAAAGRycy9kb3ducmV2LnhtbFBLAQIUABQAAAAIAIdO4kCWyTuggQIAAB4FAAAOAAAA&#10;AAAAAAEAIAAAACkBAABkcnMvZTJvRG9jLnhtbFBLBQYAAAAABgAGAFkBAAAcBgAAAAA=&#10;" strokecolor="blue">
            <v:fill color2="#767676" focus="100%" type="gradient"/>
            <v:textbox>
              <w:txbxContent>
                <w:p w:rsidR="001A0F79" w:rsidRDefault="00A5746D">
                  <w:pPr>
                    <w:jc w:val="center"/>
                    <w:rPr>
                      <w:sz w:val="22"/>
                    </w:rPr>
                  </w:pPr>
                  <w:r>
                    <w:rPr>
                      <w:rFonts w:hint="eastAsia"/>
                      <w:sz w:val="22"/>
                    </w:rPr>
                    <w:t>法人或其他组织的获奖证书资料扫描件粘贴处</w:t>
                  </w:r>
                </w:p>
                <w:p w:rsidR="001A0F79" w:rsidRDefault="001A0F79">
                  <w:pPr>
                    <w:jc w:val="center"/>
                  </w:pPr>
                </w:p>
              </w:txbxContent>
            </v:textbox>
          </v:rect>
        </w:pict>
      </w:r>
      <w:r w:rsidR="00A5746D">
        <w:rPr>
          <w:rFonts w:hint="eastAsia"/>
          <w:b/>
          <w:sz w:val="22"/>
        </w:rPr>
        <w:t>获奖</w:t>
      </w:r>
      <w:r w:rsidR="00A5746D">
        <w:rPr>
          <w:b/>
          <w:sz w:val="22"/>
        </w:rPr>
        <w:t>证书</w:t>
      </w:r>
      <w:r w:rsidR="00A5746D">
        <w:rPr>
          <w:rFonts w:hint="eastAsia"/>
          <w:b/>
          <w:sz w:val="22"/>
        </w:rPr>
        <w:t>资料</w:t>
      </w:r>
    </w:p>
    <w:p w:rsidR="001A0F79" w:rsidRDefault="001A0F79">
      <w:pPr>
        <w:spacing w:line="300" w:lineRule="auto"/>
        <w:ind w:right="-958"/>
        <w:rPr>
          <w:b/>
          <w:kern w:val="0"/>
          <w:sz w:val="22"/>
        </w:rPr>
      </w:pPr>
    </w:p>
    <w:p w:rsidR="001A0F79" w:rsidRDefault="001A0F79">
      <w:pPr>
        <w:spacing w:line="300" w:lineRule="auto"/>
        <w:ind w:right="-958"/>
        <w:rPr>
          <w:b/>
          <w:kern w:val="0"/>
          <w:sz w:val="22"/>
        </w:rPr>
      </w:pPr>
    </w:p>
    <w:p w:rsidR="001A0F79" w:rsidRDefault="00A5746D">
      <w:pPr>
        <w:widowControl/>
        <w:jc w:val="left"/>
        <w:rPr>
          <w:b/>
          <w:sz w:val="22"/>
        </w:rPr>
      </w:pPr>
      <w:r>
        <w:rPr>
          <w:b/>
          <w:spacing w:val="4"/>
          <w:sz w:val="20"/>
        </w:rPr>
        <w:br w:type="page"/>
      </w:r>
    </w:p>
    <w:p w:rsidR="001A0F79" w:rsidRDefault="00A5746D" w:rsidP="00D333C3">
      <w:pPr>
        <w:pStyle w:val="aff"/>
        <w:spacing w:line="300" w:lineRule="auto"/>
        <w:ind w:firstLineChars="192" w:firstLine="430"/>
        <w:outlineLvl w:val="2"/>
        <w:rPr>
          <w:b/>
          <w:bCs/>
          <w:sz w:val="22"/>
        </w:rPr>
      </w:pPr>
      <w:bookmarkStart w:id="38" w:name="_Toc90474319"/>
      <w:r>
        <w:rPr>
          <w:rFonts w:hint="eastAsia"/>
          <w:b/>
          <w:bCs/>
          <w:sz w:val="22"/>
        </w:rPr>
        <w:lastRenderedPageBreak/>
        <w:t xml:space="preserve">5 </w:t>
      </w:r>
      <w:r>
        <w:rPr>
          <w:b/>
          <w:bCs/>
          <w:sz w:val="22"/>
        </w:rPr>
        <w:t>近三年类似项目承接及履约情况一览表格式</w:t>
      </w:r>
      <w:bookmarkEnd w:id="38"/>
    </w:p>
    <w:p w:rsidR="001A0F79" w:rsidRDefault="001A0F79" w:rsidP="00D333C3">
      <w:pPr>
        <w:pStyle w:val="aff"/>
        <w:spacing w:line="300" w:lineRule="auto"/>
        <w:ind w:firstLineChars="192" w:firstLine="430"/>
        <w:rPr>
          <w:b/>
          <w:sz w:val="22"/>
        </w:rPr>
      </w:pPr>
    </w:p>
    <w:p w:rsidR="001A0F79" w:rsidRDefault="00A5746D" w:rsidP="00D333C3">
      <w:pPr>
        <w:adjustRightInd w:val="0"/>
        <w:snapToGrid w:val="0"/>
        <w:spacing w:line="300" w:lineRule="auto"/>
        <w:ind w:firstLineChars="200" w:firstLine="448"/>
        <w:jc w:val="center"/>
        <w:rPr>
          <w:b/>
          <w:sz w:val="22"/>
        </w:rPr>
      </w:pPr>
      <w:r>
        <w:rPr>
          <w:b/>
          <w:sz w:val="22"/>
        </w:rPr>
        <w:t>近三年类似项目承接及履约情况一览表</w:t>
      </w:r>
    </w:p>
    <w:p w:rsidR="001A0F79" w:rsidRDefault="001A0F79" w:rsidP="00D333C3">
      <w:pPr>
        <w:adjustRightInd w:val="0"/>
        <w:snapToGrid w:val="0"/>
        <w:spacing w:line="300" w:lineRule="auto"/>
        <w:ind w:firstLineChars="200" w:firstLine="448"/>
        <w:jc w:val="center"/>
        <w:rPr>
          <w:b/>
          <w:sz w:val="22"/>
        </w:rPr>
      </w:pPr>
    </w:p>
    <w:p w:rsidR="001A0F79" w:rsidRDefault="001A0F79">
      <w:pPr>
        <w:jc w:val="left"/>
        <w:rPr>
          <w:sz w:val="22"/>
        </w:rPr>
      </w:pP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8"/>
        <w:gridCol w:w="1634"/>
        <w:gridCol w:w="1805"/>
        <w:gridCol w:w="1460"/>
        <w:gridCol w:w="1021"/>
        <w:gridCol w:w="1837"/>
        <w:gridCol w:w="1409"/>
      </w:tblGrid>
      <w:tr w:rsidR="001A0F79">
        <w:trPr>
          <w:trHeight w:val="425"/>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b/>
                <w:sz w:val="22"/>
              </w:rPr>
            </w:pPr>
            <w:r>
              <w:rPr>
                <w:b/>
                <w:sz w:val="22"/>
              </w:rPr>
              <w:t>序号</w:t>
            </w: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b/>
                <w:sz w:val="22"/>
              </w:rPr>
            </w:pPr>
            <w:r>
              <w:rPr>
                <w:b/>
                <w:sz w:val="22"/>
              </w:rPr>
              <w:t>项目名称</w:t>
            </w: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b/>
                <w:sz w:val="22"/>
              </w:rPr>
            </w:pPr>
            <w:r>
              <w:rPr>
                <w:b/>
                <w:sz w:val="22"/>
              </w:rPr>
              <w:t>采购人</w:t>
            </w: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b/>
                <w:sz w:val="22"/>
              </w:rPr>
            </w:pPr>
            <w:r>
              <w:rPr>
                <w:b/>
                <w:sz w:val="22"/>
              </w:rPr>
              <w:t>合同价</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b/>
                <w:sz w:val="22"/>
              </w:rPr>
            </w:pPr>
            <w:r>
              <w:rPr>
                <w:b/>
                <w:sz w:val="22"/>
              </w:rPr>
              <w:t>履约评价</w:t>
            </w: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b/>
                <w:sz w:val="22"/>
              </w:rPr>
            </w:pPr>
            <w:r>
              <w:rPr>
                <w:b/>
                <w:sz w:val="22"/>
              </w:rPr>
              <w:t>备注</w:t>
            </w: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sz w:val="22"/>
              </w:rPr>
            </w:pPr>
            <w:r>
              <w:rPr>
                <w:sz w:val="22"/>
              </w:rPr>
              <w:t>1</w:t>
            </w: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sz w:val="22"/>
              </w:rPr>
            </w:pPr>
            <w:r>
              <w:rPr>
                <w:sz w:val="22"/>
              </w:rPr>
              <w:t>2</w:t>
            </w: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sz w:val="22"/>
              </w:rPr>
            </w:pPr>
            <w:r>
              <w:rPr>
                <w:sz w:val="22"/>
              </w:rPr>
              <w:t>3</w:t>
            </w: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sz w:val="22"/>
              </w:rPr>
            </w:pPr>
            <w:r>
              <w:rPr>
                <w:sz w:val="22"/>
              </w:rPr>
              <w:t>…</w:t>
            </w: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r w:rsidR="001A0F79">
        <w:trPr>
          <w:trHeight w:val="425"/>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sz w:val="22"/>
              </w:rPr>
            </w:pPr>
            <w:r>
              <w:rPr>
                <w:sz w:val="22"/>
              </w:rPr>
              <w:t>合计数量</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1A0F79" w:rsidRDefault="00A5746D">
            <w:pPr>
              <w:tabs>
                <w:tab w:val="left" w:pos="0"/>
                <w:tab w:val="left" w:pos="540"/>
                <w:tab w:val="left" w:pos="900"/>
                <w:tab w:val="left" w:pos="1080"/>
                <w:tab w:val="left" w:pos="1260"/>
              </w:tabs>
              <w:spacing w:line="300" w:lineRule="auto"/>
              <w:jc w:val="center"/>
              <w:rPr>
                <w:sz w:val="22"/>
              </w:rPr>
            </w:pPr>
            <w:r>
              <w:rPr>
                <w:sz w:val="22"/>
              </w:rPr>
              <w:t>合计</w:t>
            </w:r>
          </w:p>
          <w:p w:rsidR="001A0F79" w:rsidRDefault="00A5746D">
            <w:pPr>
              <w:tabs>
                <w:tab w:val="left" w:pos="0"/>
                <w:tab w:val="left" w:pos="540"/>
                <w:tab w:val="left" w:pos="900"/>
                <w:tab w:val="left" w:pos="1080"/>
                <w:tab w:val="left" w:pos="1260"/>
              </w:tabs>
              <w:spacing w:line="300" w:lineRule="auto"/>
              <w:jc w:val="center"/>
              <w:rPr>
                <w:sz w:val="22"/>
              </w:rPr>
            </w:pPr>
            <w:r>
              <w:rPr>
                <w:sz w:val="22"/>
              </w:rPr>
              <w:t>金额</w:t>
            </w:r>
          </w:p>
        </w:tc>
        <w:tc>
          <w:tcPr>
            <w:tcW w:w="3246"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tabs>
                <w:tab w:val="left" w:pos="0"/>
                <w:tab w:val="left" w:pos="540"/>
                <w:tab w:val="left" w:pos="900"/>
                <w:tab w:val="left" w:pos="1080"/>
                <w:tab w:val="left" w:pos="1260"/>
              </w:tabs>
              <w:spacing w:line="300" w:lineRule="auto"/>
              <w:jc w:val="center"/>
              <w:rPr>
                <w:sz w:val="22"/>
              </w:rPr>
            </w:pPr>
          </w:p>
        </w:tc>
      </w:tr>
    </w:tbl>
    <w:p w:rsidR="001A0F79" w:rsidRDefault="001A0F79">
      <w:pPr>
        <w:tabs>
          <w:tab w:val="left" w:pos="0"/>
          <w:tab w:val="left" w:pos="540"/>
          <w:tab w:val="left" w:pos="900"/>
          <w:tab w:val="left" w:pos="1080"/>
          <w:tab w:val="left" w:pos="1260"/>
        </w:tabs>
        <w:spacing w:line="300" w:lineRule="auto"/>
        <w:rPr>
          <w:sz w:val="22"/>
        </w:rPr>
      </w:pPr>
    </w:p>
    <w:p w:rsidR="001A0F79" w:rsidRDefault="00A5746D">
      <w:pPr>
        <w:spacing w:line="300" w:lineRule="auto"/>
        <w:ind w:right="71"/>
        <w:rPr>
          <w:color w:val="0000FF"/>
          <w:spacing w:val="4"/>
          <w:sz w:val="22"/>
        </w:rPr>
      </w:pPr>
      <w:r>
        <w:rPr>
          <w:color w:val="0000FF"/>
          <w:spacing w:val="4"/>
          <w:sz w:val="22"/>
        </w:rPr>
        <w:t>说明：</w:t>
      </w:r>
    </w:p>
    <w:p w:rsidR="001A0F79" w:rsidRDefault="00A5746D">
      <w:pPr>
        <w:widowControl/>
        <w:spacing w:line="300" w:lineRule="auto"/>
        <w:jc w:val="left"/>
        <w:rPr>
          <w:color w:val="0000FF"/>
          <w:sz w:val="22"/>
        </w:rPr>
      </w:pPr>
      <w:r>
        <w:rPr>
          <w:color w:val="0000FF"/>
          <w:sz w:val="22"/>
        </w:rPr>
        <w:t>1</w:t>
      </w:r>
      <w:r>
        <w:rPr>
          <w:color w:val="0000FF"/>
          <w:sz w:val="22"/>
        </w:rPr>
        <w:t>、近三年指：从投标截止之日起倒推</w:t>
      </w:r>
      <w:r>
        <w:rPr>
          <w:color w:val="0000FF"/>
          <w:sz w:val="22"/>
        </w:rPr>
        <w:t>36</w:t>
      </w:r>
      <w:r>
        <w:rPr>
          <w:color w:val="0000FF"/>
          <w:sz w:val="22"/>
        </w:rPr>
        <w:t>个月以内；</w:t>
      </w:r>
    </w:p>
    <w:p w:rsidR="001A0F79" w:rsidRDefault="00A5746D">
      <w:pPr>
        <w:widowControl/>
        <w:spacing w:line="300" w:lineRule="auto"/>
        <w:jc w:val="left"/>
        <w:rPr>
          <w:color w:val="0000FF"/>
          <w:sz w:val="22"/>
        </w:rPr>
      </w:pPr>
      <w:r>
        <w:rPr>
          <w:color w:val="0000FF"/>
          <w:sz w:val="22"/>
        </w:rPr>
        <w:t>2</w:t>
      </w:r>
      <w:r>
        <w:rPr>
          <w:color w:val="0000FF"/>
          <w:sz w:val="22"/>
        </w:rPr>
        <w:t>、投标人</w:t>
      </w:r>
      <w:r>
        <w:rPr>
          <w:rFonts w:hint="eastAsia"/>
          <w:color w:val="0000FF"/>
          <w:sz w:val="22"/>
        </w:rPr>
        <w:t>应</w:t>
      </w:r>
      <w:r>
        <w:rPr>
          <w:color w:val="0000FF"/>
          <w:sz w:val="22"/>
        </w:rPr>
        <w:t>提供</w:t>
      </w:r>
      <w:r>
        <w:rPr>
          <w:rFonts w:hint="eastAsia"/>
          <w:color w:val="0000FF"/>
          <w:sz w:val="22"/>
        </w:rPr>
        <w:t>合同、验收</w:t>
      </w:r>
      <w:r>
        <w:rPr>
          <w:color w:val="0000FF"/>
          <w:sz w:val="22"/>
        </w:rPr>
        <w:t>原件</w:t>
      </w:r>
      <w:r>
        <w:rPr>
          <w:rFonts w:hint="eastAsia"/>
          <w:color w:val="0000FF"/>
          <w:sz w:val="22"/>
        </w:rPr>
        <w:t>复印件</w:t>
      </w:r>
      <w:r>
        <w:rPr>
          <w:color w:val="0000FF"/>
          <w:sz w:val="22"/>
        </w:rPr>
        <w:t>备查。</w:t>
      </w:r>
    </w:p>
    <w:p w:rsidR="001A0F79" w:rsidRDefault="001A0F79">
      <w:pPr>
        <w:spacing w:line="440" w:lineRule="exact"/>
        <w:jc w:val="left"/>
        <w:rPr>
          <w:sz w:val="22"/>
        </w:rPr>
      </w:pPr>
    </w:p>
    <w:p w:rsidR="001A0F79" w:rsidRDefault="00A5746D">
      <w:pPr>
        <w:spacing w:line="440" w:lineRule="exact"/>
        <w:jc w:val="left"/>
        <w:rPr>
          <w:sz w:val="22"/>
        </w:rPr>
      </w:pPr>
      <w:r>
        <w:rPr>
          <w:rFonts w:hint="eastAsia"/>
          <w:sz w:val="22"/>
        </w:rPr>
        <w:t>投标人（盖章）：</w:t>
      </w:r>
    </w:p>
    <w:p w:rsidR="001A0F79" w:rsidRDefault="00A5746D">
      <w:pPr>
        <w:tabs>
          <w:tab w:val="left" w:pos="0"/>
          <w:tab w:val="left" w:pos="540"/>
          <w:tab w:val="left" w:pos="900"/>
          <w:tab w:val="left" w:pos="1080"/>
          <w:tab w:val="left" w:pos="1260"/>
        </w:tabs>
        <w:spacing w:line="300" w:lineRule="auto"/>
        <w:rPr>
          <w:color w:val="000000"/>
          <w:sz w:val="20"/>
        </w:rPr>
      </w:pPr>
      <w:r>
        <w:rPr>
          <w:rFonts w:hint="eastAsia"/>
          <w:sz w:val="22"/>
        </w:rPr>
        <w:t>法定代表人或授权代理人（签字或盖章）：</w:t>
      </w:r>
    </w:p>
    <w:p w:rsidR="001A0F79" w:rsidRDefault="00A5746D">
      <w:pPr>
        <w:spacing w:line="300" w:lineRule="auto"/>
        <w:ind w:right="-958"/>
        <w:rPr>
          <w:sz w:val="20"/>
        </w:rPr>
      </w:pPr>
      <w:r>
        <w:rPr>
          <w:sz w:val="20"/>
        </w:rPr>
        <w:br w:type="page"/>
      </w:r>
    </w:p>
    <w:p w:rsidR="001A0F79" w:rsidRDefault="00A5746D" w:rsidP="00D333C3">
      <w:pPr>
        <w:pStyle w:val="aff"/>
        <w:spacing w:line="300" w:lineRule="auto"/>
        <w:ind w:firstLineChars="192" w:firstLine="430"/>
        <w:outlineLvl w:val="2"/>
        <w:rPr>
          <w:b/>
          <w:bCs/>
          <w:sz w:val="22"/>
        </w:rPr>
      </w:pPr>
      <w:bookmarkStart w:id="39" w:name="_Toc90474320"/>
      <w:r>
        <w:rPr>
          <w:rFonts w:hint="eastAsia"/>
          <w:b/>
          <w:bCs/>
          <w:sz w:val="22"/>
        </w:rPr>
        <w:lastRenderedPageBreak/>
        <w:t xml:space="preserve">6 </w:t>
      </w:r>
      <w:r>
        <w:rPr>
          <w:b/>
          <w:bCs/>
          <w:sz w:val="22"/>
        </w:rPr>
        <w:t>投标人认为可以证明其能力、信誉和信用的其他材料</w:t>
      </w:r>
      <w:bookmarkEnd w:id="39"/>
    </w:p>
    <w:p w:rsidR="001A0F79" w:rsidRDefault="00A5746D" w:rsidP="00D333C3">
      <w:pPr>
        <w:pStyle w:val="aff"/>
        <w:spacing w:line="300" w:lineRule="auto"/>
        <w:ind w:firstLineChars="192" w:firstLine="430"/>
        <w:rPr>
          <w:b/>
          <w:bCs/>
          <w:sz w:val="22"/>
        </w:rPr>
      </w:pPr>
      <w:r>
        <w:rPr>
          <w:rFonts w:hint="eastAsia"/>
          <w:b/>
          <w:bCs/>
          <w:sz w:val="22"/>
        </w:rPr>
        <w:t>示例：</w:t>
      </w:r>
    </w:p>
    <w:p w:rsidR="001A0F79" w:rsidRDefault="00A5746D">
      <w:pPr>
        <w:spacing w:line="300" w:lineRule="auto"/>
        <w:jc w:val="center"/>
        <w:rPr>
          <w:rFonts w:eastAsia="黑体"/>
          <w:b/>
          <w:color w:val="0000FF"/>
          <w:kern w:val="0"/>
          <w:sz w:val="22"/>
          <w:u w:val="single"/>
        </w:rPr>
      </w:pPr>
      <w:r>
        <w:rPr>
          <w:rFonts w:ascii="黑体" w:eastAsia="黑体" w:hAnsi="黑体" w:hint="eastAsia"/>
          <w:noProof/>
        </w:rPr>
        <w:drawing>
          <wp:inline distT="0" distB="0" distL="0" distR="0">
            <wp:extent cx="4295775" cy="4648200"/>
            <wp:effectExtent l="19050" t="0" r="9525" b="0"/>
            <wp:docPr id="7" name="图片 1" descr="失信被执行人查询_信用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失信被执行人查询_信用中国"/>
                    <pic:cNvPicPr>
                      <a:picLocks noChangeAspect="1" noChangeArrowheads="1"/>
                    </pic:cNvPicPr>
                  </pic:nvPicPr>
                  <pic:blipFill>
                    <a:blip r:embed="rId14" cstate="print"/>
                    <a:srcRect/>
                    <a:stretch>
                      <a:fillRect/>
                    </a:stretch>
                  </pic:blipFill>
                  <pic:spPr>
                    <a:xfrm>
                      <a:off x="0" y="0"/>
                      <a:ext cx="4295775" cy="4648200"/>
                    </a:xfrm>
                    <a:prstGeom prst="rect">
                      <a:avLst/>
                    </a:prstGeom>
                    <a:noFill/>
                    <a:ln w="9525">
                      <a:noFill/>
                      <a:miter lim="800000"/>
                      <a:headEnd/>
                      <a:tailEnd/>
                    </a:ln>
                  </pic:spPr>
                </pic:pic>
              </a:graphicData>
            </a:graphic>
          </wp:inline>
        </w:drawing>
      </w:r>
    </w:p>
    <w:p w:rsidR="001A0F79" w:rsidRDefault="00A5746D">
      <w:pPr>
        <w:spacing w:line="300" w:lineRule="auto"/>
        <w:jc w:val="center"/>
        <w:rPr>
          <w:rFonts w:eastAsia="黑体"/>
          <w:b/>
          <w:color w:val="0000FF"/>
          <w:kern w:val="0"/>
          <w:sz w:val="22"/>
          <w:u w:val="single"/>
        </w:rPr>
      </w:pPr>
      <w:r>
        <w:rPr>
          <w:rFonts w:hAnsi="宋体"/>
          <w:noProof/>
        </w:rPr>
        <w:drawing>
          <wp:inline distT="0" distB="0" distL="0" distR="0">
            <wp:extent cx="4276725" cy="3038475"/>
            <wp:effectExtent l="19050" t="0" r="9525" b="0"/>
            <wp:docPr id="9" name="图片 1" descr="E:\QQchatlog\296951795\Image\C2C\R[KWL$684(O~GCPCK7D46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E:\QQchatlog\296951795\Image\C2C\R[KWL$684(O~GCPCK7D46RM.png"/>
                    <pic:cNvPicPr>
                      <a:picLocks noChangeAspect="1" noChangeArrowheads="1"/>
                    </pic:cNvPicPr>
                  </pic:nvPicPr>
                  <pic:blipFill>
                    <a:blip r:embed="rId15" cstate="print"/>
                    <a:srcRect/>
                    <a:stretch>
                      <a:fillRect/>
                    </a:stretch>
                  </pic:blipFill>
                  <pic:spPr>
                    <a:xfrm>
                      <a:off x="0" y="0"/>
                      <a:ext cx="4276725" cy="3038475"/>
                    </a:xfrm>
                    <a:prstGeom prst="rect">
                      <a:avLst/>
                    </a:prstGeom>
                    <a:noFill/>
                    <a:ln w="9525">
                      <a:noFill/>
                      <a:miter lim="800000"/>
                      <a:headEnd/>
                      <a:tailEnd/>
                    </a:ln>
                  </pic:spPr>
                </pic:pic>
              </a:graphicData>
            </a:graphic>
          </wp:inline>
        </w:drawing>
      </w:r>
      <w:r>
        <w:rPr>
          <w:rFonts w:eastAsia="黑体"/>
          <w:b/>
          <w:color w:val="0000FF"/>
          <w:kern w:val="0"/>
          <w:sz w:val="22"/>
          <w:u w:val="single"/>
        </w:rPr>
        <w:br w:type="page"/>
      </w:r>
    </w:p>
    <w:p w:rsidR="001A0F79" w:rsidRDefault="00A5746D">
      <w:pPr>
        <w:adjustRightInd w:val="0"/>
        <w:snapToGrid w:val="0"/>
        <w:spacing w:line="300" w:lineRule="auto"/>
        <w:jc w:val="center"/>
        <w:outlineLvl w:val="1"/>
        <w:rPr>
          <w:rFonts w:eastAsia="黑体"/>
          <w:b/>
          <w:color w:val="000000"/>
          <w:sz w:val="30"/>
          <w:szCs w:val="30"/>
        </w:rPr>
      </w:pPr>
      <w:bookmarkStart w:id="40" w:name="_Toc90474321"/>
      <w:bookmarkStart w:id="41" w:name="_Toc486947706"/>
      <w:bookmarkStart w:id="42" w:name="_Toc5612052"/>
      <w:r>
        <w:rPr>
          <w:rFonts w:eastAsia="黑体" w:hint="eastAsia"/>
          <w:b/>
          <w:color w:val="000000"/>
          <w:sz w:val="24"/>
        </w:rPr>
        <w:lastRenderedPageBreak/>
        <w:t>二</w:t>
      </w:r>
      <w:r>
        <w:rPr>
          <w:rFonts w:eastAsia="黑体"/>
          <w:b/>
          <w:color w:val="000000"/>
          <w:sz w:val="24"/>
        </w:rPr>
        <w:t>、投标人提交的</w:t>
      </w:r>
      <w:r>
        <w:rPr>
          <w:rFonts w:eastAsia="黑体" w:hint="eastAsia"/>
          <w:b/>
          <w:color w:val="000000"/>
          <w:sz w:val="24"/>
        </w:rPr>
        <w:t>商务</w:t>
      </w:r>
      <w:r>
        <w:rPr>
          <w:rFonts w:eastAsia="黑体"/>
          <w:b/>
          <w:color w:val="000000"/>
          <w:sz w:val="24"/>
        </w:rPr>
        <w:t>部</w:t>
      </w:r>
      <w:proofErr w:type="gramStart"/>
      <w:r>
        <w:rPr>
          <w:rFonts w:eastAsia="黑体"/>
          <w:b/>
          <w:color w:val="000000"/>
          <w:sz w:val="24"/>
        </w:rPr>
        <w:t>分相关</w:t>
      </w:r>
      <w:proofErr w:type="gramEnd"/>
      <w:r>
        <w:rPr>
          <w:rFonts w:eastAsia="黑体"/>
          <w:b/>
          <w:color w:val="000000"/>
          <w:sz w:val="24"/>
        </w:rPr>
        <w:t>内容格式</w:t>
      </w:r>
      <w:bookmarkEnd w:id="40"/>
    </w:p>
    <w:p w:rsidR="001A0F79" w:rsidRDefault="00A5746D">
      <w:pPr>
        <w:adjustRightInd w:val="0"/>
        <w:snapToGrid w:val="0"/>
        <w:spacing w:line="300" w:lineRule="auto"/>
        <w:jc w:val="center"/>
        <w:outlineLvl w:val="2"/>
        <w:rPr>
          <w:rFonts w:eastAsia="黑体"/>
          <w:b/>
          <w:color w:val="000000"/>
          <w:sz w:val="32"/>
          <w:szCs w:val="30"/>
        </w:rPr>
      </w:pPr>
      <w:bookmarkStart w:id="43" w:name="_Toc90474322"/>
      <w:r>
        <w:rPr>
          <w:rFonts w:hint="eastAsia"/>
          <w:b/>
          <w:bCs/>
          <w:color w:val="000000"/>
          <w:sz w:val="22"/>
          <w:szCs w:val="21"/>
        </w:rPr>
        <w:t>制作类报价模板</w:t>
      </w:r>
      <w:bookmarkEnd w:id="43"/>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66"/>
        <w:gridCol w:w="1202"/>
        <w:gridCol w:w="3007"/>
        <w:gridCol w:w="2263"/>
        <w:gridCol w:w="1703"/>
      </w:tblGrid>
      <w:tr w:rsidR="001A0F79">
        <w:trPr>
          <w:trHeight w:val="408"/>
        </w:trPr>
        <w:tc>
          <w:tcPr>
            <w:tcW w:w="28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序号</w:t>
            </w:r>
          </w:p>
        </w:tc>
        <w:tc>
          <w:tcPr>
            <w:tcW w:w="305"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项目</w:t>
            </w: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细项</w:t>
            </w:r>
          </w:p>
        </w:tc>
        <w:tc>
          <w:tcPr>
            <w:tcW w:w="1621"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材质</w:t>
            </w:r>
            <w:r>
              <w:rPr>
                <w:rFonts w:ascii="宋体" w:hAnsi="宋体" w:cs="宋体" w:hint="eastAsia"/>
                <w:kern w:val="0"/>
                <w:sz w:val="24"/>
              </w:rPr>
              <w:t>/</w:t>
            </w:r>
            <w:r>
              <w:rPr>
                <w:rFonts w:ascii="宋体" w:hAnsi="宋体" w:cs="宋体" w:hint="eastAsia"/>
                <w:kern w:val="0"/>
                <w:sz w:val="24"/>
              </w:rPr>
              <w:t>规格</w:t>
            </w:r>
          </w:p>
        </w:tc>
        <w:tc>
          <w:tcPr>
            <w:tcW w:w="2138" w:type="pct"/>
            <w:gridSpan w:val="2"/>
            <w:shd w:val="clear" w:color="FFFF00" w:fill="FFFFFF" w:themeFill="background1"/>
            <w:noWrap/>
            <w:vAlign w:val="center"/>
          </w:tcPr>
          <w:p w:rsidR="001A0F79" w:rsidRDefault="001A0F79">
            <w:pPr>
              <w:widowControl/>
              <w:jc w:val="center"/>
              <w:rPr>
                <w:rFonts w:ascii="宋体" w:hAnsi="宋体" w:cs="宋体"/>
                <w:kern w:val="0"/>
                <w:sz w:val="24"/>
                <w:shd w:val="pct10" w:color="auto" w:fill="FFFFFF"/>
              </w:rPr>
            </w:pPr>
          </w:p>
        </w:tc>
      </w:tr>
      <w:tr w:rsidR="001A0F79">
        <w:trPr>
          <w:trHeight w:val="624"/>
        </w:trPr>
        <w:tc>
          <w:tcPr>
            <w:tcW w:w="288" w:type="pct"/>
            <w:vMerge/>
            <w:shd w:val="clear" w:color="auto" w:fill="auto"/>
            <w:noWrap/>
            <w:vAlign w:val="center"/>
          </w:tcPr>
          <w:p w:rsidR="001A0F79" w:rsidRDefault="001A0F79">
            <w:pPr>
              <w:widowControl/>
              <w:jc w:val="left"/>
              <w:rPr>
                <w:rFonts w:ascii="宋体" w:hAnsi="宋体" w:cs="宋体"/>
                <w:kern w:val="0"/>
                <w:sz w:val="24"/>
              </w:rPr>
            </w:pP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vMerge/>
            <w:shd w:val="clear" w:color="auto" w:fill="auto"/>
            <w:noWrap/>
            <w:vAlign w:val="center"/>
          </w:tcPr>
          <w:p w:rsidR="001A0F79" w:rsidRDefault="001A0F79">
            <w:pPr>
              <w:widowControl/>
              <w:jc w:val="left"/>
              <w:rPr>
                <w:rFonts w:ascii="宋体" w:hAnsi="宋体" w:cs="宋体"/>
                <w:kern w:val="0"/>
                <w:sz w:val="24"/>
              </w:rPr>
            </w:pPr>
          </w:p>
        </w:tc>
        <w:tc>
          <w:tcPr>
            <w:tcW w:w="1220" w:type="pct"/>
            <w:shd w:val="clear" w:color="FFFFCC" w:fill="FFFFFF"/>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报价（不含税）</w:t>
            </w:r>
          </w:p>
        </w:tc>
        <w:tc>
          <w:tcPr>
            <w:tcW w:w="918" w:type="pct"/>
            <w:shd w:val="clear" w:color="FFFFCC" w:fill="FFFFFF"/>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备注（制作周期、有无最低起订量）</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1</w:t>
            </w:r>
          </w:p>
        </w:tc>
        <w:tc>
          <w:tcPr>
            <w:tcW w:w="305"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活动物料</w:t>
            </w: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DM</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80</w:t>
            </w:r>
            <w:r>
              <w:rPr>
                <w:rFonts w:ascii="宋体" w:hAnsi="宋体" w:cs="宋体" w:hint="eastAsia"/>
                <w:kern w:val="0"/>
                <w:sz w:val="24"/>
              </w:rPr>
              <w:t>克</w:t>
            </w:r>
            <w:r>
              <w:rPr>
                <w:rFonts w:ascii="宋体" w:hAnsi="宋体" w:cs="宋体" w:hint="eastAsia"/>
                <w:kern w:val="0"/>
                <w:sz w:val="24"/>
              </w:rPr>
              <w:t xml:space="preserve">/4K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制作周期</w:t>
            </w:r>
            <w:r>
              <w:rPr>
                <w:rFonts w:ascii="宋体" w:hAnsi="宋体" w:cs="宋体" w:hint="eastAsia"/>
                <w:kern w:val="0"/>
                <w:sz w:val="24"/>
              </w:rPr>
              <w:t>1</w:t>
            </w:r>
            <w:r>
              <w:rPr>
                <w:rFonts w:ascii="宋体" w:hAnsi="宋体" w:cs="宋体" w:hint="eastAsia"/>
                <w:kern w:val="0"/>
                <w:sz w:val="24"/>
              </w:rPr>
              <w:t>天，起订量</w:t>
            </w:r>
            <w:r>
              <w:rPr>
                <w:rFonts w:ascii="宋体" w:hAnsi="宋体" w:cs="宋体" w:hint="eastAsia"/>
                <w:kern w:val="0"/>
                <w:sz w:val="24"/>
              </w:rPr>
              <w:t>1000</w:t>
            </w:r>
            <w:r>
              <w:rPr>
                <w:rFonts w:ascii="宋体" w:hAnsi="宋体" w:cs="宋体" w:hint="eastAsia"/>
                <w:kern w:val="0"/>
                <w:sz w:val="24"/>
              </w:rPr>
              <w:t>张</w:t>
            </w:r>
            <w:r>
              <w:rPr>
                <w:rFonts w:ascii="宋体" w:hAnsi="宋体" w:cs="宋体" w:hint="eastAsia"/>
                <w:kern w:val="0"/>
                <w:sz w:val="24"/>
              </w:rPr>
              <w:t xml:space="preserve"> </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2</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80</w:t>
            </w:r>
            <w:r>
              <w:rPr>
                <w:rFonts w:ascii="宋体" w:hAnsi="宋体" w:cs="宋体" w:hint="eastAsia"/>
                <w:kern w:val="0"/>
                <w:sz w:val="24"/>
              </w:rPr>
              <w:t>克</w:t>
            </w:r>
            <w:r>
              <w:rPr>
                <w:rFonts w:ascii="宋体" w:hAnsi="宋体" w:cs="宋体" w:hint="eastAsia"/>
                <w:kern w:val="0"/>
                <w:sz w:val="24"/>
              </w:rPr>
              <w:t xml:space="preserve">/16K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3</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80</w:t>
            </w:r>
            <w:r>
              <w:rPr>
                <w:rFonts w:ascii="宋体" w:hAnsi="宋体" w:cs="宋体" w:hint="eastAsia"/>
                <w:kern w:val="0"/>
                <w:sz w:val="24"/>
              </w:rPr>
              <w:t>克</w:t>
            </w:r>
            <w:r>
              <w:rPr>
                <w:rFonts w:ascii="宋体" w:hAnsi="宋体" w:cs="宋体" w:hint="eastAsia"/>
                <w:kern w:val="0"/>
                <w:sz w:val="24"/>
              </w:rPr>
              <w:t xml:space="preserve">/32K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4</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105</w:t>
            </w:r>
            <w:r>
              <w:rPr>
                <w:rFonts w:ascii="宋体" w:hAnsi="宋体" w:cs="宋体" w:hint="eastAsia"/>
                <w:kern w:val="0"/>
                <w:sz w:val="24"/>
              </w:rPr>
              <w:t>克</w:t>
            </w:r>
            <w:r>
              <w:rPr>
                <w:rFonts w:ascii="宋体" w:hAnsi="宋体" w:cs="宋体" w:hint="eastAsia"/>
                <w:kern w:val="0"/>
                <w:sz w:val="24"/>
              </w:rPr>
              <w:t xml:space="preserve">/4K </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5</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105</w:t>
            </w:r>
            <w:r>
              <w:rPr>
                <w:rFonts w:ascii="宋体" w:hAnsi="宋体" w:cs="宋体" w:hint="eastAsia"/>
                <w:kern w:val="0"/>
                <w:sz w:val="24"/>
              </w:rPr>
              <w:t>克</w:t>
            </w:r>
            <w:r>
              <w:rPr>
                <w:rFonts w:ascii="宋体" w:hAnsi="宋体" w:cs="宋体" w:hint="eastAsia"/>
                <w:kern w:val="0"/>
                <w:sz w:val="24"/>
              </w:rPr>
              <w:t xml:space="preserve">/16K </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6</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105</w:t>
            </w:r>
            <w:r>
              <w:rPr>
                <w:rFonts w:ascii="宋体" w:hAnsi="宋体" w:cs="宋体" w:hint="eastAsia"/>
                <w:kern w:val="0"/>
                <w:sz w:val="24"/>
              </w:rPr>
              <w:t>克</w:t>
            </w:r>
            <w:r>
              <w:rPr>
                <w:rFonts w:ascii="宋体" w:hAnsi="宋体" w:cs="宋体" w:hint="eastAsia"/>
                <w:kern w:val="0"/>
                <w:sz w:val="24"/>
              </w:rPr>
              <w:t xml:space="preserve">/32K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7</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128</w:t>
            </w:r>
            <w:r>
              <w:rPr>
                <w:rFonts w:ascii="宋体" w:hAnsi="宋体" w:cs="宋体" w:hint="eastAsia"/>
                <w:kern w:val="0"/>
                <w:sz w:val="24"/>
              </w:rPr>
              <w:t>克</w:t>
            </w:r>
            <w:r>
              <w:rPr>
                <w:rFonts w:ascii="宋体" w:hAnsi="宋体" w:cs="宋体" w:hint="eastAsia"/>
                <w:kern w:val="0"/>
                <w:sz w:val="24"/>
              </w:rPr>
              <w:t xml:space="preserve">/4K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8</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128</w:t>
            </w:r>
            <w:r>
              <w:rPr>
                <w:rFonts w:ascii="宋体" w:hAnsi="宋体" w:cs="宋体" w:hint="eastAsia"/>
                <w:kern w:val="0"/>
                <w:sz w:val="24"/>
              </w:rPr>
              <w:t>克</w:t>
            </w:r>
            <w:r>
              <w:rPr>
                <w:rFonts w:ascii="宋体" w:hAnsi="宋体" w:cs="宋体" w:hint="eastAsia"/>
                <w:kern w:val="0"/>
                <w:sz w:val="24"/>
              </w:rPr>
              <w:t xml:space="preserve">/16K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9</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128</w:t>
            </w:r>
            <w:r>
              <w:rPr>
                <w:rFonts w:ascii="宋体" w:hAnsi="宋体" w:cs="宋体" w:hint="eastAsia"/>
                <w:kern w:val="0"/>
                <w:sz w:val="24"/>
              </w:rPr>
              <w:t>克</w:t>
            </w:r>
            <w:r>
              <w:rPr>
                <w:rFonts w:ascii="宋体" w:hAnsi="宋体" w:cs="宋体" w:hint="eastAsia"/>
                <w:kern w:val="0"/>
                <w:sz w:val="24"/>
              </w:rPr>
              <w:t xml:space="preserve">/32K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10</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157</w:t>
            </w:r>
            <w:r>
              <w:rPr>
                <w:rFonts w:ascii="宋体" w:hAnsi="宋体" w:cs="宋体" w:hint="eastAsia"/>
                <w:kern w:val="0"/>
                <w:sz w:val="24"/>
              </w:rPr>
              <w:t>克</w:t>
            </w:r>
            <w:r>
              <w:rPr>
                <w:rFonts w:ascii="宋体" w:hAnsi="宋体" w:cs="宋体" w:hint="eastAsia"/>
                <w:kern w:val="0"/>
                <w:sz w:val="24"/>
              </w:rPr>
              <w:t xml:space="preserve">/4K </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11</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157</w:t>
            </w:r>
            <w:r>
              <w:rPr>
                <w:rFonts w:ascii="宋体" w:hAnsi="宋体" w:cs="宋体" w:hint="eastAsia"/>
                <w:kern w:val="0"/>
                <w:sz w:val="24"/>
              </w:rPr>
              <w:t>克</w:t>
            </w:r>
            <w:r>
              <w:rPr>
                <w:rFonts w:ascii="宋体" w:hAnsi="宋体" w:cs="宋体" w:hint="eastAsia"/>
                <w:kern w:val="0"/>
                <w:sz w:val="24"/>
              </w:rPr>
              <w:t xml:space="preserve">/16K </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12</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157</w:t>
            </w:r>
            <w:r>
              <w:rPr>
                <w:rFonts w:ascii="宋体" w:hAnsi="宋体" w:cs="宋体" w:hint="eastAsia"/>
                <w:kern w:val="0"/>
                <w:sz w:val="24"/>
              </w:rPr>
              <w:t>克</w:t>
            </w:r>
            <w:r>
              <w:rPr>
                <w:rFonts w:ascii="宋体" w:hAnsi="宋体" w:cs="宋体" w:hint="eastAsia"/>
                <w:kern w:val="0"/>
                <w:sz w:val="24"/>
              </w:rPr>
              <w:t xml:space="preserve">/32K </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936"/>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13</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宣传册</w:t>
            </w:r>
            <w:r>
              <w:rPr>
                <w:rFonts w:ascii="宋体" w:hAnsi="宋体" w:cs="宋体" w:hint="eastAsia"/>
                <w:kern w:val="0"/>
                <w:sz w:val="24"/>
              </w:rPr>
              <w:t>/</w:t>
            </w:r>
            <w:r>
              <w:rPr>
                <w:rFonts w:ascii="宋体" w:hAnsi="宋体" w:cs="宋体" w:hint="eastAsia"/>
                <w:kern w:val="0"/>
                <w:sz w:val="24"/>
              </w:rPr>
              <w:t>节目册</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16K</w:t>
            </w:r>
            <w:r>
              <w:rPr>
                <w:rFonts w:ascii="宋体" w:hAnsi="宋体" w:cs="宋体" w:hint="eastAsia"/>
                <w:kern w:val="0"/>
                <w:sz w:val="24"/>
              </w:rPr>
              <w:t>、封面</w:t>
            </w:r>
            <w:r>
              <w:rPr>
                <w:rFonts w:ascii="宋体" w:hAnsi="宋体" w:cs="宋体" w:hint="eastAsia"/>
                <w:kern w:val="0"/>
                <w:sz w:val="24"/>
              </w:rPr>
              <w:t>250</w:t>
            </w:r>
            <w:r>
              <w:rPr>
                <w:rFonts w:ascii="宋体" w:hAnsi="宋体" w:cs="宋体" w:hint="eastAsia"/>
                <w:kern w:val="0"/>
                <w:sz w:val="24"/>
              </w:rPr>
              <w:t>克铜版纸亚膜，</w:t>
            </w:r>
            <w:r>
              <w:rPr>
                <w:rFonts w:ascii="宋体" w:hAnsi="宋体" w:cs="宋体" w:hint="eastAsia"/>
                <w:kern w:val="0"/>
                <w:sz w:val="24"/>
              </w:rPr>
              <w:t>157</w:t>
            </w:r>
            <w:r>
              <w:rPr>
                <w:rFonts w:ascii="宋体" w:hAnsi="宋体" w:cs="宋体" w:hint="eastAsia"/>
                <w:kern w:val="0"/>
                <w:sz w:val="24"/>
              </w:rPr>
              <w:t>克铜版纸配套</w:t>
            </w:r>
            <w:r>
              <w:rPr>
                <w:rFonts w:ascii="宋体" w:hAnsi="宋体" w:cs="宋体" w:hint="eastAsia"/>
                <w:kern w:val="0"/>
                <w:sz w:val="24"/>
              </w:rPr>
              <w:t xml:space="preserve"> </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数量</w:t>
            </w:r>
            <w:r>
              <w:rPr>
                <w:rFonts w:ascii="宋体" w:hAnsi="宋体" w:cs="宋体" w:hint="eastAsia"/>
                <w:kern w:val="0"/>
                <w:sz w:val="24"/>
              </w:rPr>
              <w:t>1000</w:t>
            </w:r>
            <w:r>
              <w:rPr>
                <w:rFonts w:ascii="宋体" w:hAnsi="宋体" w:cs="宋体" w:hint="eastAsia"/>
                <w:kern w:val="0"/>
                <w:sz w:val="24"/>
              </w:rPr>
              <w:t>，制作周期</w:t>
            </w:r>
            <w:r>
              <w:rPr>
                <w:rFonts w:ascii="宋体" w:hAnsi="宋体" w:cs="宋体" w:hint="eastAsia"/>
                <w:kern w:val="0"/>
                <w:sz w:val="24"/>
              </w:rPr>
              <w:t>3</w:t>
            </w:r>
            <w:r>
              <w:rPr>
                <w:rFonts w:ascii="宋体" w:hAnsi="宋体" w:cs="宋体" w:hint="eastAsia"/>
                <w:kern w:val="0"/>
                <w:sz w:val="24"/>
              </w:rPr>
              <w:t>天，起订量</w:t>
            </w:r>
            <w:r>
              <w:rPr>
                <w:rFonts w:ascii="宋体" w:hAnsi="宋体" w:cs="宋体" w:hint="eastAsia"/>
                <w:kern w:val="0"/>
                <w:sz w:val="24"/>
              </w:rPr>
              <w:t>1000</w:t>
            </w:r>
            <w:r>
              <w:rPr>
                <w:rFonts w:ascii="宋体" w:hAnsi="宋体" w:cs="宋体" w:hint="eastAsia"/>
                <w:kern w:val="0"/>
                <w:sz w:val="24"/>
              </w:rPr>
              <w:t>张</w:t>
            </w:r>
            <w:r>
              <w:rPr>
                <w:rFonts w:ascii="宋体" w:hAnsi="宋体" w:cs="宋体" w:hint="eastAsia"/>
                <w:kern w:val="0"/>
                <w:sz w:val="24"/>
              </w:rPr>
              <w:t xml:space="preserve"> </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4</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备注</w:t>
            </w:r>
          </w:p>
        </w:tc>
        <w:tc>
          <w:tcPr>
            <w:tcW w:w="2138" w:type="pct"/>
            <w:gridSpan w:val="2"/>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注：封面</w:t>
            </w:r>
            <w:r>
              <w:rPr>
                <w:rFonts w:ascii="宋体" w:hAnsi="宋体" w:cs="宋体" w:hint="eastAsia"/>
                <w:kern w:val="0"/>
                <w:sz w:val="24"/>
              </w:rPr>
              <w:t>4P</w:t>
            </w:r>
            <w:r>
              <w:rPr>
                <w:rFonts w:ascii="宋体" w:hAnsi="宋体" w:cs="宋体" w:hint="eastAsia"/>
                <w:kern w:val="0"/>
                <w:sz w:val="24"/>
              </w:rPr>
              <w:t>、内页</w:t>
            </w:r>
            <w:r>
              <w:rPr>
                <w:rFonts w:ascii="宋体" w:hAnsi="宋体" w:cs="宋体" w:hint="eastAsia"/>
                <w:kern w:val="0"/>
                <w:sz w:val="24"/>
              </w:rPr>
              <w:t xml:space="preserve">96P </w:t>
            </w:r>
          </w:p>
        </w:tc>
      </w:tr>
      <w:tr w:rsidR="001A0F79">
        <w:trPr>
          <w:trHeight w:val="484"/>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5</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海报</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kern w:val="0"/>
                <w:sz w:val="24"/>
              </w:rPr>
              <w:t>600</w:t>
            </w:r>
            <w:r>
              <w:rPr>
                <w:rFonts w:ascii="宋体" w:hAnsi="宋体" w:cs="宋体" w:hint="eastAsia"/>
                <w:kern w:val="0"/>
                <w:sz w:val="24"/>
              </w:rPr>
              <w:t>*</w:t>
            </w:r>
            <w:r>
              <w:rPr>
                <w:rFonts w:ascii="宋体" w:hAnsi="宋体" w:cs="宋体"/>
                <w:kern w:val="0"/>
                <w:sz w:val="24"/>
              </w:rPr>
              <w:t>900</w:t>
            </w:r>
            <w:r>
              <w:rPr>
                <w:rFonts w:ascii="宋体" w:hAnsi="宋体" w:cs="宋体" w:hint="eastAsia"/>
                <w:kern w:val="0"/>
                <w:sz w:val="24"/>
              </w:rPr>
              <w:t>mm</w:t>
            </w:r>
            <w:r>
              <w:rPr>
                <w:rFonts w:ascii="宋体" w:hAnsi="宋体" w:cs="宋体" w:hint="eastAsia"/>
                <w:kern w:val="0"/>
                <w:sz w:val="24"/>
              </w:rPr>
              <w:t>（</w:t>
            </w:r>
            <w:r>
              <w:rPr>
                <w:rFonts w:ascii="宋体" w:hAnsi="宋体" w:cs="宋体" w:hint="eastAsia"/>
                <w:kern w:val="0"/>
                <w:sz w:val="24"/>
              </w:rPr>
              <w:t>105G</w:t>
            </w:r>
            <w:r>
              <w:rPr>
                <w:rFonts w:ascii="宋体" w:hAnsi="宋体" w:cs="宋体" w:hint="eastAsia"/>
                <w:kern w:val="0"/>
                <w:sz w:val="24"/>
              </w:rPr>
              <w:t>）</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制作周期</w:t>
            </w:r>
            <w:r>
              <w:rPr>
                <w:rFonts w:ascii="宋体" w:hAnsi="宋体" w:cs="宋体" w:hint="eastAsia"/>
                <w:kern w:val="0"/>
                <w:sz w:val="24"/>
              </w:rPr>
              <w:t>1</w:t>
            </w:r>
            <w:r>
              <w:rPr>
                <w:rFonts w:ascii="宋体" w:hAnsi="宋体" w:cs="宋体" w:hint="eastAsia"/>
                <w:kern w:val="0"/>
                <w:sz w:val="24"/>
              </w:rPr>
              <w:t>天，按照</w:t>
            </w:r>
            <w:r>
              <w:rPr>
                <w:rFonts w:ascii="宋体" w:hAnsi="宋体" w:cs="宋体"/>
                <w:kern w:val="0"/>
                <w:sz w:val="24"/>
              </w:rPr>
              <w:t>10</w:t>
            </w:r>
            <w:r>
              <w:rPr>
                <w:rFonts w:ascii="宋体" w:hAnsi="宋体" w:cs="宋体" w:hint="eastAsia"/>
                <w:kern w:val="0"/>
                <w:sz w:val="24"/>
              </w:rPr>
              <w:t>张计算</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16</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500*700mm</w:t>
            </w:r>
            <w:r>
              <w:rPr>
                <w:rFonts w:ascii="宋体" w:hAnsi="宋体" w:cs="宋体" w:hint="eastAsia"/>
                <w:kern w:val="0"/>
                <w:sz w:val="24"/>
              </w:rPr>
              <w:t>（</w:t>
            </w:r>
            <w:r>
              <w:rPr>
                <w:rFonts w:ascii="宋体" w:hAnsi="宋体" w:cs="宋体" w:hint="eastAsia"/>
                <w:kern w:val="0"/>
                <w:sz w:val="24"/>
              </w:rPr>
              <w:t>105G</w:t>
            </w:r>
            <w:r>
              <w:rPr>
                <w:rFonts w:ascii="宋体" w:hAnsi="宋体" w:cs="宋体" w:hint="eastAsia"/>
                <w:kern w:val="0"/>
                <w:sz w:val="24"/>
              </w:rPr>
              <w:t>）</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17</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500*700mm</w:t>
            </w:r>
            <w:r>
              <w:rPr>
                <w:rFonts w:ascii="宋体" w:hAnsi="宋体" w:cs="宋体" w:hint="eastAsia"/>
                <w:kern w:val="0"/>
                <w:sz w:val="24"/>
              </w:rPr>
              <w:t>（</w:t>
            </w:r>
            <w:r>
              <w:rPr>
                <w:rFonts w:ascii="宋体" w:hAnsi="宋体" w:cs="宋体" w:hint="eastAsia"/>
                <w:kern w:val="0"/>
                <w:sz w:val="24"/>
              </w:rPr>
              <w:t>157G</w:t>
            </w:r>
            <w:r>
              <w:rPr>
                <w:rFonts w:ascii="宋体" w:hAnsi="宋体" w:cs="宋体" w:hint="eastAsia"/>
                <w:kern w:val="0"/>
                <w:sz w:val="24"/>
              </w:rPr>
              <w:t>）</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18</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500*700mm</w:t>
            </w:r>
            <w:r>
              <w:rPr>
                <w:rFonts w:ascii="宋体" w:hAnsi="宋体" w:cs="宋体" w:hint="eastAsia"/>
                <w:kern w:val="0"/>
                <w:sz w:val="24"/>
              </w:rPr>
              <w:t>（</w:t>
            </w:r>
            <w:r>
              <w:rPr>
                <w:rFonts w:ascii="宋体" w:hAnsi="宋体" w:cs="宋体" w:hint="eastAsia"/>
                <w:kern w:val="0"/>
                <w:sz w:val="24"/>
              </w:rPr>
              <w:t>200G</w:t>
            </w:r>
            <w:r>
              <w:rPr>
                <w:rFonts w:ascii="宋体" w:hAnsi="宋体" w:cs="宋体" w:hint="eastAsia"/>
                <w:kern w:val="0"/>
                <w:sz w:val="24"/>
              </w:rPr>
              <w:t>）</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19</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活动横幅</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70cm*500cm</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旗帜布</w:t>
            </w:r>
            <w:r>
              <w:rPr>
                <w:rFonts w:ascii="宋体" w:hAnsi="宋体" w:cs="宋体" w:hint="eastAsia"/>
                <w:kern w:val="0"/>
                <w:sz w:val="24"/>
              </w:rPr>
              <w:t xml:space="preserve"> </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20</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告示牌</w:t>
            </w:r>
            <w:r>
              <w:rPr>
                <w:rFonts w:ascii="宋体" w:hAnsi="宋体" w:cs="宋体" w:hint="eastAsia"/>
                <w:kern w:val="0"/>
                <w:sz w:val="24"/>
              </w:rPr>
              <w:t>/</w:t>
            </w:r>
            <w:r>
              <w:rPr>
                <w:rFonts w:ascii="宋体" w:hAnsi="宋体" w:cs="宋体" w:hint="eastAsia"/>
                <w:kern w:val="0"/>
                <w:sz w:val="24"/>
              </w:rPr>
              <w:t>指示牌</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kern w:val="0"/>
                <w:sz w:val="24"/>
              </w:rPr>
              <w:t>80</w:t>
            </w:r>
            <w:r>
              <w:rPr>
                <w:rFonts w:ascii="宋体" w:hAnsi="宋体" w:cs="宋体" w:hint="eastAsia"/>
                <w:kern w:val="0"/>
                <w:sz w:val="24"/>
              </w:rPr>
              <w:t>cm*</w:t>
            </w:r>
            <w:r>
              <w:rPr>
                <w:rFonts w:ascii="宋体" w:hAnsi="宋体" w:cs="宋体"/>
                <w:kern w:val="0"/>
                <w:sz w:val="24"/>
              </w:rPr>
              <w:t>20</w:t>
            </w:r>
            <w:r>
              <w:rPr>
                <w:rFonts w:ascii="宋体" w:hAnsi="宋体" w:cs="宋体" w:hint="eastAsia"/>
                <w:kern w:val="0"/>
                <w:sz w:val="24"/>
              </w:rPr>
              <w:t>0cm</w:t>
            </w:r>
            <w:r>
              <w:rPr>
                <w:rFonts w:ascii="宋体" w:hAnsi="宋体" w:cs="宋体" w:hint="eastAsia"/>
                <w:kern w:val="0"/>
                <w:sz w:val="24"/>
              </w:rPr>
              <w:t>铝合金立牌</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21</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易拉宝</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80cm*180cm</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铝合金加厚</w:t>
            </w:r>
            <w:r>
              <w:rPr>
                <w:rFonts w:ascii="宋体" w:hAnsi="宋体" w:cs="宋体" w:hint="eastAsia"/>
                <w:kern w:val="0"/>
                <w:sz w:val="24"/>
              </w:rPr>
              <w:t>+</w:t>
            </w:r>
            <w:r>
              <w:rPr>
                <w:rFonts w:ascii="宋体" w:hAnsi="宋体" w:cs="宋体" w:hint="eastAsia"/>
                <w:kern w:val="0"/>
                <w:sz w:val="24"/>
              </w:rPr>
              <w:t>画面</w:t>
            </w:r>
            <w:r>
              <w:rPr>
                <w:rFonts w:ascii="宋体" w:hAnsi="宋体" w:cs="宋体" w:hint="eastAsia"/>
                <w:kern w:val="0"/>
                <w:sz w:val="24"/>
              </w:rPr>
              <w:t xml:space="preserve"> </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22</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80cm*200cm</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23</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工作证</w:t>
            </w:r>
            <w:r>
              <w:rPr>
                <w:rFonts w:ascii="宋体" w:hAnsi="宋体" w:cs="宋体" w:hint="eastAsia"/>
                <w:kern w:val="0"/>
                <w:sz w:val="24"/>
              </w:rPr>
              <w:t>/</w:t>
            </w:r>
            <w:r>
              <w:rPr>
                <w:rFonts w:ascii="宋体" w:hAnsi="宋体" w:cs="宋体" w:hint="eastAsia"/>
                <w:kern w:val="0"/>
                <w:sz w:val="24"/>
              </w:rPr>
              <w:t>通行证</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140mm*100mm</w:t>
            </w:r>
          </w:p>
        </w:tc>
        <w:tc>
          <w:tcPr>
            <w:tcW w:w="1220"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（有指导价格）</w:t>
            </w:r>
          </w:p>
        </w:tc>
        <w:tc>
          <w:tcPr>
            <w:tcW w:w="918" w:type="pct"/>
            <w:shd w:val="clear" w:color="auto" w:fill="auto"/>
            <w:noWrap/>
            <w:vAlign w:val="center"/>
          </w:tcPr>
          <w:p w:rsidR="001A0F79" w:rsidRDefault="00A5746D">
            <w:pPr>
              <w:widowControl/>
              <w:rPr>
                <w:rFonts w:ascii="宋体" w:hAnsi="宋体" w:cs="宋体"/>
                <w:kern w:val="0"/>
                <w:sz w:val="24"/>
              </w:rPr>
            </w:pPr>
            <w:r>
              <w:rPr>
                <w:rFonts w:ascii="宋体" w:hAnsi="宋体" w:cs="宋体" w:hint="eastAsia"/>
                <w:kern w:val="0"/>
                <w:sz w:val="24"/>
              </w:rPr>
              <w:t>挂绳</w:t>
            </w:r>
            <w:r>
              <w:rPr>
                <w:rFonts w:ascii="宋体" w:hAnsi="宋体" w:cs="宋体" w:hint="eastAsia"/>
                <w:kern w:val="0"/>
                <w:sz w:val="24"/>
              </w:rPr>
              <w:t>+UV</w:t>
            </w:r>
            <w:r>
              <w:rPr>
                <w:rFonts w:ascii="宋体" w:hAnsi="宋体" w:cs="宋体" w:hint="eastAsia"/>
                <w:kern w:val="0"/>
                <w:sz w:val="24"/>
              </w:rPr>
              <w:t>打印，</w:t>
            </w:r>
            <w:r>
              <w:rPr>
                <w:rFonts w:ascii="宋体" w:hAnsi="宋体" w:cs="宋体"/>
                <w:kern w:val="0"/>
                <w:sz w:val="24"/>
              </w:rPr>
              <w:t>2000</w:t>
            </w:r>
            <w:r>
              <w:rPr>
                <w:rFonts w:ascii="宋体" w:hAnsi="宋体" w:cs="宋体" w:hint="eastAsia"/>
                <w:kern w:val="0"/>
                <w:sz w:val="24"/>
              </w:rPr>
              <w:t>个起订；</w:t>
            </w:r>
          </w:p>
          <w:p w:rsidR="001A0F79" w:rsidRDefault="00A5746D">
            <w:pPr>
              <w:widowControl/>
              <w:rPr>
                <w:rFonts w:ascii="宋体" w:hAnsi="宋体" w:cs="宋体"/>
                <w:kern w:val="0"/>
                <w:sz w:val="24"/>
              </w:rPr>
            </w:pPr>
            <w:r>
              <w:rPr>
                <w:rFonts w:ascii="宋体" w:hAnsi="宋体" w:cs="宋体" w:hint="eastAsia"/>
                <w:kern w:val="0"/>
                <w:sz w:val="24"/>
              </w:rPr>
              <w:lastRenderedPageBreak/>
              <w:t>指导价格</w:t>
            </w:r>
            <w:r>
              <w:rPr>
                <w:rFonts w:ascii="宋体" w:hAnsi="宋体" w:cs="宋体" w:hint="eastAsia"/>
                <w:kern w:val="0"/>
                <w:sz w:val="24"/>
              </w:rPr>
              <w:t>2.8</w:t>
            </w:r>
            <w:r>
              <w:rPr>
                <w:rFonts w:ascii="宋体" w:hAnsi="宋体" w:cs="宋体" w:hint="eastAsia"/>
                <w:kern w:val="0"/>
                <w:sz w:val="24"/>
              </w:rPr>
              <w:t>元</w:t>
            </w:r>
            <w:r>
              <w:rPr>
                <w:rFonts w:ascii="宋体" w:hAnsi="宋体" w:cs="宋体" w:hint="eastAsia"/>
                <w:kern w:val="0"/>
                <w:sz w:val="24"/>
              </w:rPr>
              <w:t>/</w:t>
            </w:r>
            <w:proofErr w:type="gramStart"/>
            <w:r>
              <w:rPr>
                <w:rFonts w:ascii="宋体" w:hAnsi="宋体" w:cs="宋体" w:hint="eastAsia"/>
                <w:kern w:val="0"/>
                <w:sz w:val="24"/>
              </w:rPr>
              <w:t>个</w:t>
            </w:r>
            <w:proofErr w:type="gramEnd"/>
            <w:r>
              <w:rPr>
                <w:rFonts w:ascii="宋体" w:hAnsi="宋体" w:cs="宋体" w:hint="eastAsia"/>
                <w:kern w:val="0"/>
                <w:sz w:val="24"/>
              </w:rPr>
              <w:t>，不接受高于指导价格的报价</w:t>
            </w:r>
          </w:p>
        </w:tc>
      </w:tr>
      <w:tr w:rsidR="001A0F79">
        <w:trPr>
          <w:trHeight w:val="114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lastRenderedPageBreak/>
              <w:t>24</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徽章</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规格：</w:t>
            </w:r>
            <w:r>
              <w:rPr>
                <w:rFonts w:ascii="宋体" w:hAnsi="宋体" w:cs="宋体" w:hint="eastAsia"/>
                <w:kern w:val="0"/>
                <w:sz w:val="24"/>
              </w:rPr>
              <w:t xml:space="preserve">30*30  </w:t>
            </w:r>
            <w:r>
              <w:rPr>
                <w:rFonts w:ascii="宋体" w:hAnsi="宋体" w:cs="宋体" w:hint="eastAsia"/>
                <w:kern w:val="0"/>
                <w:sz w:val="24"/>
              </w:rPr>
              <w:t>佩戴形式：磁吸、针</w:t>
            </w:r>
            <w:r>
              <w:rPr>
                <w:rFonts w:ascii="宋体" w:hAnsi="宋体" w:cs="宋体" w:hint="eastAsia"/>
                <w:kern w:val="0"/>
                <w:sz w:val="24"/>
              </w:rPr>
              <w:t xml:space="preserve"> (</w:t>
            </w:r>
            <w:r>
              <w:rPr>
                <w:rFonts w:ascii="宋体" w:hAnsi="宋体" w:cs="宋体" w:hint="eastAsia"/>
                <w:kern w:val="0"/>
                <w:sz w:val="24"/>
              </w:rPr>
              <w:t>铝合金开模异形冲压电镀</w:t>
            </w:r>
            <w:r>
              <w:rPr>
                <w:rFonts w:ascii="宋体" w:hAnsi="宋体" w:cs="宋体" w:hint="eastAsia"/>
                <w:kern w:val="0"/>
                <w:sz w:val="24"/>
              </w:rPr>
              <w:t>18K</w:t>
            </w:r>
            <w:r>
              <w:rPr>
                <w:rFonts w:ascii="宋体" w:hAnsi="宋体" w:cs="宋体" w:hint="eastAsia"/>
                <w:kern w:val="0"/>
                <w:sz w:val="24"/>
              </w:rPr>
              <w:t>金填珐琅漆</w:t>
            </w:r>
            <w:r>
              <w:rPr>
                <w:rFonts w:ascii="宋体" w:hAnsi="宋体" w:cs="宋体" w:hint="eastAsia"/>
                <w:kern w:val="0"/>
                <w:sz w:val="24"/>
              </w:rPr>
              <w:t>)</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起订量</w:t>
            </w:r>
            <w:r>
              <w:rPr>
                <w:rFonts w:ascii="宋体" w:hAnsi="宋体" w:cs="宋体" w:hint="eastAsia"/>
                <w:kern w:val="0"/>
                <w:sz w:val="24"/>
              </w:rPr>
              <w:t>1000</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25</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ind w:firstLineChars="200" w:firstLine="486"/>
              <w:jc w:val="left"/>
              <w:rPr>
                <w:rFonts w:ascii="宋体" w:hAnsi="宋体" w:cs="宋体"/>
                <w:kern w:val="0"/>
                <w:sz w:val="24"/>
              </w:rPr>
            </w:pPr>
            <w:proofErr w:type="gramStart"/>
            <w:r>
              <w:rPr>
                <w:rFonts w:ascii="宋体" w:hAnsi="宋体" w:cs="宋体" w:hint="eastAsia"/>
                <w:kern w:val="0"/>
                <w:sz w:val="24"/>
              </w:rPr>
              <w:t>麦牌</w:t>
            </w:r>
            <w:proofErr w:type="gramEnd"/>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6</w:t>
            </w:r>
            <w:r>
              <w:rPr>
                <w:rFonts w:ascii="宋体" w:hAnsi="宋体" w:cs="宋体" w:hint="eastAsia"/>
                <w:kern w:val="0"/>
                <w:sz w:val="24"/>
              </w:rPr>
              <w:t>cm*</w:t>
            </w:r>
            <w:r>
              <w:rPr>
                <w:rFonts w:ascii="宋体" w:hAnsi="宋体" w:cs="宋体"/>
                <w:kern w:val="0"/>
                <w:sz w:val="24"/>
              </w:rPr>
              <w:t>8</w:t>
            </w:r>
            <w:r>
              <w:rPr>
                <w:rFonts w:ascii="宋体" w:hAnsi="宋体" w:cs="宋体" w:hint="eastAsia"/>
                <w:kern w:val="0"/>
                <w:sz w:val="24"/>
              </w:rPr>
              <w:t>cm(</w:t>
            </w:r>
            <w:proofErr w:type="gramStart"/>
            <w:r>
              <w:rPr>
                <w:rFonts w:ascii="宋体" w:hAnsi="宋体" w:cs="宋体" w:hint="eastAsia"/>
                <w:kern w:val="0"/>
                <w:sz w:val="24"/>
              </w:rPr>
              <w:t>麦牌</w:t>
            </w:r>
            <w:proofErr w:type="gramEnd"/>
            <w:r>
              <w:rPr>
                <w:rFonts w:ascii="宋体" w:hAnsi="宋体" w:cs="宋体" w:hint="eastAsia"/>
                <w:kern w:val="0"/>
                <w:sz w:val="24"/>
              </w:rPr>
              <w:t>)</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kern w:val="0"/>
                <w:sz w:val="24"/>
              </w:rPr>
              <w:t>Kt</w:t>
            </w:r>
            <w:r>
              <w:rPr>
                <w:rFonts w:ascii="宋体" w:hAnsi="宋体" w:cs="宋体" w:hint="eastAsia"/>
                <w:kern w:val="0"/>
                <w:sz w:val="24"/>
              </w:rPr>
              <w:t>版</w:t>
            </w:r>
            <w:r>
              <w:rPr>
                <w:rFonts w:ascii="宋体" w:hAnsi="宋体" w:cs="宋体" w:hint="eastAsia"/>
                <w:kern w:val="0"/>
                <w:sz w:val="24"/>
              </w:rPr>
              <w:t>+</w:t>
            </w:r>
            <w:r>
              <w:rPr>
                <w:rFonts w:ascii="宋体" w:hAnsi="宋体" w:cs="宋体"/>
                <w:kern w:val="0"/>
                <w:sz w:val="24"/>
              </w:rPr>
              <w:t>写真</w:t>
            </w:r>
            <w:r>
              <w:rPr>
                <w:rFonts w:ascii="宋体" w:hAnsi="宋体" w:cs="宋体" w:hint="eastAsia"/>
                <w:kern w:val="0"/>
                <w:sz w:val="24"/>
              </w:rPr>
              <w:t>/</w:t>
            </w:r>
            <w:r>
              <w:rPr>
                <w:rFonts w:ascii="宋体" w:hAnsi="宋体" w:cs="宋体" w:hint="eastAsia"/>
                <w:kern w:val="0"/>
                <w:sz w:val="24"/>
              </w:rPr>
              <w:t>亚克力，两种材料报价</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26</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80mm*80mm*50mm  (</w:t>
            </w:r>
            <w:r>
              <w:rPr>
                <w:rFonts w:ascii="宋体" w:hAnsi="宋体" w:cs="宋体" w:hint="eastAsia"/>
                <w:kern w:val="0"/>
                <w:sz w:val="24"/>
              </w:rPr>
              <w:t>盒</w:t>
            </w:r>
            <w:r>
              <w:rPr>
                <w:rFonts w:ascii="宋体" w:hAnsi="宋体" w:cs="宋体" w:hint="eastAsia"/>
                <w:kern w:val="0"/>
                <w:sz w:val="24"/>
              </w:rPr>
              <w:t>)</w:t>
            </w:r>
          </w:p>
        </w:tc>
        <w:tc>
          <w:tcPr>
            <w:tcW w:w="1220" w:type="pct"/>
            <w:shd w:val="clear" w:color="auto" w:fill="auto"/>
            <w:noWrap/>
            <w:vAlign w:val="center"/>
          </w:tcPr>
          <w:p w:rsidR="001A0F79" w:rsidRDefault="001A0F79">
            <w:pPr>
              <w:widowControl/>
              <w:rPr>
                <w:rFonts w:ascii="宋体" w:hAnsi="宋体" w:cs="宋体"/>
                <w:kern w:val="0"/>
                <w:sz w:val="24"/>
              </w:rPr>
            </w:pP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p>
        </w:tc>
      </w:tr>
      <w:tr w:rsidR="001A0F79">
        <w:trPr>
          <w:trHeight w:val="936"/>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27</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大堂展板</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4.0</w:t>
            </w:r>
            <w:r>
              <w:rPr>
                <w:rFonts w:ascii="宋体" w:hAnsi="宋体" w:cs="宋体" w:hint="eastAsia"/>
                <w:kern w:val="0"/>
                <w:sz w:val="24"/>
              </w:rPr>
              <w:t>米</w:t>
            </w:r>
            <w:r>
              <w:rPr>
                <w:rFonts w:ascii="宋体" w:hAnsi="宋体" w:cs="宋体" w:hint="eastAsia"/>
                <w:kern w:val="0"/>
                <w:sz w:val="24"/>
              </w:rPr>
              <w:t>*</w:t>
            </w:r>
            <w:r>
              <w:rPr>
                <w:rFonts w:ascii="宋体" w:hAnsi="宋体" w:cs="宋体" w:hint="eastAsia"/>
                <w:kern w:val="0"/>
                <w:sz w:val="24"/>
              </w:rPr>
              <w:t>高</w:t>
            </w:r>
            <w:r>
              <w:rPr>
                <w:rFonts w:ascii="宋体" w:hAnsi="宋体" w:cs="宋体" w:hint="eastAsia"/>
                <w:kern w:val="0"/>
                <w:sz w:val="24"/>
              </w:rPr>
              <w:t>2.4</w:t>
            </w:r>
            <w:r>
              <w:rPr>
                <w:rFonts w:ascii="宋体" w:hAnsi="宋体" w:cs="宋体" w:hint="eastAsia"/>
                <w:kern w:val="0"/>
                <w:sz w:val="24"/>
              </w:rPr>
              <w:t>米</w:t>
            </w:r>
            <w:r>
              <w:rPr>
                <w:rFonts w:ascii="宋体" w:hAnsi="宋体" w:cs="宋体" w:hint="eastAsia"/>
                <w:kern w:val="0"/>
                <w:sz w:val="24"/>
              </w:rPr>
              <w:t xml:space="preserve">                </w:t>
            </w:r>
            <w:r>
              <w:rPr>
                <w:rFonts w:ascii="宋体" w:hAnsi="宋体" w:cs="宋体" w:hint="eastAsia"/>
                <w:kern w:val="0"/>
                <w:sz w:val="24"/>
              </w:rPr>
              <w:t>价格需包含单次人工运输、安装及税费等）</w:t>
            </w:r>
          </w:p>
        </w:tc>
        <w:tc>
          <w:tcPr>
            <w:tcW w:w="1220"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（有指导价格）</w:t>
            </w: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指导价格</w:t>
            </w:r>
            <w:r>
              <w:rPr>
                <w:rFonts w:ascii="宋体" w:hAnsi="宋体" w:cs="宋体"/>
                <w:kern w:val="0"/>
                <w:sz w:val="24"/>
              </w:rPr>
              <w:t>1200</w:t>
            </w:r>
            <w:r>
              <w:rPr>
                <w:rFonts w:ascii="宋体" w:hAnsi="宋体" w:cs="宋体" w:hint="eastAsia"/>
                <w:kern w:val="0"/>
                <w:sz w:val="24"/>
              </w:rPr>
              <w:t>，不接受高于指导价格的报价</w:t>
            </w:r>
          </w:p>
        </w:tc>
      </w:tr>
      <w:tr w:rsidR="001A0F79">
        <w:trPr>
          <w:trHeight w:val="936"/>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28</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户外广告</w:t>
            </w:r>
          </w:p>
          <w:p w:rsidR="001A0F79" w:rsidRDefault="00A5746D">
            <w:pPr>
              <w:widowControl/>
              <w:jc w:val="center"/>
              <w:rPr>
                <w:rFonts w:ascii="宋体" w:hAnsi="宋体" w:cs="宋体"/>
                <w:kern w:val="0"/>
                <w:sz w:val="24"/>
              </w:rPr>
            </w:pPr>
            <w:r>
              <w:rPr>
                <w:rFonts w:ascii="宋体" w:hAnsi="宋体" w:cs="宋体" w:hint="eastAsia"/>
                <w:kern w:val="0"/>
                <w:sz w:val="24"/>
              </w:rPr>
              <w:t xml:space="preserve">　</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8.8</w:t>
            </w:r>
            <w:r>
              <w:rPr>
                <w:rFonts w:ascii="宋体" w:hAnsi="宋体" w:cs="宋体" w:hint="eastAsia"/>
                <w:kern w:val="0"/>
                <w:sz w:val="24"/>
              </w:rPr>
              <w:t>米</w:t>
            </w:r>
            <w:r>
              <w:rPr>
                <w:rFonts w:ascii="宋体" w:hAnsi="宋体" w:cs="宋体" w:hint="eastAsia"/>
                <w:kern w:val="0"/>
                <w:sz w:val="24"/>
              </w:rPr>
              <w:t>*4.18</w:t>
            </w:r>
            <w:r>
              <w:rPr>
                <w:rFonts w:ascii="宋体" w:hAnsi="宋体" w:cs="宋体" w:hint="eastAsia"/>
                <w:kern w:val="0"/>
                <w:sz w:val="24"/>
              </w:rPr>
              <w:t>米</w:t>
            </w:r>
            <w:r>
              <w:rPr>
                <w:rFonts w:ascii="宋体" w:hAnsi="宋体" w:cs="宋体" w:hint="eastAsia"/>
                <w:kern w:val="0"/>
                <w:sz w:val="24"/>
              </w:rPr>
              <w:br/>
            </w:r>
            <w:r>
              <w:rPr>
                <w:rFonts w:ascii="宋体" w:hAnsi="宋体" w:cs="宋体" w:hint="eastAsia"/>
                <w:kern w:val="0"/>
                <w:sz w:val="24"/>
              </w:rPr>
              <w:t>（外墙喷绘，黑底高清喷绘，价格需包含单次人工运输、安装及税费等）</w:t>
            </w:r>
          </w:p>
        </w:tc>
        <w:tc>
          <w:tcPr>
            <w:tcW w:w="1220"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（有指导价格）</w:t>
            </w:r>
          </w:p>
        </w:tc>
        <w:tc>
          <w:tcPr>
            <w:tcW w:w="918" w:type="pct"/>
            <w:shd w:val="clear" w:color="000000" w:fill="FFFFFF" w:themeFill="background1"/>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指导价格</w:t>
            </w:r>
            <w:r>
              <w:rPr>
                <w:rFonts w:ascii="宋体" w:hAnsi="宋体" w:cs="宋体"/>
                <w:kern w:val="0"/>
                <w:sz w:val="24"/>
              </w:rPr>
              <w:t>3900</w:t>
            </w:r>
            <w:r>
              <w:rPr>
                <w:rFonts w:ascii="宋体" w:hAnsi="宋体" w:cs="宋体" w:hint="eastAsia"/>
                <w:kern w:val="0"/>
                <w:sz w:val="24"/>
              </w:rPr>
              <w:t>，不接受高于指导价格的报价固定价格</w:t>
            </w:r>
          </w:p>
        </w:tc>
      </w:tr>
      <w:tr w:rsidR="001A0F79">
        <w:trPr>
          <w:trHeight w:val="936"/>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29</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7.5</w:t>
            </w:r>
            <w:r>
              <w:rPr>
                <w:rFonts w:ascii="宋体" w:hAnsi="宋体" w:cs="宋体" w:hint="eastAsia"/>
                <w:kern w:val="0"/>
                <w:sz w:val="24"/>
              </w:rPr>
              <w:t>米</w:t>
            </w:r>
            <w:r>
              <w:rPr>
                <w:rFonts w:ascii="宋体" w:hAnsi="宋体" w:cs="宋体" w:hint="eastAsia"/>
                <w:kern w:val="0"/>
                <w:sz w:val="24"/>
              </w:rPr>
              <w:t>*5.5</w:t>
            </w:r>
            <w:r>
              <w:rPr>
                <w:rFonts w:ascii="宋体" w:hAnsi="宋体" w:cs="宋体" w:hint="eastAsia"/>
                <w:kern w:val="0"/>
                <w:sz w:val="24"/>
              </w:rPr>
              <w:t>米</w:t>
            </w:r>
            <w:r>
              <w:rPr>
                <w:rFonts w:ascii="宋体" w:hAnsi="宋体" w:cs="宋体" w:hint="eastAsia"/>
                <w:kern w:val="0"/>
                <w:sz w:val="24"/>
              </w:rPr>
              <w:br/>
            </w:r>
            <w:r>
              <w:rPr>
                <w:rFonts w:ascii="宋体" w:hAnsi="宋体" w:cs="宋体" w:hint="eastAsia"/>
                <w:kern w:val="0"/>
                <w:sz w:val="24"/>
              </w:rPr>
              <w:t>（外墙喷绘，黑底高清喷绘，价格需包含单次人工运输、安装及税费等）</w:t>
            </w:r>
          </w:p>
        </w:tc>
        <w:tc>
          <w:tcPr>
            <w:tcW w:w="1220"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（有指导价格）</w:t>
            </w:r>
          </w:p>
        </w:tc>
        <w:tc>
          <w:tcPr>
            <w:tcW w:w="918" w:type="pct"/>
            <w:noWrap/>
            <w:vAlign w:val="center"/>
          </w:tcPr>
          <w:p w:rsidR="001A0F79" w:rsidRDefault="001A0F79">
            <w:pPr>
              <w:widowControl/>
              <w:jc w:val="left"/>
              <w:rPr>
                <w:rFonts w:ascii="宋体" w:hAnsi="宋体" w:cs="宋体"/>
                <w:kern w:val="0"/>
                <w:sz w:val="24"/>
              </w:rPr>
            </w:pPr>
          </w:p>
        </w:tc>
      </w:tr>
      <w:tr w:rsidR="001A0F79">
        <w:trPr>
          <w:trHeight w:val="932"/>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30</w:t>
            </w:r>
          </w:p>
        </w:tc>
        <w:tc>
          <w:tcPr>
            <w:tcW w:w="305"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 xml:space="preserve">　</w:t>
            </w:r>
          </w:p>
        </w:tc>
        <w:tc>
          <w:tcPr>
            <w:tcW w:w="648" w:type="pct"/>
            <w:vMerge/>
            <w:shd w:val="clear" w:color="auto" w:fill="auto"/>
            <w:noWrap/>
            <w:vAlign w:val="center"/>
          </w:tcPr>
          <w:p w:rsidR="001A0F79" w:rsidRDefault="001A0F79">
            <w:pPr>
              <w:widowControl/>
              <w:jc w:val="center"/>
              <w:rPr>
                <w:rFonts w:ascii="宋体" w:hAnsi="宋体" w:cs="宋体"/>
                <w:kern w:val="0"/>
                <w:sz w:val="24"/>
              </w:rPr>
            </w:pPr>
          </w:p>
        </w:tc>
        <w:tc>
          <w:tcPr>
            <w:tcW w:w="1621" w:type="pct"/>
            <w:shd w:val="clear" w:color="auto" w:fill="auto"/>
            <w:noWrap/>
            <w:vAlign w:val="center"/>
          </w:tcPr>
          <w:p w:rsidR="001A0F79" w:rsidRDefault="00A5746D">
            <w:pPr>
              <w:jc w:val="left"/>
              <w:rPr>
                <w:rFonts w:ascii="宋体" w:hAnsi="宋体" w:cs="宋体"/>
                <w:kern w:val="0"/>
                <w:sz w:val="24"/>
              </w:rPr>
            </w:pPr>
            <w:r>
              <w:rPr>
                <w:rFonts w:ascii="宋体" w:hAnsi="宋体" w:cs="宋体" w:hint="eastAsia"/>
                <w:kern w:val="0"/>
                <w:sz w:val="24"/>
              </w:rPr>
              <w:t>宽</w:t>
            </w:r>
            <w:r>
              <w:rPr>
                <w:rFonts w:ascii="宋体" w:hAnsi="宋体" w:cs="宋体" w:hint="eastAsia"/>
                <w:kern w:val="0"/>
                <w:sz w:val="24"/>
              </w:rPr>
              <w:t>11.8</w:t>
            </w:r>
            <w:r>
              <w:rPr>
                <w:rFonts w:ascii="宋体" w:hAnsi="宋体" w:cs="宋体" w:hint="eastAsia"/>
                <w:kern w:val="0"/>
                <w:sz w:val="24"/>
              </w:rPr>
              <w:t>米</w:t>
            </w:r>
            <w:r>
              <w:rPr>
                <w:rFonts w:ascii="宋体" w:hAnsi="宋体" w:cs="宋体" w:hint="eastAsia"/>
                <w:kern w:val="0"/>
                <w:sz w:val="24"/>
              </w:rPr>
              <w:t>*</w:t>
            </w:r>
            <w:r>
              <w:rPr>
                <w:rFonts w:ascii="宋体" w:hAnsi="宋体" w:cs="宋体" w:hint="eastAsia"/>
                <w:kern w:val="0"/>
                <w:sz w:val="24"/>
              </w:rPr>
              <w:t>高</w:t>
            </w:r>
            <w:r>
              <w:rPr>
                <w:rFonts w:ascii="宋体" w:hAnsi="宋体" w:cs="宋体" w:hint="eastAsia"/>
                <w:kern w:val="0"/>
                <w:sz w:val="24"/>
              </w:rPr>
              <w:t>4.23</w:t>
            </w:r>
            <w:r>
              <w:rPr>
                <w:rFonts w:ascii="宋体" w:hAnsi="宋体" w:cs="宋体" w:hint="eastAsia"/>
                <w:kern w:val="0"/>
                <w:sz w:val="24"/>
              </w:rPr>
              <w:t>米（外墙喷绘，黑底高清喷绘，价格需包含单次人工运输、安装及税费等）</w:t>
            </w:r>
          </w:p>
        </w:tc>
        <w:tc>
          <w:tcPr>
            <w:tcW w:w="1220"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（有指导价格）</w:t>
            </w:r>
          </w:p>
        </w:tc>
        <w:tc>
          <w:tcPr>
            <w:tcW w:w="918" w:type="pct"/>
            <w:shd w:val="clear" w:color="auto" w:fill="auto"/>
            <w:noWrap/>
            <w:vAlign w:val="center"/>
          </w:tcPr>
          <w:p w:rsidR="001A0F79" w:rsidRDefault="00A5746D">
            <w:pPr>
              <w:rPr>
                <w:rFonts w:ascii="宋体" w:hAnsi="宋体" w:cs="宋体"/>
                <w:kern w:val="0"/>
                <w:sz w:val="24"/>
              </w:rPr>
            </w:pPr>
            <w:r>
              <w:rPr>
                <w:rFonts w:ascii="宋体" w:hAnsi="宋体" w:cs="宋体" w:hint="eastAsia"/>
                <w:kern w:val="0"/>
                <w:sz w:val="24"/>
              </w:rPr>
              <w:t xml:space="preserve">　</w:t>
            </w:r>
          </w:p>
        </w:tc>
      </w:tr>
      <w:tr w:rsidR="001A0F79">
        <w:trPr>
          <w:trHeight w:val="311"/>
        </w:trPr>
        <w:tc>
          <w:tcPr>
            <w:tcW w:w="288" w:type="pct"/>
            <w:shd w:val="clear" w:color="auto" w:fill="auto"/>
            <w:noWrap/>
            <w:vAlign w:val="center"/>
          </w:tcPr>
          <w:p w:rsidR="001A0F79" w:rsidRDefault="00A5746D">
            <w:pPr>
              <w:jc w:val="center"/>
              <w:rPr>
                <w:rFonts w:ascii="宋体" w:hAnsi="宋体" w:cs="宋体"/>
                <w:kern w:val="0"/>
                <w:sz w:val="24"/>
              </w:rPr>
            </w:pPr>
            <w:r>
              <w:rPr>
                <w:rFonts w:ascii="宋体" w:hAnsi="宋体" w:cs="宋体" w:hint="eastAsia"/>
                <w:kern w:val="0"/>
                <w:sz w:val="24"/>
              </w:rPr>
              <w:t>3</w:t>
            </w:r>
            <w:r>
              <w:rPr>
                <w:rFonts w:ascii="宋体" w:hAnsi="宋体" w:cs="宋体"/>
                <w:kern w:val="0"/>
                <w:sz w:val="24"/>
              </w:rPr>
              <w:t>1</w:t>
            </w:r>
          </w:p>
        </w:tc>
        <w:tc>
          <w:tcPr>
            <w:tcW w:w="305" w:type="pct"/>
            <w:vMerge/>
            <w:shd w:val="clear" w:color="auto" w:fill="auto"/>
            <w:noWrap/>
            <w:vAlign w:val="center"/>
          </w:tcPr>
          <w:p w:rsidR="001A0F79" w:rsidRDefault="001A0F79">
            <w:pPr>
              <w:widowControl/>
              <w:jc w:val="center"/>
              <w:rPr>
                <w:rFonts w:ascii="宋体" w:hAnsi="宋体" w:cs="宋体"/>
                <w:kern w:val="0"/>
                <w:sz w:val="24"/>
              </w:rPr>
            </w:pPr>
          </w:p>
        </w:tc>
        <w:tc>
          <w:tcPr>
            <w:tcW w:w="648" w:type="pct"/>
            <w:vMerge/>
            <w:shd w:val="clear" w:color="auto" w:fill="auto"/>
            <w:noWrap/>
            <w:vAlign w:val="center"/>
          </w:tcPr>
          <w:p w:rsidR="001A0F79" w:rsidRDefault="001A0F79">
            <w:pPr>
              <w:jc w:val="center"/>
              <w:rPr>
                <w:rFonts w:ascii="宋体" w:hAnsi="宋体" w:cs="宋体"/>
                <w:kern w:val="0"/>
                <w:sz w:val="24"/>
              </w:rPr>
            </w:pPr>
          </w:p>
        </w:tc>
        <w:tc>
          <w:tcPr>
            <w:tcW w:w="1621" w:type="pct"/>
            <w:shd w:val="clear" w:color="auto" w:fill="auto"/>
            <w:noWrap/>
            <w:vAlign w:val="center"/>
          </w:tcPr>
          <w:p w:rsidR="001A0F79" w:rsidRDefault="00A5746D">
            <w:pPr>
              <w:jc w:val="left"/>
              <w:rPr>
                <w:rFonts w:ascii="宋体" w:hAnsi="宋体" w:cs="宋体"/>
                <w:kern w:val="0"/>
                <w:sz w:val="24"/>
              </w:rPr>
            </w:pPr>
            <w:r>
              <w:rPr>
                <w:rFonts w:ascii="宋体" w:hAnsi="宋体" w:cs="宋体" w:hint="eastAsia"/>
                <w:kern w:val="0"/>
                <w:sz w:val="24"/>
              </w:rPr>
              <w:t xml:space="preserve">4.5*2.5M </w:t>
            </w:r>
            <w:r>
              <w:rPr>
                <w:rFonts w:ascii="宋体" w:hAnsi="宋体" w:cs="宋体" w:hint="eastAsia"/>
                <w:kern w:val="0"/>
                <w:sz w:val="24"/>
              </w:rPr>
              <w:t>户外灯箱软膜</w:t>
            </w:r>
            <w:r>
              <w:rPr>
                <w:rFonts w:ascii="宋体" w:hAnsi="宋体" w:cs="宋体" w:hint="eastAsia"/>
                <w:kern w:val="0"/>
                <w:sz w:val="24"/>
              </w:rPr>
              <w:t xml:space="preserve"> </w:t>
            </w:r>
            <w:r>
              <w:rPr>
                <w:rFonts w:ascii="宋体" w:hAnsi="宋体" w:cs="宋体" w:hint="eastAsia"/>
                <w:kern w:val="0"/>
                <w:sz w:val="24"/>
              </w:rPr>
              <w:t>制作要求：画面调整</w:t>
            </w:r>
            <w:r>
              <w:rPr>
                <w:rFonts w:ascii="宋体" w:hAnsi="宋体" w:cs="宋体" w:hint="eastAsia"/>
                <w:kern w:val="0"/>
                <w:sz w:val="24"/>
              </w:rPr>
              <w:t>+</w:t>
            </w:r>
            <w:r>
              <w:rPr>
                <w:rFonts w:ascii="宋体" w:hAnsi="宋体" w:cs="宋体" w:hint="eastAsia"/>
                <w:kern w:val="0"/>
                <w:sz w:val="24"/>
              </w:rPr>
              <w:t>制作</w:t>
            </w:r>
            <w:r>
              <w:rPr>
                <w:rFonts w:ascii="宋体" w:hAnsi="宋体" w:cs="宋体" w:hint="eastAsia"/>
                <w:kern w:val="0"/>
                <w:sz w:val="24"/>
              </w:rPr>
              <w:t>+</w:t>
            </w:r>
            <w:r>
              <w:rPr>
                <w:rFonts w:ascii="宋体" w:hAnsi="宋体" w:cs="宋体" w:hint="eastAsia"/>
                <w:kern w:val="0"/>
                <w:sz w:val="24"/>
              </w:rPr>
              <w:t>安装一起。</w:t>
            </w:r>
          </w:p>
        </w:tc>
        <w:tc>
          <w:tcPr>
            <w:tcW w:w="1220" w:type="pct"/>
            <w:shd w:val="clear" w:color="auto" w:fill="auto"/>
            <w:noWrap/>
            <w:vAlign w:val="center"/>
          </w:tcPr>
          <w:p w:rsidR="001A0F79" w:rsidRDefault="001A0F79">
            <w:pPr>
              <w:jc w:val="center"/>
              <w:rPr>
                <w:rFonts w:ascii="宋体" w:hAnsi="宋体" w:cs="宋体"/>
                <w:kern w:val="0"/>
                <w:sz w:val="24"/>
              </w:rPr>
            </w:pPr>
          </w:p>
        </w:tc>
        <w:tc>
          <w:tcPr>
            <w:tcW w:w="918" w:type="pct"/>
            <w:shd w:val="clear" w:color="auto" w:fill="auto"/>
            <w:noWrap/>
            <w:vAlign w:val="center"/>
          </w:tcPr>
          <w:p w:rsidR="001A0F79" w:rsidRDefault="00A5746D">
            <w:pPr>
              <w:rPr>
                <w:rFonts w:ascii="宋体" w:hAnsi="宋体" w:cs="宋体"/>
                <w:kern w:val="0"/>
                <w:sz w:val="24"/>
              </w:rPr>
            </w:pPr>
            <w:r>
              <w:rPr>
                <w:rFonts w:ascii="宋体" w:hAnsi="宋体" w:cs="宋体" w:hint="eastAsia"/>
                <w:kern w:val="0"/>
                <w:sz w:val="24"/>
              </w:rPr>
              <w:t xml:space="preserve">　</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32</w:t>
            </w:r>
          </w:p>
        </w:tc>
        <w:tc>
          <w:tcPr>
            <w:tcW w:w="305"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舞美制作</w:t>
            </w: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木结构背墙</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木结构</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不含配送车次、人工费用</w:t>
            </w:r>
            <w:r>
              <w:rPr>
                <w:rFonts w:ascii="宋体" w:hAnsi="宋体" w:cs="宋体" w:hint="eastAsia"/>
                <w:kern w:val="0"/>
                <w:sz w:val="24"/>
              </w:rPr>
              <w:t xml:space="preserve"> </w:t>
            </w:r>
          </w:p>
        </w:tc>
      </w:tr>
      <w:tr w:rsidR="001A0F79">
        <w:trPr>
          <w:trHeight w:val="525"/>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33</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舞台</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钢木结构舞台，</w:t>
            </w:r>
            <w:r>
              <w:rPr>
                <w:rFonts w:ascii="宋体" w:hAnsi="宋体" w:cs="宋体" w:hint="eastAsia"/>
                <w:kern w:val="0"/>
                <w:sz w:val="24"/>
              </w:rPr>
              <w:t>18mx5m</w:t>
            </w:r>
            <w:r>
              <w:rPr>
                <w:rFonts w:ascii="宋体" w:hAnsi="宋体" w:cs="宋体" w:hint="eastAsia"/>
                <w:kern w:val="0"/>
                <w:sz w:val="24"/>
              </w:rPr>
              <w:t>，高</w:t>
            </w:r>
            <w:r>
              <w:rPr>
                <w:rFonts w:ascii="宋体" w:hAnsi="宋体" w:cs="宋体" w:hint="eastAsia"/>
                <w:kern w:val="0"/>
                <w:sz w:val="24"/>
              </w:rPr>
              <w:t>40cm</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645"/>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34</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写真</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525"/>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35</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喷绘</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624"/>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lastRenderedPageBreak/>
              <w:t>36</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地毯</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5-8mm,</w:t>
            </w:r>
            <w:r>
              <w:rPr>
                <w:rFonts w:ascii="宋体" w:hAnsi="宋体" w:cs="宋体" w:hint="eastAsia"/>
                <w:kern w:val="0"/>
                <w:sz w:val="24"/>
              </w:rPr>
              <w:t>环保无异味阻燃地毯</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64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37</w:t>
            </w:r>
          </w:p>
        </w:tc>
        <w:tc>
          <w:tcPr>
            <w:tcW w:w="305"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LED</w:t>
            </w:r>
            <w:r>
              <w:rPr>
                <w:rFonts w:ascii="宋体" w:hAnsi="宋体" w:cs="宋体" w:hint="eastAsia"/>
                <w:kern w:val="0"/>
                <w:sz w:val="24"/>
              </w:rPr>
              <w:t>屏幕</w:t>
            </w: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LED</w:t>
            </w:r>
            <w:r>
              <w:rPr>
                <w:rFonts w:ascii="宋体" w:hAnsi="宋体" w:cs="宋体" w:hint="eastAsia"/>
                <w:kern w:val="0"/>
                <w:sz w:val="24"/>
              </w:rPr>
              <w:t>室内高清显示屏</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P3</w:t>
            </w:r>
            <w:r>
              <w:rPr>
                <w:rFonts w:ascii="宋体" w:hAnsi="宋体" w:cs="宋体"/>
                <w:kern w:val="0"/>
                <w:sz w:val="24"/>
              </w:rPr>
              <w:t>/</w:t>
            </w:r>
            <w:r>
              <w:rPr>
                <w:rFonts w:ascii="宋体" w:hAnsi="宋体" w:cs="宋体" w:hint="eastAsia"/>
                <w:kern w:val="0"/>
                <w:sz w:val="24"/>
              </w:rPr>
              <w:t>P2.5</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分开报价</w:t>
            </w:r>
          </w:p>
        </w:tc>
      </w:tr>
      <w:tr w:rsidR="001A0F79">
        <w:trPr>
          <w:trHeight w:val="780"/>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38</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控制系统</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含视频处理器，无缝切换器，监视器，</w:t>
            </w:r>
            <w:proofErr w:type="gramStart"/>
            <w:r>
              <w:rPr>
                <w:rFonts w:ascii="宋体" w:hAnsi="宋体" w:cs="宋体" w:hint="eastAsia"/>
                <w:kern w:val="0"/>
                <w:sz w:val="24"/>
              </w:rPr>
              <w:t>电源硅箱及</w:t>
            </w:r>
            <w:proofErr w:type="gramEnd"/>
            <w:r>
              <w:rPr>
                <w:rFonts w:ascii="宋体" w:hAnsi="宋体" w:cs="宋体" w:hint="eastAsia"/>
                <w:kern w:val="0"/>
                <w:sz w:val="24"/>
              </w:rPr>
              <w:t>电源</w:t>
            </w:r>
            <w:r>
              <w:rPr>
                <w:rFonts w:ascii="宋体" w:hAnsi="宋体" w:cs="宋体" w:hint="eastAsia"/>
                <w:kern w:val="0"/>
                <w:sz w:val="24"/>
              </w:rPr>
              <w:t>&amp;</w:t>
            </w:r>
            <w:r>
              <w:rPr>
                <w:rFonts w:ascii="宋体" w:hAnsi="宋体" w:cs="宋体" w:hint="eastAsia"/>
                <w:kern w:val="0"/>
                <w:sz w:val="24"/>
              </w:rPr>
              <w:t>信号线缆各一套</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noWrap/>
            <w:vAlign w:val="center"/>
          </w:tcPr>
          <w:p w:rsidR="001A0F79" w:rsidRDefault="001A0F79">
            <w:pPr>
              <w:widowControl/>
              <w:jc w:val="left"/>
              <w:rPr>
                <w:rFonts w:ascii="宋体" w:hAnsi="宋体" w:cs="宋体"/>
                <w:kern w:val="0"/>
                <w:sz w:val="24"/>
              </w:rPr>
            </w:pPr>
          </w:p>
        </w:tc>
      </w:tr>
      <w:tr w:rsidR="001A0F79">
        <w:trPr>
          <w:trHeight w:val="960"/>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39</w:t>
            </w:r>
          </w:p>
        </w:tc>
        <w:tc>
          <w:tcPr>
            <w:tcW w:w="305"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其他衍生产品</w:t>
            </w: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T</w:t>
            </w:r>
            <w:r>
              <w:rPr>
                <w:rFonts w:ascii="宋体" w:hAnsi="宋体" w:cs="宋体" w:hint="eastAsia"/>
                <w:kern w:val="0"/>
                <w:sz w:val="24"/>
              </w:rPr>
              <w:t>恤</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XS-XXXL </w:t>
            </w:r>
            <w:r>
              <w:rPr>
                <w:rFonts w:ascii="宋体" w:hAnsi="宋体" w:cs="宋体" w:hint="eastAsia"/>
                <w:kern w:val="0"/>
                <w:sz w:val="24"/>
              </w:rPr>
              <w:t>面料：纯棉</w:t>
            </w:r>
            <w:r>
              <w:rPr>
                <w:rFonts w:ascii="宋体" w:hAnsi="宋体" w:cs="宋体" w:hint="eastAsia"/>
                <w:kern w:val="0"/>
                <w:sz w:val="24"/>
              </w:rPr>
              <w:br/>
            </w:r>
            <w:r>
              <w:rPr>
                <w:rFonts w:ascii="宋体" w:hAnsi="宋体" w:cs="宋体" w:hint="eastAsia"/>
                <w:kern w:val="0"/>
                <w:sz w:val="24"/>
              </w:rPr>
              <w:t>丝织：</w:t>
            </w:r>
            <w:r>
              <w:rPr>
                <w:rFonts w:ascii="宋体" w:hAnsi="宋体" w:cs="宋体" w:hint="eastAsia"/>
                <w:kern w:val="0"/>
                <w:sz w:val="24"/>
              </w:rPr>
              <w:t>21</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成衣加工，起订量</w:t>
            </w:r>
            <w:r>
              <w:rPr>
                <w:rFonts w:ascii="宋体" w:hAnsi="宋体" w:cs="宋体" w:hint="eastAsia"/>
                <w:kern w:val="0"/>
                <w:sz w:val="24"/>
              </w:rPr>
              <w:t>200</w:t>
            </w:r>
          </w:p>
        </w:tc>
      </w:tr>
      <w:tr w:rsidR="001A0F79">
        <w:trPr>
          <w:trHeight w:val="795"/>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40</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XS-XXXL </w:t>
            </w:r>
            <w:r>
              <w:rPr>
                <w:rFonts w:ascii="宋体" w:hAnsi="宋体" w:cs="宋体" w:hint="eastAsia"/>
                <w:kern w:val="0"/>
                <w:sz w:val="24"/>
              </w:rPr>
              <w:t>面料：纯棉</w:t>
            </w:r>
            <w:r>
              <w:rPr>
                <w:rFonts w:ascii="宋体" w:hAnsi="宋体" w:cs="宋体" w:hint="eastAsia"/>
                <w:kern w:val="0"/>
                <w:sz w:val="24"/>
              </w:rPr>
              <w:br/>
            </w:r>
            <w:r>
              <w:rPr>
                <w:rFonts w:ascii="宋体" w:hAnsi="宋体" w:cs="宋体" w:hint="eastAsia"/>
                <w:kern w:val="0"/>
                <w:sz w:val="24"/>
              </w:rPr>
              <w:t>丝织：</w:t>
            </w:r>
            <w:r>
              <w:rPr>
                <w:rFonts w:ascii="宋体" w:hAnsi="宋体" w:cs="宋体" w:hint="eastAsia"/>
                <w:kern w:val="0"/>
                <w:sz w:val="24"/>
              </w:rPr>
              <w:t>32</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702"/>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41</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手提袋</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有底横款</w:t>
            </w:r>
            <w:r>
              <w:rPr>
                <w:rFonts w:ascii="宋体" w:hAnsi="宋体" w:cs="宋体" w:hint="eastAsia"/>
                <w:kern w:val="0"/>
                <w:sz w:val="24"/>
              </w:rPr>
              <w:t>35*40*10</w:t>
            </w:r>
            <w:r>
              <w:rPr>
                <w:rFonts w:ascii="宋体" w:hAnsi="宋体" w:cs="宋体" w:hint="eastAsia"/>
                <w:kern w:val="0"/>
                <w:sz w:val="24"/>
              </w:rPr>
              <w:br/>
            </w:r>
            <w:r>
              <w:rPr>
                <w:rFonts w:ascii="宋体" w:hAnsi="宋体" w:cs="宋体" w:hint="eastAsia"/>
                <w:kern w:val="0"/>
                <w:sz w:val="24"/>
              </w:rPr>
              <w:t>（全棉帆布）</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起订量</w:t>
            </w:r>
            <w:r>
              <w:rPr>
                <w:rFonts w:ascii="宋体" w:hAnsi="宋体" w:cs="宋体" w:hint="eastAsia"/>
                <w:kern w:val="0"/>
                <w:sz w:val="24"/>
              </w:rPr>
              <w:t>500</w:t>
            </w:r>
          </w:p>
        </w:tc>
      </w:tr>
      <w:tr w:rsidR="001A0F79">
        <w:trPr>
          <w:trHeight w:val="624"/>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42</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无底横款</w:t>
            </w:r>
            <w:r>
              <w:rPr>
                <w:rFonts w:ascii="宋体" w:hAnsi="宋体" w:cs="宋体" w:hint="eastAsia"/>
                <w:kern w:val="0"/>
                <w:sz w:val="24"/>
              </w:rPr>
              <w:t>35*40</w:t>
            </w:r>
            <w:r>
              <w:rPr>
                <w:rFonts w:ascii="宋体" w:hAnsi="宋体" w:cs="宋体" w:hint="eastAsia"/>
                <w:kern w:val="0"/>
                <w:sz w:val="24"/>
              </w:rPr>
              <w:br/>
            </w:r>
            <w:r>
              <w:rPr>
                <w:rFonts w:ascii="宋体" w:hAnsi="宋体" w:cs="宋体" w:hint="eastAsia"/>
                <w:kern w:val="0"/>
                <w:sz w:val="24"/>
              </w:rPr>
              <w:t>（全棉帆布）</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624"/>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43</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proofErr w:type="gramStart"/>
            <w:r>
              <w:rPr>
                <w:rFonts w:ascii="宋体" w:hAnsi="宋体" w:cs="宋体" w:hint="eastAsia"/>
                <w:kern w:val="0"/>
                <w:sz w:val="24"/>
              </w:rPr>
              <w:t>有底竖款</w:t>
            </w:r>
            <w:proofErr w:type="gramEnd"/>
            <w:r>
              <w:rPr>
                <w:rFonts w:ascii="宋体" w:hAnsi="宋体" w:cs="宋体" w:hint="eastAsia"/>
                <w:kern w:val="0"/>
                <w:sz w:val="24"/>
              </w:rPr>
              <w:t>40*35*10</w:t>
            </w:r>
            <w:r>
              <w:rPr>
                <w:rFonts w:ascii="宋体" w:hAnsi="宋体" w:cs="宋体" w:hint="eastAsia"/>
                <w:kern w:val="0"/>
                <w:sz w:val="24"/>
              </w:rPr>
              <w:br/>
            </w:r>
            <w:r>
              <w:rPr>
                <w:rFonts w:ascii="宋体" w:hAnsi="宋体" w:cs="宋体" w:hint="eastAsia"/>
                <w:kern w:val="0"/>
                <w:sz w:val="24"/>
              </w:rPr>
              <w:t>（无纺布）</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624"/>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44</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proofErr w:type="gramStart"/>
            <w:r>
              <w:rPr>
                <w:rFonts w:ascii="宋体" w:hAnsi="宋体" w:cs="宋体" w:hint="eastAsia"/>
                <w:kern w:val="0"/>
                <w:sz w:val="24"/>
              </w:rPr>
              <w:t>无底竖款</w:t>
            </w:r>
            <w:proofErr w:type="gramEnd"/>
            <w:r>
              <w:rPr>
                <w:rFonts w:ascii="宋体" w:hAnsi="宋体" w:cs="宋体" w:hint="eastAsia"/>
                <w:kern w:val="0"/>
                <w:sz w:val="24"/>
              </w:rPr>
              <w:t>40*35</w:t>
            </w:r>
            <w:r>
              <w:rPr>
                <w:rFonts w:ascii="宋体" w:hAnsi="宋体" w:cs="宋体" w:hint="eastAsia"/>
                <w:kern w:val="0"/>
                <w:sz w:val="24"/>
              </w:rPr>
              <w:br/>
            </w:r>
            <w:r>
              <w:rPr>
                <w:rFonts w:ascii="宋体" w:hAnsi="宋体" w:cs="宋体" w:hint="eastAsia"/>
                <w:kern w:val="0"/>
                <w:sz w:val="24"/>
              </w:rPr>
              <w:t>（无纺布）</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45</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笔记本</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A4,80G</w:t>
            </w:r>
            <w:r>
              <w:rPr>
                <w:rFonts w:ascii="宋体" w:hAnsi="宋体" w:cs="宋体" w:hint="eastAsia"/>
                <w:kern w:val="0"/>
                <w:sz w:val="24"/>
              </w:rPr>
              <w:t>，活页</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按照</w:t>
            </w:r>
            <w:r>
              <w:rPr>
                <w:rFonts w:ascii="宋体" w:hAnsi="宋体" w:cs="宋体"/>
                <w:kern w:val="0"/>
                <w:sz w:val="24"/>
              </w:rPr>
              <w:t>1000</w:t>
            </w:r>
            <w:r>
              <w:rPr>
                <w:rFonts w:ascii="宋体" w:hAnsi="宋体" w:cs="宋体" w:hint="eastAsia"/>
                <w:kern w:val="0"/>
                <w:sz w:val="24"/>
              </w:rPr>
              <w:t>本计算；</w:t>
            </w:r>
          </w:p>
          <w:p w:rsidR="001A0F79" w:rsidRDefault="00A5746D">
            <w:pPr>
              <w:widowControl/>
              <w:jc w:val="center"/>
              <w:rPr>
                <w:rFonts w:ascii="宋体" w:hAnsi="宋体" w:cs="宋体"/>
                <w:kern w:val="0"/>
                <w:sz w:val="24"/>
              </w:rPr>
            </w:pPr>
            <w:r>
              <w:rPr>
                <w:rFonts w:ascii="宋体" w:hAnsi="宋体" w:cs="宋体" w:hint="eastAsia"/>
                <w:kern w:val="0"/>
                <w:sz w:val="24"/>
              </w:rPr>
              <w:t>指导价格</w:t>
            </w:r>
            <w:r>
              <w:rPr>
                <w:rFonts w:ascii="宋体" w:hAnsi="宋体" w:cs="宋体" w:hint="eastAsia"/>
                <w:kern w:val="0"/>
                <w:sz w:val="24"/>
              </w:rPr>
              <w:t>28</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本（</w:t>
            </w:r>
            <w:r>
              <w:rPr>
                <w:rFonts w:ascii="宋体" w:hAnsi="宋体" w:cs="宋体" w:hint="eastAsia"/>
                <w:kern w:val="0"/>
                <w:sz w:val="24"/>
              </w:rPr>
              <w:t>A5</w:t>
            </w:r>
            <w:r>
              <w:rPr>
                <w:rFonts w:ascii="宋体" w:hAnsi="宋体" w:cs="宋体" w:hint="eastAsia"/>
                <w:kern w:val="0"/>
                <w:sz w:val="24"/>
              </w:rPr>
              <w:t>）</w:t>
            </w:r>
            <w:r>
              <w:rPr>
                <w:rFonts w:ascii="宋体" w:hAnsi="宋体" w:cs="宋体" w:hint="eastAsia"/>
                <w:kern w:val="0"/>
                <w:sz w:val="24"/>
              </w:rPr>
              <w:t>\ 25</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本（</w:t>
            </w:r>
            <w:r>
              <w:rPr>
                <w:rFonts w:ascii="宋体" w:hAnsi="宋体" w:cs="宋体" w:hint="eastAsia"/>
                <w:kern w:val="0"/>
                <w:sz w:val="24"/>
              </w:rPr>
              <w:t>A6</w:t>
            </w:r>
            <w:r>
              <w:rPr>
                <w:rFonts w:ascii="宋体" w:hAnsi="宋体" w:cs="宋体" w:hint="eastAsia"/>
                <w:kern w:val="0"/>
                <w:sz w:val="24"/>
              </w:rPr>
              <w:t>），不接受高于指导价格的报价</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46</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A5,80G</w:t>
            </w:r>
            <w:r>
              <w:rPr>
                <w:rFonts w:ascii="宋体" w:hAnsi="宋体" w:cs="宋体" w:hint="eastAsia"/>
                <w:kern w:val="0"/>
                <w:sz w:val="24"/>
              </w:rPr>
              <w:t>，活页</w:t>
            </w:r>
          </w:p>
        </w:tc>
        <w:tc>
          <w:tcPr>
            <w:tcW w:w="1220"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（有指导价格）</w:t>
            </w:r>
            <w:r>
              <w:rPr>
                <w:rFonts w:ascii="宋体" w:hAnsi="宋体" w:cs="宋体" w:hint="eastAsia"/>
                <w:kern w:val="0"/>
                <w:sz w:val="24"/>
              </w:rPr>
              <w:t xml:space="preserve">  </w:t>
            </w: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47</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A6,80G</w:t>
            </w:r>
            <w:r>
              <w:rPr>
                <w:rFonts w:ascii="宋体" w:hAnsi="宋体" w:cs="宋体" w:hint="eastAsia"/>
                <w:kern w:val="0"/>
                <w:sz w:val="24"/>
              </w:rPr>
              <w:t>，活页</w:t>
            </w:r>
          </w:p>
        </w:tc>
        <w:tc>
          <w:tcPr>
            <w:tcW w:w="1220"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（有指导价格）</w:t>
            </w: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48</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B5,80G</w:t>
            </w:r>
            <w:r>
              <w:rPr>
                <w:rFonts w:ascii="宋体" w:hAnsi="宋体" w:cs="宋体" w:hint="eastAsia"/>
                <w:kern w:val="0"/>
                <w:sz w:val="24"/>
              </w:rPr>
              <w:t>，活页</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49</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val="restar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信封</w:t>
            </w: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号双胶纸不带封口胶</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val="restar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按照</w:t>
            </w:r>
            <w:r>
              <w:rPr>
                <w:rFonts w:ascii="宋体" w:hAnsi="宋体" w:cs="宋体" w:hint="eastAsia"/>
                <w:kern w:val="0"/>
                <w:sz w:val="24"/>
              </w:rPr>
              <w:t>1000</w:t>
            </w:r>
            <w:r>
              <w:rPr>
                <w:rFonts w:ascii="宋体" w:hAnsi="宋体" w:cs="宋体" w:hint="eastAsia"/>
                <w:kern w:val="0"/>
                <w:sz w:val="24"/>
              </w:rPr>
              <w:t>个算，增加信封颜色相应增加价格</w:t>
            </w: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hint="eastAsia"/>
                <w:kern w:val="0"/>
                <w:sz w:val="24"/>
              </w:rPr>
              <w:t>5</w:t>
            </w:r>
            <w:r>
              <w:rPr>
                <w:rFonts w:ascii="宋体" w:hAnsi="宋体" w:cs="宋体"/>
                <w:kern w:val="0"/>
                <w:sz w:val="24"/>
              </w:rPr>
              <w:t>0</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号双胶纸不带封口胶</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51</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号双胶纸不带封口胶</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rPr>
                <w:rFonts w:ascii="宋体" w:hAnsi="宋体" w:cs="宋体"/>
                <w:kern w:val="0"/>
                <w:sz w:val="24"/>
              </w:rPr>
            </w:pPr>
            <w:r>
              <w:rPr>
                <w:rFonts w:ascii="宋体" w:hAnsi="宋体" w:cs="宋体"/>
                <w:kern w:val="0"/>
                <w:sz w:val="24"/>
              </w:rPr>
              <w:t>52</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7</w:t>
            </w:r>
            <w:r>
              <w:rPr>
                <w:rFonts w:ascii="宋体" w:hAnsi="宋体" w:cs="宋体" w:hint="eastAsia"/>
                <w:kern w:val="0"/>
                <w:sz w:val="24"/>
              </w:rPr>
              <w:t>号双胶纸不带封口胶</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r w:rsidR="001A0F79">
        <w:trPr>
          <w:trHeight w:val="408"/>
        </w:trPr>
        <w:tc>
          <w:tcPr>
            <w:tcW w:w="288" w:type="pct"/>
            <w:shd w:val="clear" w:color="auto" w:fill="auto"/>
            <w:noWrap/>
            <w:vAlign w:val="center"/>
          </w:tcPr>
          <w:p w:rsidR="001A0F79" w:rsidRDefault="00A5746D">
            <w:pPr>
              <w:widowControl/>
              <w:jc w:val="center"/>
              <w:rPr>
                <w:rFonts w:ascii="宋体" w:hAnsi="宋体" w:cs="宋体"/>
                <w:kern w:val="0"/>
                <w:sz w:val="24"/>
              </w:rPr>
            </w:pPr>
            <w:r>
              <w:rPr>
                <w:rFonts w:ascii="宋体" w:hAnsi="宋体" w:cs="宋体"/>
                <w:kern w:val="0"/>
                <w:sz w:val="24"/>
              </w:rPr>
              <w:t>53</w:t>
            </w:r>
          </w:p>
        </w:tc>
        <w:tc>
          <w:tcPr>
            <w:tcW w:w="305" w:type="pct"/>
            <w:vMerge/>
            <w:shd w:val="clear" w:color="auto" w:fill="auto"/>
            <w:noWrap/>
            <w:vAlign w:val="center"/>
          </w:tcPr>
          <w:p w:rsidR="001A0F79" w:rsidRDefault="001A0F79">
            <w:pPr>
              <w:widowControl/>
              <w:jc w:val="left"/>
              <w:rPr>
                <w:rFonts w:ascii="宋体" w:hAnsi="宋体" w:cs="宋体"/>
                <w:kern w:val="0"/>
                <w:sz w:val="24"/>
              </w:rPr>
            </w:pPr>
          </w:p>
        </w:tc>
        <w:tc>
          <w:tcPr>
            <w:tcW w:w="648" w:type="pct"/>
            <w:vMerge/>
            <w:shd w:val="clear" w:color="auto" w:fill="auto"/>
            <w:noWrap/>
            <w:vAlign w:val="center"/>
          </w:tcPr>
          <w:p w:rsidR="001A0F79" w:rsidRDefault="001A0F79">
            <w:pPr>
              <w:widowControl/>
              <w:jc w:val="left"/>
              <w:rPr>
                <w:rFonts w:ascii="宋体" w:hAnsi="宋体" w:cs="宋体"/>
                <w:kern w:val="0"/>
                <w:sz w:val="24"/>
              </w:rPr>
            </w:pPr>
          </w:p>
        </w:tc>
        <w:tc>
          <w:tcPr>
            <w:tcW w:w="1621" w:type="pct"/>
            <w:shd w:val="clear" w:color="auto" w:fill="auto"/>
            <w:noWrap/>
            <w:vAlign w:val="center"/>
          </w:tcPr>
          <w:p w:rsidR="001A0F79" w:rsidRDefault="00A5746D">
            <w:pPr>
              <w:widowControl/>
              <w:jc w:val="left"/>
              <w:rPr>
                <w:rFonts w:ascii="宋体" w:hAnsi="宋体" w:cs="宋体"/>
                <w:kern w:val="0"/>
                <w:sz w:val="24"/>
              </w:rPr>
            </w:pPr>
            <w:r>
              <w:rPr>
                <w:rFonts w:ascii="宋体" w:hAnsi="宋体" w:cs="宋体" w:hint="eastAsia"/>
                <w:kern w:val="0"/>
                <w:sz w:val="24"/>
              </w:rPr>
              <w:t>9</w:t>
            </w:r>
            <w:r>
              <w:rPr>
                <w:rFonts w:ascii="宋体" w:hAnsi="宋体" w:cs="宋体" w:hint="eastAsia"/>
                <w:kern w:val="0"/>
                <w:sz w:val="24"/>
              </w:rPr>
              <w:t>号双胶纸不带封口胶</w:t>
            </w:r>
          </w:p>
        </w:tc>
        <w:tc>
          <w:tcPr>
            <w:tcW w:w="1220" w:type="pct"/>
            <w:shd w:val="clear" w:color="auto" w:fill="auto"/>
            <w:noWrap/>
            <w:vAlign w:val="center"/>
          </w:tcPr>
          <w:p w:rsidR="001A0F79" w:rsidRDefault="001A0F79">
            <w:pPr>
              <w:widowControl/>
              <w:jc w:val="center"/>
              <w:rPr>
                <w:rFonts w:ascii="宋体" w:hAnsi="宋体" w:cs="宋体"/>
                <w:kern w:val="0"/>
                <w:sz w:val="24"/>
              </w:rPr>
            </w:pPr>
          </w:p>
        </w:tc>
        <w:tc>
          <w:tcPr>
            <w:tcW w:w="918" w:type="pct"/>
            <w:vMerge/>
            <w:noWrap/>
            <w:vAlign w:val="center"/>
          </w:tcPr>
          <w:p w:rsidR="001A0F79" w:rsidRDefault="001A0F79">
            <w:pPr>
              <w:widowControl/>
              <w:jc w:val="left"/>
              <w:rPr>
                <w:rFonts w:ascii="宋体" w:hAnsi="宋体" w:cs="宋体"/>
                <w:kern w:val="0"/>
                <w:sz w:val="24"/>
              </w:rPr>
            </w:pPr>
          </w:p>
        </w:tc>
      </w:tr>
    </w:tbl>
    <w:p w:rsidR="001A0F79" w:rsidRDefault="00A5746D">
      <w:pPr>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、若有修改限制次数、报价前提条件等，请一并说明；</w:t>
      </w:r>
    </w:p>
    <w:p w:rsidR="001A0F79" w:rsidRDefault="00A5746D">
      <w:pPr>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hint="eastAsia"/>
          <w:color w:val="000000"/>
          <w:kern w:val="0"/>
          <w:sz w:val="22"/>
          <w:szCs w:val="22"/>
        </w:rPr>
        <w:t>、请报价注明所含税率及发票类型；</w:t>
      </w:r>
    </w:p>
    <w:p w:rsidR="001A0F79" w:rsidRDefault="00A5746D">
      <w:pPr>
        <w:jc w:val="lef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、请说明可以接受的结算周期（是否有预付款、或可项目结束验收后统一支付等）</w:t>
      </w:r>
    </w:p>
    <w:p w:rsidR="001A0F79" w:rsidRDefault="00A5746D" w:rsidP="00D333C3">
      <w:pPr>
        <w:adjustRightInd w:val="0"/>
        <w:snapToGrid w:val="0"/>
        <w:spacing w:beforeLines="50" w:line="300" w:lineRule="auto"/>
        <w:ind w:firstLineChars="200" w:firstLine="462"/>
        <w:rPr>
          <w:spacing w:val="4"/>
          <w:sz w:val="22"/>
        </w:rPr>
      </w:pPr>
      <w:r>
        <w:rPr>
          <w:spacing w:val="4"/>
          <w:sz w:val="22"/>
        </w:rPr>
        <w:t>投标人（盖章）：</w:t>
      </w:r>
      <w:r>
        <w:rPr>
          <w:rFonts w:hint="eastAsia"/>
          <w:spacing w:val="4"/>
          <w:sz w:val="22"/>
        </w:rPr>
        <w:t xml:space="preserve">               </w:t>
      </w:r>
      <w:r>
        <w:rPr>
          <w:spacing w:val="4"/>
          <w:sz w:val="22"/>
        </w:rPr>
        <w:t>法定代表人或授权代理人（签字或盖章）：</w:t>
      </w:r>
      <w:r>
        <w:rPr>
          <w:sz w:val="22"/>
        </w:rPr>
        <w:br w:type="page"/>
      </w:r>
    </w:p>
    <w:p w:rsidR="001A0F79" w:rsidRDefault="00A5746D">
      <w:pPr>
        <w:adjustRightInd w:val="0"/>
        <w:snapToGrid w:val="0"/>
        <w:spacing w:line="300" w:lineRule="auto"/>
        <w:jc w:val="center"/>
        <w:outlineLvl w:val="1"/>
        <w:rPr>
          <w:rFonts w:eastAsia="黑体"/>
          <w:color w:val="000000"/>
          <w:sz w:val="24"/>
        </w:rPr>
      </w:pPr>
      <w:bookmarkStart w:id="44" w:name="_Toc90474323"/>
      <w:r>
        <w:rPr>
          <w:rFonts w:eastAsia="黑体" w:hint="eastAsia"/>
          <w:color w:val="000000"/>
          <w:sz w:val="24"/>
        </w:rPr>
        <w:lastRenderedPageBreak/>
        <w:t>三</w:t>
      </w:r>
      <w:r>
        <w:rPr>
          <w:rFonts w:eastAsia="黑体"/>
          <w:color w:val="000000"/>
          <w:sz w:val="24"/>
        </w:rPr>
        <w:t>、投标人提交的技术部分相关内容格式</w:t>
      </w:r>
      <w:bookmarkEnd w:id="41"/>
      <w:bookmarkEnd w:id="42"/>
      <w:bookmarkEnd w:id="44"/>
    </w:p>
    <w:p w:rsidR="001A0F79" w:rsidRDefault="00A5746D">
      <w:pPr>
        <w:spacing w:line="300" w:lineRule="auto"/>
        <w:ind w:right="-958"/>
        <w:outlineLvl w:val="2"/>
        <w:rPr>
          <w:b/>
          <w:kern w:val="0"/>
          <w:sz w:val="22"/>
        </w:rPr>
      </w:pPr>
      <w:bookmarkStart w:id="45" w:name="_Toc5612053"/>
      <w:bookmarkStart w:id="46" w:name="_Toc90474324"/>
      <w:bookmarkStart w:id="47" w:name="_Toc486947707"/>
      <w:r>
        <w:rPr>
          <w:b/>
          <w:kern w:val="0"/>
          <w:sz w:val="22"/>
        </w:rPr>
        <w:t xml:space="preserve">1 </w:t>
      </w:r>
      <w:r>
        <w:rPr>
          <w:b/>
          <w:kern w:val="0"/>
          <w:sz w:val="22"/>
        </w:rPr>
        <w:t>项目管理服务方案</w:t>
      </w:r>
      <w:bookmarkEnd w:id="45"/>
      <w:bookmarkEnd w:id="46"/>
      <w:bookmarkEnd w:id="47"/>
    </w:p>
    <w:p w:rsidR="001A0F79" w:rsidRDefault="00A5746D">
      <w:pPr>
        <w:spacing w:line="300" w:lineRule="auto"/>
        <w:ind w:right="-958"/>
        <w:outlineLvl w:val="2"/>
        <w:rPr>
          <w:b/>
          <w:kern w:val="0"/>
          <w:sz w:val="22"/>
        </w:rPr>
      </w:pPr>
      <w:bookmarkStart w:id="48" w:name="_Toc5612054"/>
      <w:bookmarkStart w:id="49" w:name="_Toc90474325"/>
      <w:r>
        <w:rPr>
          <w:b/>
          <w:kern w:val="0"/>
          <w:sz w:val="22"/>
        </w:rPr>
        <w:t xml:space="preserve">2 </w:t>
      </w:r>
      <w:r>
        <w:rPr>
          <w:b/>
          <w:kern w:val="0"/>
          <w:sz w:val="22"/>
        </w:rPr>
        <w:t>项目服务质量保证措施</w:t>
      </w:r>
      <w:bookmarkEnd w:id="48"/>
      <w:bookmarkEnd w:id="49"/>
    </w:p>
    <w:p w:rsidR="001A0F79" w:rsidRDefault="00A5746D">
      <w:pPr>
        <w:spacing w:line="300" w:lineRule="auto"/>
        <w:ind w:right="-958"/>
        <w:outlineLvl w:val="2"/>
        <w:rPr>
          <w:color w:val="FF0000"/>
          <w:kern w:val="0"/>
          <w:sz w:val="22"/>
        </w:rPr>
      </w:pPr>
      <w:bookmarkStart w:id="50" w:name="_Toc5612055"/>
      <w:bookmarkStart w:id="51" w:name="_Toc90474326"/>
      <w:bookmarkStart w:id="52" w:name="_Toc486947708"/>
      <w:r>
        <w:rPr>
          <w:b/>
          <w:kern w:val="0"/>
          <w:sz w:val="22"/>
        </w:rPr>
        <w:t xml:space="preserve">3 </w:t>
      </w:r>
      <w:r>
        <w:rPr>
          <w:b/>
          <w:kern w:val="0"/>
          <w:sz w:val="22"/>
        </w:rPr>
        <w:t>拟投入本项目的人员组成情况</w:t>
      </w:r>
      <w:bookmarkEnd w:id="50"/>
      <w:bookmarkEnd w:id="51"/>
      <w:bookmarkEnd w:id="52"/>
    </w:p>
    <w:p w:rsidR="001A0F79" w:rsidRDefault="001A0F79" w:rsidP="00D333C3">
      <w:pPr>
        <w:pStyle w:val="aff"/>
        <w:spacing w:line="300" w:lineRule="auto"/>
        <w:ind w:firstLineChars="192" w:firstLine="430"/>
        <w:rPr>
          <w:b/>
          <w:bCs/>
          <w:sz w:val="22"/>
        </w:rPr>
      </w:pPr>
    </w:p>
    <w:p w:rsidR="001A0F79" w:rsidRDefault="00A5746D" w:rsidP="00D333C3">
      <w:pPr>
        <w:pStyle w:val="aff"/>
        <w:spacing w:line="300" w:lineRule="auto"/>
        <w:ind w:firstLineChars="192" w:firstLine="430"/>
        <w:rPr>
          <w:b/>
          <w:bCs/>
          <w:sz w:val="22"/>
        </w:rPr>
      </w:pPr>
      <w:r>
        <w:rPr>
          <w:b/>
          <w:bCs/>
          <w:sz w:val="22"/>
        </w:rPr>
        <w:t xml:space="preserve">3.1 </w:t>
      </w:r>
      <w:r>
        <w:rPr>
          <w:b/>
          <w:bCs/>
          <w:sz w:val="22"/>
        </w:rPr>
        <w:t>人员汇总表格式</w:t>
      </w:r>
    </w:p>
    <w:p w:rsidR="001A0F79" w:rsidRDefault="001A0F79">
      <w:pPr>
        <w:spacing w:line="300" w:lineRule="auto"/>
        <w:jc w:val="center"/>
        <w:rPr>
          <w:b/>
          <w:sz w:val="22"/>
        </w:rPr>
      </w:pPr>
    </w:p>
    <w:p w:rsidR="001A0F79" w:rsidRDefault="00A5746D">
      <w:pPr>
        <w:spacing w:line="300" w:lineRule="auto"/>
        <w:jc w:val="center"/>
        <w:rPr>
          <w:b/>
          <w:sz w:val="22"/>
        </w:rPr>
      </w:pPr>
      <w:r>
        <w:rPr>
          <w:b/>
          <w:sz w:val="22"/>
        </w:rPr>
        <w:t>人员汇总表</w:t>
      </w:r>
    </w:p>
    <w:p w:rsidR="001A0F79" w:rsidRDefault="001A0F79">
      <w:pPr>
        <w:jc w:val="left"/>
        <w:rPr>
          <w:sz w:val="22"/>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491"/>
        <w:gridCol w:w="748"/>
        <w:gridCol w:w="616"/>
        <w:gridCol w:w="616"/>
        <w:gridCol w:w="763"/>
        <w:gridCol w:w="1526"/>
        <w:gridCol w:w="1127"/>
        <w:gridCol w:w="1127"/>
        <w:gridCol w:w="632"/>
      </w:tblGrid>
      <w:tr w:rsidR="001A0F79">
        <w:trPr>
          <w:trHeight w:val="327"/>
          <w:jc w:val="center"/>
        </w:trPr>
        <w:tc>
          <w:tcPr>
            <w:tcW w:w="878" w:type="dxa"/>
            <w:vMerge w:val="restart"/>
            <w:vAlign w:val="center"/>
          </w:tcPr>
          <w:p w:rsidR="001A0F79" w:rsidRDefault="00A5746D">
            <w:pPr>
              <w:spacing w:line="300" w:lineRule="auto"/>
              <w:jc w:val="center"/>
              <w:rPr>
                <w:b/>
                <w:kern w:val="0"/>
                <w:sz w:val="22"/>
              </w:rPr>
            </w:pPr>
            <w:r>
              <w:rPr>
                <w:b/>
                <w:kern w:val="0"/>
                <w:sz w:val="22"/>
              </w:rPr>
              <w:t>序号</w:t>
            </w:r>
          </w:p>
        </w:tc>
        <w:tc>
          <w:tcPr>
            <w:tcW w:w="1491" w:type="dxa"/>
            <w:vMerge w:val="restart"/>
            <w:vAlign w:val="center"/>
          </w:tcPr>
          <w:p w:rsidR="001A0F79" w:rsidRDefault="00A5746D">
            <w:pPr>
              <w:spacing w:line="300" w:lineRule="auto"/>
              <w:jc w:val="center"/>
              <w:rPr>
                <w:b/>
                <w:kern w:val="0"/>
                <w:sz w:val="22"/>
              </w:rPr>
            </w:pPr>
            <w:r>
              <w:rPr>
                <w:b/>
                <w:kern w:val="0"/>
                <w:sz w:val="22"/>
              </w:rPr>
              <w:t>岗位名称</w:t>
            </w:r>
          </w:p>
        </w:tc>
        <w:tc>
          <w:tcPr>
            <w:tcW w:w="748" w:type="dxa"/>
            <w:vMerge w:val="restart"/>
            <w:vAlign w:val="center"/>
          </w:tcPr>
          <w:p w:rsidR="001A0F79" w:rsidRDefault="00A5746D">
            <w:pPr>
              <w:spacing w:line="300" w:lineRule="auto"/>
              <w:jc w:val="center"/>
              <w:rPr>
                <w:b/>
                <w:kern w:val="0"/>
                <w:sz w:val="22"/>
              </w:rPr>
            </w:pPr>
            <w:r>
              <w:rPr>
                <w:b/>
                <w:kern w:val="0"/>
                <w:sz w:val="22"/>
              </w:rPr>
              <w:t>姓名</w:t>
            </w:r>
          </w:p>
        </w:tc>
        <w:tc>
          <w:tcPr>
            <w:tcW w:w="5775" w:type="dxa"/>
            <w:gridSpan w:val="6"/>
            <w:vAlign w:val="center"/>
          </w:tcPr>
          <w:p w:rsidR="001A0F79" w:rsidRDefault="00A5746D">
            <w:pPr>
              <w:spacing w:line="300" w:lineRule="auto"/>
              <w:jc w:val="center"/>
              <w:rPr>
                <w:b/>
                <w:kern w:val="0"/>
                <w:sz w:val="22"/>
              </w:rPr>
            </w:pPr>
            <w:r>
              <w:rPr>
                <w:b/>
                <w:kern w:val="0"/>
                <w:sz w:val="22"/>
              </w:rPr>
              <w:t>岗位基本要求</w:t>
            </w:r>
          </w:p>
        </w:tc>
        <w:tc>
          <w:tcPr>
            <w:tcW w:w="632" w:type="dxa"/>
            <w:vMerge w:val="restart"/>
            <w:vAlign w:val="center"/>
          </w:tcPr>
          <w:p w:rsidR="001A0F79" w:rsidRDefault="00A5746D">
            <w:pPr>
              <w:spacing w:line="300" w:lineRule="auto"/>
              <w:jc w:val="center"/>
              <w:rPr>
                <w:b/>
                <w:kern w:val="0"/>
                <w:sz w:val="22"/>
              </w:rPr>
            </w:pPr>
            <w:r>
              <w:rPr>
                <w:b/>
                <w:kern w:val="0"/>
                <w:sz w:val="22"/>
              </w:rPr>
              <w:t>备注</w:t>
            </w:r>
          </w:p>
        </w:tc>
      </w:tr>
      <w:tr w:rsidR="001A0F79">
        <w:trPr>
          <w:trHeight w:val="567"/>
          <w:jc w:val="center"/>
        </w:trPr>
        <w:tc>
          <w:tcPr>
            <w:tcW w:w="878" w:type="dxa"/>
            <w:vMerge/>
            <w:vAlign w:val="center"/>
          </w:tcPr>
          <w:p w:rsidR="001A0F79" w:rsidRDefault="001A0F79">
            <w:pPr>
              <w:spacing w:line="300" w:lineRule="auto"/>
              <w:jc w:val="center"/>
              <w:rPr>
                <w:b/>
                <w:kern w:val="0"/>
                <w:sz w:val="22"/>
              </w:rPr>
            </w:pPr>
          </w:p>
        </w:tc>
        <w:tc>
          <w:tcPr>
            <w:tcW w:w="1491" w:type="dxa"/>
            <w:vMerge/>
            <w:vAlign w:val="center"/>
          </w:tcPr>
          <w:p w:rsidR="001A0F79" w:rsidRDefault="001A0F79">
            <w:pPr>
              <w:spacing w:line="300" w:lineRule="auto"/>
              <w:jc w:val="center"/>
              <w:rPr>
                <w:b/>
                <w:kern w:val="0"/>
                <w:sz w:val="22"/>
              </w:rPr>
            </w:pPr>
          </w:p>
        </w:tc>
        <w:tc>
          <w:tcPr>
            <w:tcW w:w="748" w:type="dxa"/>
            <w:vMerge/>
            <w:vAlign w:val="center"/>
          </w:tcPr>
          <w:p w:rsidR="001A0F79" w:rsidRDefault="001A0F79">
            <w:pPr>
              <w:spacing w:line="300" w:lineRule="auto"/>
              <w:jc w:val="center"/>
              <w:rPr>
                <w:b/>
                <w:kern w:val="0"/>
                <w:sz w:val="22"/>
              </w:rPr>
            </w:pPr>
          </w:p>
        </w:tc>
        <w:tc>
          <w:tcPr>
            <w:tcW w:w="616" w:type="dxa"/>
            <w:vAlign w:val="center"/>
          </w:tcPr>
          <w:p w:rsidR="001A0F79" w:rsidRDefault="00A5746D">
            <w:pPr>
              <w:spacing w:line="300" w:lineRule="auto"/>
              <w:jc w:val="center"/>
              <w:rPr>
                <w:b/>
                <w:kern w:val="0"/>
                <w:sz w:val="22"/>
              </w:rPr>
            </w:pPr>
            <w:r>
              <w:rPr>
                <w:b/>
                <w:kern w:val="0"/>
                <w:sz w:val="22"/>
              </w:rPr>
              <w:t>性别</w:t>
            </w:r>
          </w:p>
        </w:tc>
        <w:tc>
          <w:tcPr>
            <w:tcW w:w="616" w:type="dxa"/>
            <w:vAlign w:val="center"/>
          </w:tcPr>
          <w:p w:rsidR="001A0F79" w:rsidRDefault="00A5746D">
            <w:pPr>
              <w:spacing w:line="300" w:lineRule="auto"/>
              <w:jc w:val="center"/>
              <w:rPr>
                <w:b/>
                <w:kern w:val="0"/>
                <w:sz w:val="22"/>
              </w:rPr>
            </w:pPr>
            <w:r>
              <w:rPr>
                <w:b/>
                <w:kern w:val="0"/>
                <w:sz w:val="22"/>
              </w:rPr>
              <w:t>年龄</w:t>
            </w:r>
          </w:p>
        </w:tc>
        <w:tc>
          <w:tcPr>
            <w:tcW w:w="763" w:type="dxa"/>
            <w:vAlign w:val="center"/>
          </w:tcPr>
          <w:p w:rsidR="001A0F79" w:rsidRDefault="00A5746D">
            <w:pPr>
              <w:snapToGrid w:val="0"/>
              <w:spacing w:line="300" w:lineRule="auto"/>
              <w:jc w:val="center"/>
              <w:rPr>
                <w:b/>
                <w:kern w:val="0"/>
                <w:sz w:val="22"/>
              </w:rPr>
            </w:pPr>
            <w:r>
              <w:rPr>
                <w:b/>
                <w:kern w:val="0"/>
                <w:sz w:val="22"/>
              </w:rPr>
              <w:t>学历</w:t>
            </w:r>
          </w:p>
        </w:tc>
        <w:tc>
          <w:tcPr>
            <w:tcW w:w="1526" w:type="dxa"/>
            <w:vAlign w:val="center"/>
          </w:tcPr>
          <w:p w:rsidR="001A0F79" w:rsidRDefault="00A5746D">
            <w:pPr>
              <w:snapToGrid w:val="0"/>
              <w:spacing w:line="300" w:lineRule="auto"/>
              <w:jc w:val="center"/>
              <w:rPr>
                <w:b/>
                <w:kern w:val="0"/>
                <w:sz w:val="22"/>
              </w:rPr>
            </w:pPr>
            <w:r>
              <w:rPr>
                <w:b/>
                <w:kern w:val="0"/>
                <w:sz w:val="22"/>
              </w:rPr>
              <w:t>技术职称（或上岗证书、或执业资格证书等）</w:t>
            </w:r>
          </w:p>
        </w:tc>
        <w:tc>
          <w:tcPr>
            <w:tcW w:w="1127" w:type="dxa"/>
            <w:vAlign w:val="center"/>
          </w:tcPr>
          <w:p w:rsidR="001A0F79" w:rsidRDefault="00A5746D">
            <w:pPr>
              <w:snapToGrid w:val="0"/>
              <w:spacing w:line="300" w:lineRule="auto"/>
              <w:jc w:val="center"/>
              <w:rPr>
                <w:b/>
                <w:kern w:val="0"/>
                <w:sz w:val="22"/>
              </w:rPr>
            </w:pPr>
            <w:r>
              <w:rPr>
                <w:b/>
                <w:kern w:val="0"/>
                <w:sz w:val="22"/>
              </w:rPr>
              <w:t>相关</w:t>
            </w:r>
          </w:p>
          <w:p w:rsidR="001A0F79" w:rsidRDefault="00A5746D">
            <w:pPr>
              <w:snapToGrid w:val="0"/>
              <w:spacing w:line="300" w:lineRule="auto"/>
              <w:jc w:val="center"/>
              <w:rPr>
                <w:b/>
                <w:kern w:val="0"/>
                <w:sz w:val="22"/>
              </w:rPr>
            </w:pPr>
            <w:r>
              <w:rPr>
                <w:b/>
                <w:kern w:val="0"/>
                <w:sz w:val="22"/>
              </w:rPr>
              <w:t>工作年限</w:t>
            </w:r>
          </w:p>
        </w:tc>
        <w:tc>
          <w:tcPr>
            <w:tcW w:w="1127" w:type="dxa"/>
            <w:vAlign w:val="center"/>
          </w:tcPr>
          <w:p w:rsidR="001A0F79" w:rsidRDefault="00A5746D">
            <w:pPr>
              <w:snapToGrid w:val="0"/>
              <w:spacing w:line="300" w:lineRule="auto"/>
              <w:jc w:val="center"/>
              <w:rPr>
                <w:b/>
                <w:kern w:val="0"/>
                <w:sz w:val="22"/>
              </w:rPr>
            </w:pPr>
            <w:r>
              <w:rPr>
                <w:b/>
                <w:kern w:val="0"/>
                <w:sz w:val="22"/>
              </w:rPr>
              <w:t>相关</w:t>
            </w:r>
          </w:p>
          <w:p w:rsidR="001A0F79" w:rsidRDefault="00A5746D">
            <w:pPr>
              <w:snapToGrid w:val="0"/>
              <w:spacing w:line="300" w:lineRule="auto"/>
              <w:jc w:val="center"/>
              <w:rPr>
                <w:b/>
                <w:kern w:val="0"/>
                <w:sz w:val="22"/>
              </w:rPr>
            </w:pPr>
            <w:r>
              <w:rPr>
                <w:b/>
                <w:kern w:val="0"/>
                <w:sz w:val="22"/>
              </w:rPr>
              <w:t>工作经验</w:t>
            </w:r>
          </w:p>
        </w:tc>
        <w:tc>
          <w:tcPr>
            <w:tcW w:w="632" w:type="dxa"/>
            <w:vMerge/>
            <w:vAlign w:val="center"/>
          </w:tcPr>
          <w:p w:rsidR="001A0F79" w:rsidRDefault="001A0F79">
            <w:pPr>
              <w:snapToGrid w:val="0"/>
              <w:spacing w:line="300" w:lineRule="auto"/>
              <w:jc w:val="center"/>
              <w:rPr>
                <w:b/>
                <w:kern w:val="0"/>
                <w:sz w:val="22"/>
              </w:rPr>
            </w:pPr>
          </w:p>
        </w:tc>
      </w:tr>
      <w:tr w:rsidR="001A0F79">
        <w:trPr>
          <w:trHeight w:val="567"/>
          <w:jc w:val="center"/>
        </w:trPr>
        <w:tc>
          <w:tcPr>
            <w:tcW w:w="878" w:type="dxa"/>
            <w:vAlign w:val="center"/>
          </w:tcPr>
          <w:p w:rsidR="001A0F79" w:rsidRDefault="00A5746D">
            <w:pPr>
              <w:spacing w:line="300" w:lineRule="auto"/>
              <w:jc w:val="center"/>
              <w:rPr>
                <w:kern w:val="0"/>
                <w:sz w:val="22"/>
              </w:rPr>
            </w:pPr>
            <w:r>
              <w:rPr>
                <w:kern w:val="0"/>
                <w:sz w:val="22"/>
              </w:rPr>
              <w:t>1</w:t>
            </w:r>
          </w:p>
        </w:tc>
        <w:tc>
          <w:tcPr>
            <w:tcW w:w="1491" w:type="dxa"/>
            <w:vAlign w:val="center"/>
          </w:tcPr>
          <w:p w:rsidR="001A0F79" w:rsidRDefault="001A0F79">
            <w:pPr>
              <w:spacing w:line="300" w:lineRule="auto"/>
              <w:jc w:val="center"/>
              <w:rPr>
                <w:kern w:val="0"/>
                <w:sz w:val="22"/>
              </w:rPr>
            </w:pPr>
          </w:p>
        </w:tc>
        <w:tc>
          <w:tcPr>
            <w:tcW w:w="748"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763" w:type="dxa"/>
            <w:vAlign w:val="center"/>
          </w:tcPr>
          <w:p w:rsidR="001A0F79" w:rsidRDefault="001A0F79">
            <w:pPr>
              <w:snapToGrid w:val="0"/>
              <w:spacing w:line="300" w:lineRule="auto"/>
              <w:jc w:val="center"/>
              <w:rPr>
                <w:kern w:val="0"/>
                <w:sz w:val="22"/>
              </w:rPr>
            </w:pPr>
          </w:p>
        </w:tc>
        <w:tc>
          <w:tcPr>
            <w:tcW w:w="1526"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632" w:type="dxa"/>
            <w:vAlign w:val="center"/>
          </w:tcPr>
          <w:p w:rsidR="001A0F79" w:rsidRDefault="001A0F79">
            <w:pPr>
              <w:snapToGrid w:val="0"/>
              <w:spacing w:line="300" w:lineRule="auto"/>
              <w:jc w:val="center"/>
              <w:rPr>
                <w:kern w:val="0"/>
                <w:sz w:val="22"/>
              </w:rPr>
            </w:pPr>
          </w:p>
        </w:tc>
      </w:tr>
      <w:tr w:rsidR="001A0F79">
        <w:trPr>
          <w:trHeight w:val="567"/>
          <w:jc w:val="center"/>
        </w:trPr>
        <w:tc>
          <w:tcPr>
            <w:tcW w:w="878" w:type="dxa"/>
            <w:vAlign w:val="center"/>
          </w:tcPr>
          <w:p w:rsidR="001A0F79" w:rsidRDefault="00A5746D">
            <w:pPr>
              <w:spacing w:line="300" w:lineRule="auto"/>
              <w:jc w:val="center"/>
              <w:rPr>
                <w:kern w:val="0"/>
                <w:sz w:val="22"/>
              </w:rPr>
            </w:pPr>
            <w:r>
              <w:rPr>
                <w:kern w:val="0"/>
                <w:sz w:val="22"/>
              </w:rPr>
              <w:t>2</w:t>
            </w:r>
          </w:p>
        </w:tc>
        <w:tc>
          <w:tcPr>
            <w:tcW w:w="1491" w:type="dxa"/>
            <w:vAlign w:val="center"/>
          </w:tcPr>
          <w:p w:rsidR="001A0F79" w:rsidRDefault="001A0F79">
            <w:pPr>
              <w:spacing w:line="300" w:lineRule="auto"/>
              <w:jc w:val="center"/>
              <w:rPr>
                <w:kern w:val="0"/>
                <w:sz w:val="22"/>
              </w:rPr>
            </w:pPr>
          </w:p>
        </w:tc>
        <w:tc>
          <w:tcPr>
            <w:tcW w:w="748"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763" w:type="dxa"/>
            <w:vAlign w:val="center"/>
          </w:tcPr>
          <w:p w:rsidR="001A0F79" w:rsidRDefault="001A0F79">
            <w:pPr>
              <w:snapToGrid w:val="0"/>
              <w:spacing w:line="300" w:lineRule="auto"/>
              <w:jc w:val="center"/>
              <w:rPr>
                <w:kern w:val="0"/>
                <w:sz w:val="22"/>
              </w:rPr>
            </w:pPr>
          </w:p>
        </w:tc>
        <w:tc>
          <w:tcPr>
            <w:tcW w:w="1526"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632" w:type="dxa"/>
            <w:vAlign w:val="center"/>
          </w:tcPr>
          <w:p w:rsidR="001A0F79" w:rsidRDefault="001A0F79">
            <w:pPr>
              <w:snapToGrid w:val="0"/>
              <w:spacing w:line="300" w:lineRule="auto"/>
              <w:jc w:val="center"/>
              <w:rPr>
                <w:kern w:val="0"/>
                <w:sz w:val="22"/>
              </w:rPr>
            </w:pPr>
          </w:p>
        </w:tc>
      </w:tr>
      <w:tr w:rsidR="001A0F79">
        <w:trPr>
          <w:trHeight w:val="567"/>
          <w:jc w:val="center"/>
        </w:trPr>
        <w:tc>
          <w:tcPr>
            <w:tcW w:w="878" w:type="dxa"/>
            <w:vAlign w:val="center"/>
          </w:tcPr>
          <w:p w:rsidR="001A0F79" w:rsidRDefault="00A5746D">
            <w:pPr>
              <w:spacing w:line="300" w:lineRule="auto"/>
              <w:jc w:val="center"/>
              <w:rPr>
                <w:kern w:val="0"/>
                <w:sz w:val="22"/>
              </w:rPr>
            </w:pPr>
            <w:r>
              <w:rPr>
                <w:kern w:val="0"/>
                <w:sz w:val="22"/>
              </w:rPr>
              <w:t>3</w:t>
            </w:r>
          </w:p>
        </w:tc>
        <w:tc>
          <w:tcPr>
            <w:tcW w:w="1491" w:type="dxa"/>
            <w:vAlign w:val="center"/>
          </w:tcPr>
          <w:p w:rsidR="001A0F79" w:rsidRDefault="001A0F79">
            <w:pPr>
              <w:spacing w:line="300" w:lineRule="auto"/>
              <w:jc w:val="center"/>
              <w:rPr>
                <w:kern w:val="0"/>
                <w:sz w:val="22"/>
              </w:rPr>
            </w:pPr>
          </w:p>
        </w:tc>
        <w:tc>
          <w:tcPr>
            <w:tcW w:w="748"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763" w:type="dxa"/>
            <w:vAlign w:val="center"/>
          </w:tcPr>
          <w:p w:rsidR="001A0F79" w:rsidRDefault="001A0F79">
            <w:pPr>
              <w:snapToGrid w:val="0"/>
              <w:spacing w:line="300" w:lineRule="auto"/>
              <w:jc w:val="center"/>
              <w:rPr>
                <w:kern w:val="0"/>
                <w:sz w:val="22"/>
              </w:rPr>
            </w:pPr>
          </w:p>
        </w:tc>
        <w:tc>
          <w:tcPr>
            <w:tcW w:w="1526"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632" w:type="dxa"/>
            <w:vAlign w:val="center"/>
          </w:tcPr>
          <w:p w:rsidR="001A0F79" w:rsidRDefault="001A0F79">
            <w:pPr>
              <w:snapToGrid w:val="0"/>
              <w:spacing w:line="300" w:lineRule="auto"/>
              <w:jc w:val="center"/>
              <w:rPr>
                <w:kern w:val="0"/>
                <w:sz w:val="22"/>
              </w:rPr>
            </w:pPr>
          </w:p>
        </w:tc>
      </w:tr>
      <w:tr w:rsidR="001A0F79">
        <w:trPr>
          <w:trHeight w:val="567"/>
          <w:jc w:val="center"/>
        </w:trPr>
        <w:tc>
          <w:tcPr>
            <w:tcW w:w="878" w:type="dxa"/>
            <w:vAlign w:val="center"/>
          </w:tcPr>
          <w:p w:rsidR="001A0F79" w:rsidRDefault="00A5746D">
            <w:pPr>
              <w:spacing w:line="300" w:lineRule="auto"/>
              <w:jc w:val="center"/>
              <w:rPr>
                <w:kern w:val="0"/>
                <w:sz w:val="22"/>
              </w:rPr>
            </w:pPr>
            <w:r>
              <w:rPr>
                <w:kern w:val="0"/>
                <w:sz w:val="22"/>
              </w:rPr>
              <w:t>4</w:t>
            </w:r>
          </w:p>
        </w:tc>
        <w:tc>
          <w:tcPr>
            <w:tcW w:w="1491" w:type="dxa"/>
            <w:vAlign w:val="center"/>
          </w:tcPr>
          <w:p w:rsidR="001A0F79" w:rsidRDefault="001A0F79">
            <w:pPr>
              <w:spacing w:line="300" w:lineRule="auto"/>
              <w:jc w:val="center"/>
              <w:rPr>
                <w:kern w:val="0"/>
                <w:sz w:val="22"/>
              </w:rPr>
            </w:pPr>
          </w:p>
        </w:tc>
        <w:tc>
          <w:tcPr>
            <w:tcW w:w="748"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763" w:type="dxa"/>
            <w:vAlign w:val="center"/>
          </w:tcPr>
          <w:p w:rsidR="001A0F79" w:rsidRDefault="001A0F79">
            <w:pPr>
              <w:snapToGrid w:val="0"/>
              <w:spacing w:line="300" w:lineRule="auto"/>
              <w:jc w:val="center"/>
              <w:rPr>
                <w:kern w:val="0"/>
                <w:sz w:val="22"/>
              </w:rPr>
            </w:pPr>
          </w:p>
        </w:tc>
        <w:tc>
          <w:tcPr>
            <w:tcW w:w="1526"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632" w:type="dxa"/>
            <w:vAlign w:val="center"/>
          </w:tcPr>
          <w:p w:rsidR="001A0F79" w:rsidRDefault="001A0F79">
            <w:pPr>
              <w:snapToGrid w:val="0"/>
              <w:spacing w:line="300" w:lineRule="auto"/>
              <w:jc w:val="center"/>
              <w:rPr>
                <w:kern w:val="0"/>
                <w:sz w:val="22"/>
              </w:rPr>
            </w:pPr>
          </w:p>
        </w:tc>
      </w:tr>
      <w:tr w:rsidR="001A0F79">
        <w:trPr>
          <w:trHeight w:val="567"/>
          <w:jc w:val="center"/>
        </w:trPr>
        <w:tc>
          <w:tcPr>
            <w:tcW w:w="878" w:type="dxa"/>
            <w:vAlign w:val="center"/>
          </w:tcPr>
          <w:p w:rsidR="001A0F79" w:rsidRDefault="00A5746D">
            <w:pPr>
              <w:spacing w:line="300" w:lineRule="auto"/>
              <w:jc w:val="center"/>
              <w:rPr>
                <w:kern w:val="0"/>
                <w:sz w:val="22"/>
              </w:rPr>
            </w:pPr>
            <w:r>
              <w:rPr>
                <w:kern w:val="0"/>
                <w:sz w:val="22"/>
              </w:rPr>
              <w:t>5</w:t>
            </w:r>
          </w:p>
        </w:tc>
        <w:tc>
          <w:tcPr>
            <w:tcW w:w="1491" w:type="dxa"/>
            <w:vAlign w:val="center"/>
          </w:tcPr>
          <w:p w:rsidR="001A0F79" w:rsidRDefault="001A0F79">
            <w:pPr>
              <w:spacing w:line="300" w:lineRule="auto"/>
              <w:jc w:val="center"/>
              <w:rPr>
                <w:kern w:val="0"/>
                <w:sz w:val="22"/>
              </w:rPr>
            </w:pPr>
          </w:p>
        </w:tc>
        <w:tc>
          <w:tcPr>
            <w:tcW w:w="748"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616" w:type="dxa"/>
            <w:vAlign w:val="center"/>
          </w:tcPr>
          <w:p w:rsidR="001A0F79" w:rsidRDefault="001A0F79">
            <w:pPr>
              <w:spacing w:line="300" w:lineRule="auto"/>
              <w:jc w:val="center"/>
              <w:rPr>
                <w:kern w:val="0"/>
                <w:sz w:val="22"/>
              </w:rPr>
            </w:pPr>
          </w:p>
        </w:tc>
        <w:tc>
          <w:tcPr>
            <w:tcW w:w="763" w:type="dxa"/>
            <w:vAlign w:val="center"/>
          </w:tcPr>
          <w:p w:rsidR="001A0F79" w:rsidRDefault="001A0F79">
            <w:pPr>
              <w:snapToGrid w:val="0"/>
              <w:spacing w:line="300" w:lineRule="auto"/>
              <w:jc w:val="center"/>
              <w:rPr>
                <w:kern w:val="0"/>
                <w:sz w:val="22"/>
              </w:rPr>
            </w:pPr>
          </w:p>
        </w:tc>
        <w:tc>
          <w:tcPr>
            <w:tcW w:w="1526"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1127" w:type="dxa"/>
            <w:vAlign w:val="center"/>
          </w:tcPr>
          <w:p w:rsidR="001A0F79" w:rsidRDefault="001A0F79">
            <w:pPr>
              <w:snapToGrid w:val="0"/>
              <w:spacing w:line="300" w:lineRule="auto"/>
              <w:jc w:val="center"/>
              <w:rPr>
                <w:kern w:val="0"/>
                <w:sz w:val="22"/>
              </w:rPr>
            </w:pPr>
          </w:p>
        </w:tc>
        <w:tc>
          <w:tcPr>
            <w:tcW w:w="632" w:type="dxa"/>
            <w:vAlign w:val="center"/>
          </w:tcPr>
          <w:p w:rsidR="001A0F79" w:rsidRDefault="001A0F79">
            <w:pPr>
              <w:snapToGrid w:val="0"/>
              <w:spacing w:line="300" w:lineRule="auto"/>
              <w:jc w:val="center"/>
              <w:rPr>
                <w:kern w:val="0"/>
                <w:sz w:val="22"/>
              </w:rPr>
            </w:pPr>
          </w:p>
        </w:tc>
      </w:tr>
    </w:tbl>
    <w:p w:rsidR="001A0F79" w:rsidRDefault="001A0F79">
      <w:pPr>
        <w:spacing w:line="440" w:lineRule="exact"/>
        <w:jc w:val="left"/>
        <w:rPr>
          <w:sz w:val="22"/>
        </w:rPr>
      </w:pPr>
    </w:p>
    <w:p w:rsidR="001A0F79" w:rsidRDefault="00A5746D">
      <w:pPr>
        <w:adjustRightInd w:val="0"/>
        <w:snapToGrid w:val="0"/>
        <w:spacing w:line="300" w:lineRule="auto"/>
        <w:rPr>
          <w:spacing w:val="4"/>
          <w:sz w:val="22"/>
        </w:rPr>
      </w:pPr>
      <w:r>
        <w:rPr>
          <w:spacing w:val="4"/>
          <w:sz w:val="22"/>
        </w:rPr>
        <w:t>投标人（盖章）：</w:t>
      </w:r>
    </w:p>
    <w:p w:rsidR="001A0F79" w:rsidRDefault="00A5746D">
      <w:pPr>
        <w:tabs>
          <w:tab w:val="left" w:pos="0"/>
          <w:tab w:val="left" w:pos="540"/>
          <w:tab w:val="left" w:pos="900"/>
          <w:tab w:val="left" w:pos="1080"/>
          <w:tab w:val="left" w:pos="1260"/>
        </w:tabs>
        <w:spacing w:line="300" w:lineRule="auto"/>
        <w:rPr>
          <w:color w:val="000000"/>
          <w:sz w:val="20"/>
        </w:rPr>
      </w:pPr>
      <w:r>
        <w:rPr>
          <w:spacing w:val="4"/>
          <w:sz w:val="22"/>
        </w:rPr>
        <w:t>法定代表人或授权代理人（签字或盖章）：</w:t>
      </w:r>
    </w:p>
    <w:p w:rsidR="001A0F79" w:rsidRDefault="001A0F79">
      <w:pPr>
        <w:spacing w:line="300" w:lineRule="auto"/>
        <w:rPr>
          <w:color w:val="FF0000"/>
          <w:sz w:val="22"/>
          <w:u w:val="wavyHeavy"/>
        </w:rPr>
      </w:pPr>
    </w:p>
    <w:p w:rsidR="001A0F79" w:rsidRDefault="00A5746D">
      <w:pPr>
        <w:widowControl/>
        <w:spacing w:line="300" w:lineRule="auto"/>
        <w:jc w:val="left"/>
        <w:rPr>
          <w:sz w:val="22"/>
        </w:rPr>
      </w:pPr>
      <w:r>
        <w:rPr>
          <w:sz w:val="22"/>
        </w:rPr>
        <w:br w:type="page"/>
      </w:r>
    </w:p>
    <w:p w:rsidR="001A0F79" w:rsidRDefault="00A5746D" w:rsidP="00D333C3">
      <w:pPr>
        <w:pStyle w:val="aff"/>
        <w:spacing w:line="300" w:lineRule="auto"/>
        <w:ind w:firstLineChars="192" w:firstLine="430"/>
        <w:rPr>
          <w:b/>
          <w:bCs/>
          <w:sz w:val="22"/>
        </w:rPr>
      </w:pPr>
      <w:r>
        <w:rPr>
          <w:b/>
          <w:bCs/>
          <w:sz w:val="22"/>
        </w:rPr>
        <w:lastRenderedPageBreak/>
        <w:t xml:space="preserve">3.2 </w:t>
      </w:r>
      <w:r>
        <w:rPr>
          <w:b/>
          <w:bCs/>
          <w:sz w:val="22"/>
        </w:rPr>
        <w:t>项目</w:t>
      </w:r>
      <w:r>
        <w:rPr>
          <w:rFonts w:hint="eastAsia"/>
          <w:b/>
          <w:bCs/>
          <w:sz w:val="22"/>
        </w:rPr>
        <w:t>团队</w:t>
      </w:r>
      <w:r>
        <w:rPr>
          <w:b/>
          <w:bCs/>
          <w:sz w:val="22"/>
        </w:rPr>
        <w:t>人员基本情况表格式</w:t>
      </w:r>
    </w:p>
    <w:p w:rsidR="001A0F79" w:rsidRDefault="001A0F79">
      <w:pPr>
        <w:spacing w:line="300" w:lineRule="auto"/>
        <w:jc w:val="center"/>
        <w:rPr>
          <w:b/>
          <w:sz w:val="22"/>
        </w:rPr>
      </w:pPr>
    </w:p>
    <w:p w:rsidR="001A0F79" w:rsidRDefault="00A5746D">
      <w:pPr>
        <w:spacing w:line="300" w:lineRule="auto"/>
        <w:jc w:val="center"/>
        <w:rPr>
          <w:b/>
          <w:sz w:val="22"/>
        </w:rPr>
      </w:pPr>
      <w:r>
        <w:rPr>
          <w:b/>
          <w:sz w:val="22"/>
        </w:rPr>
        <w:t>项目主要人员基本情况表</w:t>
      </w:r>
    </w:p>
    <w:p w:rsidR="001A0F79" w:rsidRDefault="001A0F79">
      <w:pPr>
        <w:spacing w:line="300" w:lineRule="auto"/>
        <w:jc w:val="center"/>
        <w:rPr>
          <w:sz w:val="22"/>
        </w:rPr>
      </w:pPr>
    </w:p>
    <w:tbl>
      <w:tblPr>
        <w:tblW w:w="8545" w:type="dxa"/>
        <w:jc w:val="center"/>
        <w:tblLayout w:type="fixed"/>
        <w:tblLook w:val="04A0"/>
      </w:tblPr>
      <w:tblGrid>
        <w:gridCol w:w="1371"/>
        <w:gridCol w:w="1243"/>
        <w:gridCol w:w="1334"/>
        <w:gridCol w:w="1134"/>
        <w:gridCol w:w="1559"/>
        <w:gridCol w:w="1897"/>
        <w:gridCol w:w="7"/>
      </w:tblGrid>
      <w:tr w:rsidR="001A0F79">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姓名</w:t>
            </w:r>
          </w:p>
        </w:tc>
        <w:tc>
          <w:tcPr>
            <w:tcW w:w="1243"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从事本专业工作年限</w:t>
            </w:r>
          </w:p>
        </w:tc>
        <w:tc>
          <w:tcPr>
            <w:tcW w:w="1897"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r>
      <w:tr w:rsidR="001A0F79">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职称或职业资格</w:t>
            </w:r>
          </w:p>
        </w:tc>
        <w:tc>
          <w:tcPr>
            <w:tcW w:w="1243"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执业资格（如有）</w:t>
            </w:r>
          </w:p>
        </w:tc>
        <w:tc>
          <w:tcPr>
            <w:tcW w:w="1134"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拟在本合同中担任的职务</w:t>
            </w:r>
          </w:p>
        </w:tc>
        <w:tc>
          <w:tcPr>
            <w:tcW w:w="1897"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r>
      <w:tr w:rsidR="001A0F79">
        <w:trPr>
          <w:trHeight w:val="606"/>
          <w:jc w:val="center"/>
        </w:trPr>
        <w:tc>
          <w:tcPr>
            <w:tcW w:w="1371"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毕业院校和专业</w:t>
            </w:r>
          </w:p>
        </w:tc>
        <w:tc>
          <w:tcPr>
            <w:tcW w:w="7174" w:type="dxa"/>
            <w:gridSpan w:val="6"/>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r>
      <w:tr w:rsidR="001A0F79">
        <w:trPr>
          <w:trHeight w:val="544"/>
          <w:jc w:val="center"/>
        </w:trPr>
        <w:tc>
          <w:tcPr>
            <w:tcW w:w="8545" w:type="dxa"/>
            <w:gridSpan w:val="7"/>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b/>
                <w:kern w:val="0"/>
                <w:sz w:val="22"/>
              </w:rPr>
            </w:pPr>
            <w:r>
              <w:rPr>
                <w:b/>
                <w:kern w:val="0"/>
                <w:sz w:val="22"/>
              </w:rPr>
              <w:t>主要工作经历</w:t>
            </w:r>
          </w:p>
        </w:tc>
      </w:tr>
      <w:tr w:rsidR="001A0F79">
        <w:trPr>
          <w:gridAfter w:val="1"/>
          <w:wAfter w:w="7" w:type="dxa"/>
          <w:trHeight w:val="554"/>
          <w:jc w:val="center"/>
        </w:trPr>
        <w:tc>
          <w:tcPr>
            <w:tcW w:w="1371"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年</w:t>
            </w:r>
            <w:r>
              <w:rPr>
                <w:kern w:val="0"/>
                <w:sz w:val="22"/>
              </w:rPr>
              <w:t xml:space="preserve">~  </w:t>
            </w:r>
            <w:r>
              <w:rPr>
                <w:kern w:val="0"/>
                <w:sz w:val="22"/>
              </w:rPr>
              <w:t>年</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参加过的项目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担任何职</w:t>
            </w:r>
          </w:p>
        </w:tc>
        <w:tc>
          <w:tcPr>
            <w:tcW w:w="1897"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kern w:val="0"/>
                <w:sz w:val="22"/>
              </w:rPr>
              <w:t>备注</w:t>
            </w:r>
          </w:p>
        </w:tc>
      </w:tr>
      <w:tr w:rsidR="001A0F79">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b/>
                <w:kern w:val="0"/>
                <w:sz w:val="22"/>
              </w:rPr>
            </w:pPr>
          </w:p>
        </w:tc>
      </w:tr>
      <w:tr w:rsidR="001A0F79">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r>
      <w:bookmarkEnd w:id="16"/>
    </w:tbl>
    <w:p w:rsidR="001A0F79" w:rsidRDefault="001A0F79">
      <w:pPr>
        <w:spacing w:line="300" w:lineRule="auto"/>
        <w:jc w:val="left"/>
        <w:rPr>
          <w:sz w:val="22"/>
        </w:rPr>
      </w:pPr>
    </w:p>
    <w:p w:rsidR="001A0F79" w:rsidRDefault="00A5746D">
      <w:pPr>
        <w:adjustRightInd w:val="0"/>
        <w:snapToGrid w:val="0"/>
        <w:spacing w:line="300" w:lineRule="auto"/>
        <w:rPr>
          <w:spacing w:val="4"/>
          <w:sz w:val="22"/>
        </w:rPr>
      </w:pPr>
      <w:r>
        <w:rPr>
          <w:spacing w:val="4"/>
          <w:sz w:val="22"/>
        </w:rPr>
        <w:t>投标人（盖章）：</w:t>
      </w:r>
    </w:p>
    <w:p w:rsidR="001A0F79" w:rsidRDefault="00A5746D">
      <w:pPr>
        <w:tabs>
          <w:tab w:val="left" w:pos="0"/>
          <w:tab w:val="left" w:pos="540"/>
          <w:tab w:val="left" w:pos="900"/>
          <w:tab w:val="left" w:pos="1080"/>
          <w:tab w:val="left" w:pos="1260"/>
        </w:tabs>
        <w:spacing w:line="300" w:lineRule="auto"/>
        <w:rPr>
          <w:color w:val="000000"/>
          <w:sz w:val="20"/>
        </w:rPr>
      </w:pPr>
      <w:r>
        <w:rPr>
          <w:spacing w:val="4"/>
          <w:sz w:val="22"/>
        </w:rPr>
        <w:t>法定代表人或授权代理人（签字或盖章）：</w:t>
      </w:r>
    </w:p>
    <w:p w:rsidR="001A0F79" w:rsidRDefault="00A5746D">
      <w:pPr>
        <w:spacing w:line="300" w:lineRule="auto"/>
        <w:jc w:val="left"/>
        <w:rPr>
          <w:sz w:val="22"/>
        </w:rPr>
      </w:pPr>
      <w:r>
        <w:rPr>
          <w:sz w:val="22"/>
        </w:rPr>
        <w:br w:type="page"/>
      </w:r>
    </w:p>
    <w:p w:rsidR="001A0F79" w:rsidRDefault="00A5746D" w:rsidP="00D333C3">
      <w:pPr>
        <w:pStyle w:val="aff"/>
        <w:spacing w:line="300" w:lineRule="auto"/>
        <w:ind w:firstLineChars="192" w:firstLine="430"/>
        <w:outlineLvl w:val="2"/>
        <w:rPr>
          <w:b/>
          <w:bCs/>
          <w:sz w:val="22"/>
        </w:rPr>
      </w:pPr>
      <w:bookmarkStart w:id="53" w:name="_Toc90474327"/>
      <w:r>
        <w:rPr>
          <w:rFonts w:hint="eastAsia"/>
          <w:b/>
          <w:bCs/>
          <w:sz w:val="22"/>
        </w:rPr>
        <w:lastRenderedPageBreak/>
        <w:t xml:space="preserve">4 </w:t>
      </w:r>
      <w:r>
        <w:rPr>
          <w:rFonts w:hint="eastAsia"/>
          <w:b/>
          <w:bCs/>
          <w:sz w:val="22"/>
        </w:rPr>
        <w:t>工厂位置、工厂与投标人管理关系等情况说明及制作技术能力说明</w:t>
      </w:r>
      <w:bookmarkEnd w:id="53"/>
    </w:p>
    <w:p w:rsidR="001A0F79" w:rsidRDefault="001A0F79">
      <w:pPr>
        <w:spacing w:line="300" w:lineRule="auto"/>
        <w:jc w:val="left"/>
        <w:rPr>
          <w:sz w:val="22"/>
        </w:rPr>
      </w:pPr>
    </w:p>
    <w:p w:rsidR="001A0F79" w:rsidRDefault="00A5746D" w:rsidP="00D333C3">
      <w:pPr>
        <w:spacing w:line="300" w:lineRule="auto"/>
        <w:ind w:firstLineChars="200" w:firstLine="448"/>
        <w:jc w:val="left"/>
        <w:rPr>
          <w:b/>
          <w:bCs/>
          <w:sz w:val="22"/>
        </w:rPr>
      </w:pPr>
      <w:r>
        <w:rPr>
          <w:rFonts w:hint="eastAsia"/>
          <w:b/>
          <w:bCs/>
          <w:sz w:val="22"/>
          <w:highlight w:val="yellow"/>
        </w:rPr>
        <w:t>示例：</w:t>
      </w:r>
    </w:p>
    <w:tbl>
      <w:tblPr>
        <w:tblW w:w="7097" w:type="dxa"/>
        <w:jc w:val="center"/>
        <w:tblLayout w:type="fixed"/>
        <w:tblLook w:val="04A0"/>
      </w:tblPr>
      <w:tblGrid>
        <w:gridCol w:w="2203"/>
        <w:gridCol w:w="1243"/>
        <w:gridCol w:w="3651"/>
      </w:tblGrid>
      <w:tr w:rsidR="001A0F79">
        <w:trPr>
          <w:jc w:val="center"/>
        </w:trPr>
        <w:tc>
          <w:tcPr>
            <w:tcW w:w="2203"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rFonts w:hint="eastAsia"/>
                <w:kern w:val="0"/>
                <w:sz w:val="22"/>
              </w:rPr>
              <w:t>位置</w:t>
            </w:r>
          </w:p>
        </w:tc>
        <w:tc>
          <w:tcPr>
            <w:tcW w:w="1243"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rFonts w:hint="eastAsia"/>
                <w:kern w:val="0"/>
                <w:sz w:val="22"/>
              </w:rPr>
              <w:t>关系</w:t>
            </w:r>
          </w:p>
        </w:tc>
        <w:tc>
          <w:tcPr>
            <w:tcW w:w="3651" w:type="dxa"/>
            <w:tcBorders>
              <w:top w:val="single" w:sz="4" w:space="0" w:color="auto"/>
              <w:left w:val="single" w:sz="4" w:space="0" w:color="auto"/>
              <w:bottom w:val="single" w:sz="4" w:space="0" w:color="auto"/>
              <w:right w:val="single" w:sz="4" w:space="0" w:color="auto"/>
            </w:tcBorders>
            <w:vAlign w:val="center"/>
          </w:tcPr>
          <w:p w:rsidR="001A0F79" w:rsidRDefault="00A5746D">
            <w:pPr>
              <w:spacing w:line="300" w:lineRule="auto"/>
              <w:jc w:val="center"/>
              <w:rPr>
                <w:kern w:val="0"/>
                <w:sz w:val="22"/>
              </w:rPr>
            </w:pPr>
            <w:r>
              <w:rPr>
                <w:rFonts w:hint="eastAsia"/>
                <w:kern w:val="0"/>
                <w:sz w:val="22"/>
              </w:rPr>
              <w:t>制作能力</w:t>
            </w:r>
          </w:p>
        </w:tc>
      </w:tr>
      <w:tr w:rsidR="001A0F79">
        <w:trPr>
          <w:trHeight w:val="3052"/>
          <w:jc w:val="center"/>
        </w:trPr>
        <w:tc>
          <w:tcPr>
            <w:tcW w:w="2203"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center"/>
              <w:rPr>
                <w:kern w:val="0"/>
                <w:sz w:val="22"/>
              </w:rPr>
            </w:pPr>
          </w:p>
        </w:tc>
        <w:tc>
          <w:tcPr>
            <w:tcW w:w="3651" w:type="dxa"/>
            <w:tcBorders>
              <w:top w:val="single" w:sz="4" w:space="0" w:color="auto"/>
              <w:left w:val="single" w:sz="4" w:space="0" w:color="auto"/>
              <w:bottom w:val="single" w:sz="4" w:space="0" w:color="auto"/>
              <w:right w:val="single" w:sz="4" w:space="0" w:color="auto"/>
            </w:tcBorders>
            <w:vAlign w:val="center"/>
          </w:tcPr>
          <w:p w:rsidR="001A0F79" w:rsidRDefault="001A0F79">
            <w:pPr>
              <w:spacing w:line="300" w:lineRule="auto"/>
              <w:jc w:val="left"/>
              <w:rPr>
                <w:kern w:val="0"/>
                <w:sz w:val="22"/>
              </w:rPr>
            </w:pPr>
          </w:p>
        </w:tc>
      </w:tr>
    </w:tbl>
    <w:p w:rsidR="001A0F79" w:rsidRDefault="001A0F79">
      <w:pPr>
        <w:spacing w:line="300" w:lineRule="auto"/>
        <w:jc w:val="left"/>
        <w:rPr>
          <w:sz w:val="22"/>
        </w:rPr>
      </w:pPr>
    </w:p>
    <w:p w:rsidR="001A0F79" w:rsidRDefault="00A5746D">
      <w:pPr>
        <w:adjustRightInd w:val="0"/>
        <w:snapToGrid w:val="0"/>
        <w:spacing w:line="300" w:lineRule="auto"/>
        <w:rPr>
          <w:spacing w:val="4"/>
          <w:sz w:val="22"/>
        </w:rPr>
      </w:pPr>
      <w:r>
        <w:rPr>
          <w:spacing w:val="4"/>
          <w:sz w:val="22"/>
        </w:rPr>
        <w:t>投标人（盖章）：</w:t>
      </w:r>
    </w:p>
    <w:p w:rsidR="001A0F79" w:rsidRDefault="00A5746D">
      <w:pPr>
        <w:tabs>
          <w:tab w:val="left" w:pos="0"/>
          <w:tab w:val="left" w:pos="540"/>
          <w:tab w:val="left" w:pos="900"/>
          <w:tab w:val="left" w:pos="1080"/>
          <w:tab w:val="left" w:pos="1260"/>
        </w:tabs>
        <w:spacing w:line="300" w:lineRule="auto"/>
        <w:rPr>
          <w:color w:val="000000"/>
          <w:sz w:val="20"/>
        </w:rPr>
      </w:pPr>
      <w:r>
        <w:rPr>
          <w:spacing w:val="4"/>
          <w:sz w:val="22"/>
        </w:rPr>
        <w:t>法定代表人或授权代理人（签字或盖章）：</w:t>
      </w:r>
    </w:p>
    <w:p w:rsidR="001A0F79" w:rsidRDefault="00A5746D">
      <w:pPr>
        <w:spacing w:line="300" w:lineRule="auto"/>
        <w:jc w:val="left"/>
        <w:rPr>
          <w:sz w:val="22"/>
        </w:rPr>
      </w:pPr>
      <w:r>
        <w:rPr>
          <w:sz w:val="22"/>
        </w:rPr>
        <w:br w:type="page"/>
      </w:r>
    </w:p>
    <w:p w:rsidR="001A0F79" w:rsidRDefault="00A5746D" w:rsidP="00D333C3">
      <w:pPr>
        <w:spacing w:afterLines="50" w:line="300" w:lineRule="auto"/>
        <w:jc w:val="left"/>
        <w:outlineLvl w:val="2"/>
        <w:rPr>
          <w:b/>
          <w:sz w:val="22"/>
        </w:rPr>
      </w:pPr>
      <w:bookmarkStart w:id="54" w:name="_Toc90474328"/>
      <w:r>
        <w:rPr>
          <w:rFonts w:hint="eastAsia"/>
          <w:b/>
          <w:sz w:val="22"/>
        </w:rPr>
        <w:lastRenderedPageBreak/>
        <w:t xml:space="preserve">5 </w:t>
      </w:r>
      <w:r>
        <w:rPr>
          <w:rFonts w:hint="eastAsia"/>
          <w:b/>
          <w:sz w:val="22"/>
        </w:rPr>
        <w:t>施工安全措施</w:t>
      </w:r>
      <w:bookmarkEnd w:id="54"/>
    </w:p>
    <w:p w:rsidR="001A0F79" w:rsidRDefault="00A5746D">
      <w:pPr>
        <w:spacing w:line="440" w:lineRule="exact"/>
        <w:ind w:firstLineChars="200" w:firstLine="446"/>
        <w:jc w:val="left"/>
        <w:rPr>
          <w:sz w:val="22"/>
        </w:rPr>
      </w:pPr>
      <w:r>
        <w:rPr>
          <w:rFonts w:hint="eastAsia"/>
          <w:sz w:val="22"/>
        </w:rPr>
        <w:t>为贯彻“安全第一，预防为主”方针，明确施工的安全责任，切实加强施工安全管理，确保施工中人身、电网和设备安全。</w:t>
      </w:r>
    </w:p>
    <w:p w:rsidR="001A0F79" w:rsidRDefault="00A5746D">
      <w:pPr>
        <w:spacing w:line="440" w:lineRule="exact"/>
        <w:ind w:firstLineChars="200" w:firstLine="446"/>
        <w:jc w:val="left"/>
        <w:rPr>
          <w:sz w:val="22"/>
        </w:rPr>
      </w:pPr>
      <w:r>
        <w:rPr>
          <w:rFonts w:hint="eastAsia"/>
          <w:sz w:val="22"/>
        </w:rPr>
        <w:t>1</w:t>
      </w:r>
      <w:r>
        <w:rPr>
          <w:rFonts w:hint="eastAsia"/>
          <w:sz w:val="22"/>
        </w:rPr>
        <w:t>、施工方必须提供的施工工程要求的相关资质证明材料。</w:t>
      </w:r>
    </w:p>
    <w:p w:rsidR="001A0F79" w:rsidRDefault="00A5746D">
      <w:pPr>
        <w:spacing w:line="440" w:lineRule="exact"/>
        <w:ind w:firstLineChars="200" w:firstLine="446"/>
        <w:jc w:val="left"/>
        <w:rPr>
          <w:sz w:val="22"/>
        </w:rPr>
      </w:pPr>
      <w:r>
        <w:rPr>
          <w:rFonts w:hint="eastAsia"/>
          <w:sz w:val="22"/>
        </w:rPr>
        <w:t>2</w:t>
      </w:r>
      <w:r>
        <w:rPr>
          <w:rFonts w:hint="eastAsia"/>
          <w:sz w:val="22"/>
        </w:rPr>
        <w:t>、现场施工应遵守国家和地方关于劳动安全，劳务用工法律法规及规章制度，保证其用工的合法性。必须按国家有关规定，为施工人员进行人身保险，配备合格的劳动防护用品、安全用具。</w:t>
      </w:r>
    </w:p>
    <w:p w:rsidR="001A0F79" w:rsidRDefault="00A5746D">
      <w:pPr>
        <w:spacing w:line="440" w:lineRule="exact"/>
        <w:ind w:firstLineChars="200" w:firstLine="446"/>
        <w:jc w:val="left"/>
        <w:rPr>
          <w:sz w:val="22"/>
        </w:rPr>
      </w:pPr>
      <w:r>
        <w:rPr>
          <w:rFonts w:hint="eastAsia"/>
          <w:sz w:val="22"/>
        </w:rPr>
        <w:t>3</w:t>
      </w:r>
      <w:r>
        <w:rPr>
          <w:rFonts w:hint="eastAsia"/>
          <w:sz w:val="22"/>
        </w:rPr>
        <w:t>、材料进场需要检查是否有出产合格证，同时应经现场负责人或监理工程师验证后方可使用。</w:t>
      </w:r>
    </w:p>
    <w:p w:rsidR="001A0F79" w:rsidRDefault="00A5746D">
      <w:pPr>
        <w:spacing w:line="440" w:lineRule="exact"/>
        <w:ind w:firstLineChars="200" w:firstLine="446"/>
        <w:jc w:val="left"/>
        <w:rPr>
          <w:sz w:val="22"/>
        </w:rPr>
      </w:pPr>
      <w:r>
        <w:rPr>
          <w:rFonts w:hint="eastAsia"/>
          <w:sz w:val="22"/>
        </w:rPr>
        <w:t>4</w:t>
      </w:r>
      <w:r>
        <w:rPr>
          <w:rFonts w:hint="eastAsia"/>
          <w:sz w:val="22"/>
        </w:rPr>
        <w:t>、施工期间，指派专职安全员作为安全工作联系和现场安全管理。</w:t>
      </w:r>
    </w:p>
    <w:p w:rsidR="001A0F79" w:rsidRDefault="00A5746D">
      <w:pPr>
        <w:spacing w:line="440" w:lineRule="exact"/>
        <w:ind w:firstLineChars="200" w:firstLine="446"/>
        <w:jc w:val="left"/>
        <w:rPr>
          <w:sz w:val="22"/>
        </w:rPr>
      </w:pPr>
      <w:r>
        <w:rPr>
          <w:rFonts w:hint="eastAsia"/>
          <w:sz w:val="22"/>
        </w:rPr>
        <w:t>5</w:t>
      </w:r>
      <w:r>
        <w:rPr>
          <w:rFonts w:hint="eastAsia"/>
          <w:sz w:val="22"/>
        </w:rPr>
        <w:t>、一切施工活动，必须编制安全</w:t>
      </w:r>
      <w:r>
        <w:rPr>
          <w:rFonts w:hint="eastAsia"/>
          <w:sz w:val="22"/>
        </w:rPr>
        <w:t>施工措施，施工前对全体施工人员进行全面的安全技术交底，并在整个施工过程正确、完整地执行，</w:t>
      </w:r>
      <w:proofErr w:type="gramStart"/>
      <w:r>
        <w:rPr>
          <w:rFonts w:hint="eastAsia"/>
          <w:sz w:val="22"/>
        </w:rPr>
        <w:t>无措施</w:t>
      </w:r>
      <w:proofErr w:type="gramEnd"/>
      <w:r>
        <w:rPr>
          <w:rFonts w:hint="eastAsia"/>
          <w:sz w:val="22"/>
        </w:rPr>
        <w:t>或未交底严禁布臵施工。</w:t>
      </w:r>
    </w:p>
    <w:p w:rsidR="001A0F79" w:rsidRDefault="00A5746D">
      <w:pPr>
        <w:spacing w:line="440" w:lineRule="exact"/>
        <w:ind w:firstLineChars="200" w:firstLine="446"/>
        <w:jc w:val="left"/>
        <w:rPr>
          <w:sz w:val="22"/>
        </w:rPr>
      </w:pPr>
      <w:r>
        <w:rPr>
          <w:rFonts w:hint="eastAsia"/>
          <w:sz w:val="22"/>
        </w:rPr>
        <w:t>6</w:t>
      </w:r>
      <w:r>
        <w:rPr>
          <w:rFonts w:hint="eastAsia"/>
          <w:sz w:val="22"/>
        </w:rPr>
        <w:t>、开工前，施工方组织全体施工人员进行安全教育。特种作业人员必须有有关部门核发的合格有效的上岗资格证书。</w:t>
      </w:r>
    </w:p>
    <w:p w:rsidR="001A0F79" w:rsidRDefault="00A5746D">
      <w:pPr>
        <w:spacing w:line="440" w:lineRule="exact"/>
        <w:ind w:firstLineChars="200" w:firstLine="446"/>
        <w:jc w:val="left"/>
        <w:rPr>
          <w:sz w:val="22"/>
        </w:rPr>
      </w:pPr>
      <w:r>
        <w:rPr>
          <w:rFonts w:hint="eastAsia"/>
          <w:sz w:val="22"/>
        </w:rPr>
        <w:t>7</w:t>
      </w:r>
      <w:r>
        <w:rPr>
          <w:rFonts w:hint="eastAsia"/>
          <w:sz w:val="22"/>
        </w:rPr>
        <w:t>、施工前，应到场地方办理临时进场施工单。进场施工人员应挂牌施工。</w:t>
      </w:r>
    </w:p>
    <w:p w:rsidR="001A0F79" w:rsidRDefault="00A5746D">
      <w:pPr>
        <w:spacing w:line="440" w:lineRule="exact"/>
        <w:ind w:firstLineChars="200" w:firstLine="446"/>
        <w:jc w:val="left"/>
        <w:rPr>
          <w:sz w:val="22"/>
        </w:rPr>
      </w:pPr>
      <w:r>
        <w:rPr>
          <w:rFonts w:hint="eastAsia"/>
          <w:sz w:val="22"/>
        </w:rPr>
        <w:t>8</w:t>
      </w:r>
      <w:r>
        <w:rPr>
          <w:rFonts w:hint="eastAsia"/>
          <w:sz w:val="22"/>
        </w:rPr>
        <w:t>、应在施工范围装设临时围栏或警告标志，不得超越指定的施工范围进行施工，禁止无关人员进入施工现场。</w:t>
      </w:r>
    </w:p>
    <w:p w:rsidR="001A0F79" w:rsidRDefault="00A5746D">
      <w:pPr>
        <w:spacing w:line="440" w:lineRule="exact"/>
        <w:ind w:firstLineChars="200" w:firstLine="446"/>
        <w:jc w:val="left"/>
        <w:rPr>
          <w:sz w:val="22"/>
        </w:rPr>
      </w:pPr>
      <w:r>
        <w:rPr>
          <w:rFonts w:hint="eastAsia"/>
          <w:sz w:val="22"/>
        </w:rPr>
        <w:t>9</w:t>
      </w:r>
      <w:r>
        <w:rPr>
          <w:rFonts w:hint="eastAsia"/>
          <w:sz w:val="22"/>
        </w:rPr>
        <w:t>、施工过程中应做到日产、日清，确保施工场地卫生整洁。</w:t>
      </w:r>
    </w:p>
    <w:p w:rsidR="001A0F79" w:rsidRDefault="00A5746D">
      <w:pPr>
        <w:spacing w:line="440" w:lineRule="exact"/>
        <w:ind w:firstLineChars="200" w:firstLine="446"/>
        <w:jc w:val="left"/>
        <w:rPr>
          <w:sz w:val="22"/>
        </w:rPr>
      </w:pPr>
      <w:r>
        <w:rPr>
          <w:rFonts w:hint="eastAsia"/>
          <w:sz w:val="22"/>
        </w:rPr>
        <w:t>10</w:t>
      </w:r>
      <w:r>
        <w:rPr>
          <w:rFonts w:hint="eastAsia"/>
          <w:sz w:val="22"/>
        </w:rPr>
        <w:t>、做好文明施工、安全施工</w:t>
      </w:r>
      <w:r>
        <w:rPr>
          <w:rFonts w:hint="eastAsia"/>
          <w:sz w:val="22"/>
        </w:rPr>
        <w:t>;</w:t>
      </w:r>
      <w:r>
        <w:rPr>
          <w:rFonts w:hint="eastAsia"/>
          <w:sz w:val="22"/>
        </w:rPr>
        <w:t>施工过程中需使用电、水源，应事先与场地方取得联系，不得私拉乱接</w:t>
      </w:r>
      <w:r>
        <w:rPr>
          <w:rFonts w:hint="eastAsia"/>
          <w:sz w:val="22"/>
        </w:rPr>
        <w:t>;</w:t>
      </w:r>
      <w:r>
        <w:rPr>
          <w:rFonts w:hint="eastAsia"/>
          <w:sz w:val="22"/>
        </w:rPr>
        <w:t>做好施工临时用电</w:t>
      </w:r>
      <w:r>
        <w:rPr>
          <w:rFonts w:hint="eastAsia"/>
          <w:sz w:val="22"/>
        </w:rPr>
        <w:t>;</w:t>
      </w:r>
      <w:r>
        <w:rPr>
          <w:rFonts w:hint="eastAsia"/>
          <w:sz w:val="22"/>
        </w:rPr>
        <w:t>按规范要求搭设脚手架做好安全防护工作，确保施工人员安全。</w:t>
      </w:r>
    </w:p>
    <w:p w:rsidR="001A0F79" w:rsidRDefault="00A5746D">
      <w:pPr>
        <w:spacing w:line="440" w:lineRule="exact"/>
        <w:ind w:firstLineChars="200" w:firstLine="446"/>
        <w:jc w:val="left"/>
        <w:rPr>
          <w:sz w:val="22"/>
        </w:rPr>
      </w:pPr>
      <w:r>
        <w:rPr>
          <w:rFonts w:hint="eastAsia"/>
          <w:sz w:val="22"/>
        </w:rPr>
        <w:t>11</w:t>
      </w:r>
      <w:r>
        <w:rPr>
          <w:rFonts w:hint="eastAsia"/>
          <w:sz w:val="22"/>
        </w:rPr>
        <w:t>、建立整改责任制，对检查中发现的质量安全隐患，采取有效措施立即进行整改，落实专人负责监控，确保质量安全。</w:t>
      </w:r>
    </w:p>
    <w:p w:rsidR="001A0F79" w:rsidRDefault="00A5746D">
      <w:pPr>
        <w:spacing w:line="440" w:lineRule="exact"/>
        <w:ind w:firstLineChars="200" w:firstLine="446"/>
        <w:jc w:val="left"/>
        <w:rPr>
          <w:sz w:val="22"/>
        </w:rPr>
      </w:pPr>
      <w:r>
        <w:rPr>
          <w:rFonts w:hint="eastAsia"/>
          <w:sz w:val="22"/>
        </w:rPr>
        <w:t>12</w:t>
      </w:r>
      <w:r>
        <w:rPr>
          <w:rFonts w:hint="eastAsia"/>
          <w:sz w:val="22"/>
        </w:rPr>
        <w:t>、现场工地要切实加强节日期间安全、文明生产工作，一旦发生各类突发事故和紧急情况，要立即启动预案，并按照有关规定及时上报和妥善处理。</w:t>
      </w:r>
    </w:p>
    <w:p w:rsidR="001A0F79" w:rsidRDefault="00A5746D">
      <w:pPr>
        <w:spacing w:line="440" w:lineRule="exact"/>
        <w:ind w:firstLineChars="200" w:firstLine="446"/>
        <w:jc w:val="left"/>
        <w:rPr>
          <w:sz w:val="22"/>
        </w:rPr>
      </w:pPr>
      <w:r>
        <w:rPr>
          <w:rFonts w:hint="eastAsia"/>
          <w:sz w:val="22"/>
        </w:rPr>
        <w:t>13</w:t>
      </w:r>
      <w:r>
        <w:rPr>
          <w:rFonts w:hint="eastAsia"/>
          <w:sz w:val="22"/>
        </w:rPr>
        <w:t>、发生以下情况停工整顿，因停工造成的违约责任由乙方承担：</w:t>
      </w:r>
    </w:p>
    <w:p w:rsidR="001A0F79" w:rsidRDefault="00A5746D">
      <w:pPr>
        <w:spacing w:line="440" w:lineRule="exact"/>
        <w:ind w:firstLineChars="200" w:firstLine="446"/>
        <w:jc w:val="left"/>
        <w:rPr>
          <w:sz w:val="22"/>
        </w:rPr>
      </w:pPr>
      <w:r>
        <w:rPr>
          <w:rFonts w:hint="eastAsia"/>
          <w:sz w:val="22"/>
        </w:rPr>
        <w:t xml:space="preserve">(1) </w:t>
      </w:r>
      <w:r>
        <w:rPr>
          <w:rFonts w:hint="eastAsia"/>
          <w:sz w:val="22"/>
        </w:rPr>
        <w:t>人身伤亡事故</w:t>
      </w:r>
      <w:r>
        <w:rPr>
          <w:rFonts w:hint="eastAsia"/>
          <w:sz w:val="22"/>
        </w:rPr>
        <w:t>;</w:t>
      </w:r>
    </w:p>
    <w:p w:rsidR="001A0F79" w:rsidRDefault="00A5746D">
      <w:pPr>
        <w:spacing w:line="440" w:lineRule="exact"/>
        <w:ind w:firstLineChars="200" w:firstLine="446"/>
        <w:jc w:val="left"/>
        <w:rPr>
          <w:sz w:val="22"/>
        </w:rPr>
      </w:pPr>
      <w:r>
        <w:rPr>
          <w:rFonts w:hint="eastAsia"/>
          <w:sz w:val="22"/>
        </w:rPr>
        <w:t xml:space="preserve">(2) </w:t>
      </w:r>
      <w:r>
        <w:rPr>
          <w:rFonts w:hint="eastAsia"/>
          <w:sz w:val="22"/>
        </w:rPr>
        <w:t>发</w:t>
      </w:r>
      <w:r>
        <w:rPr>
          <w:rFonts w:hint="eastAsia"/>
          <w:sz w:val="22"/>
        </w:rPr>
        <w:t>生施工机械、主设备严重损坏事故</w:t>
      </w:r>
      <w:r>
        <w:rPr>
          <w:rFonts w:hint="eastAsia"/>
          <w:sz w:val="22"/>
        </w:rPr>
        <w:t>;</w:t>
      </w:r>
    </w:p>
    <w:p w:rsidR="001A0F79" w:rsidRDefault="00A5746D">
      <w:pPr>
        <w:spacing w:line="440" w:lineRule="exact"/>
        <w:ind w:firstLineChars="200" w:firstLine="446"/>
        <w:jc w:val="left"/>
        <w:rPr>
          <w:sz w:val="22"/>
        </w:rPr>
      </w:pPr>
      <w:r>
        <w:rPr>
          <w:rFonts w:hint="eastAsia"/>
          <w:sz w:val="22"/>
        </w:rPr>
        <w:t xml:space="preserve">(3) </w:t>
      </w:r>
      <w:r>
        <w:rPr>
          <w:rFonts w:hint="eastAsia"/>
          <w:sz w:val="22"/>
        </w:rPr>
        <w:t>发生场地内火灾事故</w:t>
      </w:r>
      <w:r>
        <w:rPr>
          <w:rFonts w:hint="eastAsia"/>
          <w:sz w:val="22"/>
        </w:rPr>
        <w:t>;</w:t>
      </w:r>
    </w:p>
    <w:p w:rsidR="001A0F79" w:rsidRDefault="00A5746D">
      <w:pPr>
        <w:spacing w:line="440" w:lineRule="exact"/>
        <w:ind w:firstLineChars="200" w:firstLine="446"/>
        <w:jc w:val="left"/>
        <w:rPr>
          <w:sz w:val="22"/>
        </w:rPr>
      </w:pPr>
      <w:r>
        <w:rPr>
          <w:rFonts w:hint="eastAsia"/>
          <w:sz w:val="22"/>
        </w:rPr>
        <w:t xml:space="preserve">(4) </w:t>
      </w:r>
      <w:r>
        <w:rPr>
          <w:rFonts w:hint="eastAsia"/>
          <w:sz w:val="22"/>
        </w:rPr>
        <w:t>发生违章作业、冒险作业不听劝告的</w:t>
      </w:r>
      <w:r>
        <w:rPr>
          <w:rFonts w:hint="eastAsia"/>
          <w:sz w:val="22"/>
        </w:rPr>
        <w:t>;</w:t>
      </w:r>
    </w:p>
    <w:p w:rsidR="001A0F79" w:rsidRDefault="00A5746D">
      <w:pPr>
        <w:spacing w:line="440" w:lineRule="exact"/>
        <w:ind w:firstLineChars="200" w:firstLine="446"/>
        <w:jc w:val="left"/>
        <w:rPr>
          <w:sz w:val="22"/>
        </w:rPr>
      </w:pPr>
      <w:r>
        <w:rPr>
          <w:rFonts w:hint="eastAsia"/>
          <w:sz w:val="22"/>
        </w:rPr>
        <w:t xml:space="preserve">(5) </w:t>
      </w:r>
      <w:r>
        <w:rPr>
          <w:rFonts w:hint="eastAsia"/>
          <w:sz w:val="22"/>
        </w:rPr>
        <w:t>施工现场脏、乱、差，不能满足安全和文明施工要求的</w:t>
      </w:r>
      <w:r>
        <w:rPr>
          <w:rFonts w:hint="eastAsia"/>
          <w:sz w:val="22"/>
        </w:rPr>
        <w:t>;</w:t>
      </w:r>
    </w:p>
    <w:p w:rsidR="001A0F79" w:rsidRDefault="00A5746D">
      <w:pPr>
        <w:spacing w:line="440" w:lineRule="exact"/>
        <w:ind w:firstLineChars="200" w:firstLine="446"/>
        <w:jc w:val="left"/>
        <w:rPr>
          <w:sz w:val="22"/>
        </w:rPr>
      </w:pPr>
      <w:r>
        <w:rPr>
          <w:rFonts w:hint="eastAsia"/>
          <w:sz w:val="22"/>
        </w:rPr>
        <w:lastRenderedPageBreak/>
        <w:t xml:space="preserve">(6) </w:t>
      </w:r>
      <w:r>
        <w:rPr>
          <w:rFonts w:hint="eastAsia"/>
          <w:sz w:val="22"/>
        </w:rPr>
        <w:t>施工过程中，因违反工程相关规定的，被相关管理机关勒令停工的。</w:t>
      </w:r>
    </w:p>
    <w:p w:rsidR="001A0F79" w:rsidRDefault="001A0F79">
      <w:pPr>
        <w:spacing w:line="440" w:lineRule="exact"/>
        <w:jc w:val="left"/>
        <w:rPr>
          <w:sz w:val="22"/>
        </w:rPr>
      </w:pPr>
    </w:p>
    <w:p w:rsidR="001A0F79" w:rsidRDefault="00A5746D">
      <w:pPr>
        <w:adjustRightInd w:val="0"/>
        <w:snapToGrid w:val="0"/>
        <w:spacing w:line="300" w:lineRule="auto"/>
        <w:rPr>
          <w:spacing w:val="4"/>
          <w:sz w:val="22"/>
        </w:rPr>
      </w:pPr>
      <w:r>
        <w:rPr>
          <w:spacing w:val="4"/>
          <w:sz w:val="22"/>
        </w:rPr>
        <w:t>投标人（盖章）：</w:t>
      </w:r>
    </w:p>
    <w:p w:rsidR="001A0F79" w:rsidRDefault="00A5746D">
      <w:pPr>
        <w:spacing w:line="440" w:lineRule="exact"/>
        <w:jc w:val="left"/>
        <w:rPr>
          <w:sz w:val="22"/>
        </w:rPr>
      </w:pPr>
      <w:r>
        <w:rPr>
          <w:spacing w:val="4"/>
          <w:sz w:val="22"/>
        </w:rPr>
        <w:t>法定代表人或授权代理人（签字或盖章）：</w:t>
      </w:r>
      <w:r>
        <w:rPr>
          <w:sz w:val="22"/>
        </w:rPr>
        <w:br w:type="page"/>
      </w:r>
    </w:p>
    <w:p w:rsidR="001A0F79" w:rsidRDefault="00A5746D" w:rsidP="00D333C3">
      <w:pPr>
        <w:spacing w:afterLines="50" w:line="400" w:lineRule="exact"/>
        <w:jc w:val="left"/>
        <w:outlineLvl w:val="2"/>
        <w:rPr>
          <w:b/>
          <w:sz w:val="22"/>
        </w:rPr>
      </w:pPr>
      <w:bookmarkStart w:id="55" w:name="_Toc90474329"/>
      <w:r>
        <w:rPr>
          <w:rFonts w:hint="eastAsia"/>
          <w:b/>
          <w:sz w:val="22"/>
        </w:rPr>
        <w:lastRenderedPageBreak/>
        <w:t xml:space="preserve">6 </w:t>
      </w:r>
      <w:r>
        <w:rPr>
          <w:rFonts w:hint="eastAsia"/>
          <w:b/>
          <w:sz w:val="22"/>
        </w:rPr>
        <w:t>文明施工保证措施</w:t>
      </w:r>
      <w:bookmarkEnd w:id="55"/>
    </w:p>
    <w:p w:rsidR="001A0F79" w:rsidRDefault="00A5746D">
      <w:pPr>
        <w:spacing w:line="400" w:lineRule="exact"/>
        <w:jc w:val="left"/>
        <w:rPr>
          <w:b/>
          <w:sz w:val="22"/>
        </w:rPr>
      </w:pPr>
      <w:r>
        <w:rPr>
          <w:rFonts w:hint="eastAsia"/>
          <w:b/>
          <w:sz w:val="22"/>
        </w:rPr>
        <w:t>一、文明施工现场目标</w:t>
      </w:r>
    </w:p>
    <w:p w:rsidR="001A0F79" w:rsidRDefault="00A5746D">
      <w:pPr>
        <w:spacing w:line="400" w:lineRule="exact"/>
        <w:ind w:firstLineChars="200" w:firstLine="446"/>
        <w:jc w:val="left"/>
        <w:rPr>
          <w:sz w:val="22"/>
        </w:rPr>
      </w:pPr>
      <w:r>
        <w:rPr>
          <w:rFonts w:hint="eastAsia"/>
          <w:sz w:val="22"/>
        </w:rPr>
        <w:t>文明施工，用科学、合理、行之有效的方法和举措，对工程施工的全过程、全方位进行组织与管理，使之呈现出有条不紊、整洁明快、高效安全的施工状态。施工顺序合理，具有良好的施工现</w:t>
      </w:r>
      <w:r>
        <w:rPr>
          <w:rFonts w:hint="eastAsia"/>
          <w:sz w:val="22"/>
        </w:rPr>
        <w:t>场秩序。</w:t>
      </w:r>
    </w:p>
    <w:p w:rsidR="001A0F79" w:rsidRDefault="00A5746D">
      <w:pPr>
        <w:spacing w:line="400" w:lineRule="exact"/>
        <w:jc w:val="left"/>
        <w:rPr>
          <w:b/>
          <w:sz w:val="22"/>
        </w:rPr>
      </w:pPr>
      <w:r>
        <w:rPr>
          <w:rFonts w:hint="eastAsia"/>
          <w:b/>
          <w:sz w:val="22"/>
        </w:rPr>
        <w:t>二、文明施工制度</w:t>
      </w:r>
    </w:p>
    <w:p w:rsidR="001A0F79" w:rsidRDefault="00A5746D">
      <w:pPr>
        <w:spacing w:line="400" w:lineRule="exact"/>
        <w:ind w:firstLineChars="200" w:firstLine="446"/>
        <w:jc w:val="left"/>
        <w:rPr>
          <w:sz w:val="22"/>
        </w:rPr>
      </w:pPr>
      <w:r>
        <w:rPr>
          <w:rFonts w:hint="eastAsia"/>
          <w:sz w:val="22"/>
        </w:rPr>
        <w:t>作为施工必须充分认识自身因素对环境的影响，追求施工环境的不断改善，为施工环境管理做出典范。</w:t>
      </w:r>
    </w:p>
    <w:p w:rsidR="001A0F79" w:rsidRDefault="00A5746D">
      <w:pPr>
        <w:spacing w:line="400" w:lineRule="exact"/>
        <w:ind w:firstLineChars="200" w:firstLine="446"/>
        <w:jc w:val="left"/>
        <w:rPr>
          <w:sz w:val="22"/>
        </w:rPr>
      </w:pPr>
      <w:r>
        <w:rPr>
          <w:rFonts w:hint="eastAsia"/>
          <w:sz w:val="22"/>
        </w:rPr>
        <w:t>文明施工的责任人是施工企业的项目经理。</w:t>
      </w:r>
    </w:p>
    <w:p w:rsidR="001A0F79" w:rsidRDefault="00A5746D">
      <w:pPr>
        <w:spacing w:line="400" w:lineRule="exact"/>
        <w:jc w:val="left"/>
        <w:rPr>
          <w:b/>
          <w:sz w:val="22"/>
        </w:rPr>
      </w:pPr>
      <w:r>
        <w:rPr>
          <w:rFonts w:hint="eastAsia"/>
          <w:b/>
          <w:sz w:val="22"/>
        </w:rPr>
        <w:t>三、施工现场纪律要求：</w:t>
      </w:r>
    </w:p>
    <w:p w:rsidR="001A0F79" w:rsidRDefault="00A5746D">
      <w:pPr>
        <w:spacing w:line="400" w:lineRule="exact"/>
        <w:ind w:firstLineChars="200" w:firstLine="446"/>
        <w:jc w:val="left"/>
        <w:rPr>
          <w:sz w:val="22"/>
        </w:rPr>
      </w:pPr>
      <w:r>
        <w:rPr>
          <w:rFonts w:hint="eastAsia"/>
          <w:sz w:val="22"/>
        </w:rPr>
        <w:t>1</w:t>
      </w:r>
      <w:r>
        <w:rPr>
          <w:rFonts w:hint="eastAsia"/>
          <w:sz w:val="22"/>
        </w:rPr>
        <w:t>、进入施工现场，必须遵守安全生产规章制度。</w:t>
      </w:r>
    </w:p>
    <w:p w:rsidR="001A0F79" w:rsidRDefault="00A5746D">
      <w:pPr>
        <w:spacing w:line="400" w:lineRule="exact"/>
        <w:ind w:firstLineChars="200" w:firstLine="446"/>
        <w:jc w:val="left"/>
        <w:rPr>
          <w:sz w:val="22"/>
        </w:rPr>
      </w:pPr>
      <w:r>
        <w:rPr>
          <w:rFonts w:hint="eastAsia"/>
          <w:sz w:val="22"/>
        </w:rPr>
        <w:t>2</w:t>
      </w:r>
      <w:r>
        <w:rPr>
          <w:rFonts w:hint="eastAsia"/>
          <w:sz w:val="22"/>
        </w:rPr>
        <w:t>、操作前不准喝酒，施工现场不准吸烟。</w:t>
      </w:r>
    </w:p>
    <w:p w:rsidR="001A0F79" w:rsidRDefault="00A5746D">
      <w:pPr>
        <w:spacing w:line="400" w:lineRule="exact"/>
        <w:ind w:firstLineChars="200" w:firstLine="446"/>
        <w:jc w:val="left"/>
        <w:rPr>
          <w:sz w:val="22"/>
        </w:rPr>
      </w:pPr>
      <w:r>
        <w:rPr>
          <w:rFonts w:hint="eastAsia"/>
          <w:sz w:val="22"/>
        </w:rPr>
        <w:t>3</w:t>
      </w:r>
      <w:r>
        <w:rPr>
          <w:rFonts w:hint="eastAsia"/>
          <w:sz w:val="22"/>
        </w:rPr>
        <w:t>、进入高空施工区内，必须戴安全帽及安全绳。</w:t>
      </w:r>
      <w:r>
        <w:rPr>
          <w:rFonts w:hint="eastAsia"/>
          <w:sz w:val="22"/>
        </w:rPr>
        <w:t xml:space="preserve"> </w:t>
      </w:r>
    </w:p>
    <w:p w:rsidR="001A0F79" w:rsidRDefault="00A5746D">
      <w:pPr>
        <w:spacing w:line="400" w:lineRule="exact"/>
        <w:ind w:firstLineChars="200" w:firstLine="446"/>
        <w:jc w:val="left"/>
        <w:rPr>
          <w:sz w:val="22"/>
        </w:rPr>
      </w:pPr>
      <w:r>
        <w:rPr>
          <w:rFonts w:hint="eastAsia"/>
          <w:sz w:val="22"/>
        </w:rPr>
        <w:t>4</w:t>
      </w:r>
      <w:r>
        <w:rPr>
          <w:rFonts w:hint="eastAsia"/>
          <w:sz w:val="22"/>
        </w:rPr>
        <w:t>、</w:t>
      </w:r>
      <w:proofErr w:type="gramStart"/>
      <w:r>
        <w:rPr>
          <w:rFonts w:hint="eastAsia"/>
          <w:sz w:val="22"/>
        </w:rPr>
        <w:t>非有关</w:t>
      </w:r>
      <w:proofErr w:type="gramEnd"/>
      <w:r>
        <w:rPr>
          <w:rFonts w:hint="eastAsia"/>
          <w:sz w:val="22"/>
        </w:rPr>
        <w:t>操作人员不准进入危险区内。</w:t>
      </w:r>
    </w:p>
    <w:p w:rsidR="001A0F79" w:rsidRDefault="00A5746D">
      <w:pPr>
        <w:spacing w:line="400" w:lineRule="exact"/>
        <w:ind w:firstLineChars="200" w:firstLine="446"/>
        <w:jc w:val="left"/>
        <w:rPr>
          <w:sz w:val="22"/>
        </w:rPr>
      </w:pPr>
      <w:r>
        <w:rPr>
          <w:rFonts w:hint="eastAsia"/>
          <w:sz w:val="22"/>
        </w:rPr>
        <w:t>5</w:t>
      </w:r>
      <w:r>
        <w:rPr>
          <w:rFonts w:hint="eastAsia"/>
          <w:sz w:val="22"/>
        </w:rPr>
        <w:t>、未经施工负责人批准，不准任意拆除架设设施及安全装置。</w:t>
      </w:r>
    </w:p>
    <w:p w:rsidR="001A0F79" w:rsidRDefault="00A5746D">
      <w:pPr>
        <w:spacing w:line="400" w:lineRule="exact"/>
        <w:ind w:firstLineChars="200" w:firstLine="446"/>
        <w:jc w:val="left"/>
        <w:rPr>
          <w:sz w:val="22"/>
        </w:rPr>
      </w:pPr>
      <w:r>
        <w:rPr>
          <w:rFonts w:hint="eastAsia"/>
          <w:sz w:val="22"/>
        </w:rPr>
        <w:t>6</w:t>
      </w:r>
      <w:r>
        <w:rPr>
          <w:rFonts w:hint="eastAsia"/>
          <w:sz w:val="22"/>
        </w:rPr>
        <w:t>、不准从高空向下抛掷任何物资材料。</w:t>
      </w:r>
    </w:p>
    <w:p w:rsidR="001A0F79" w:rsidRDefault="00A5746D">
      <w:pPr>
        <w:spacing w:line="400" w:lineRule="exact"/>
        <w:jc w:val="left"/>
        <w:rPr>
          <w:b/>
          <w:sz w:val="22"/>
        </w:rPr>
      </w:pPr>
      <w:r>
        <w:rPr>
          <w:rFonts w:hint="eastAsia"/>
          <w:b/>
          <w:sz w:val="22"/>
        </w:rPr>
        <w:t>四、施工现场技术管理制度</w:t>
      </w:r>
    </w:p>
    <w:p w:rsidR="001A0F79" w:rsidRDefault="00A5746D">
      <w:pPr>
        <w:spacing w:line="400" w:lineRule="exact"/>
        <w:ind w:firstLineChars="200" w:firstLine="446"/>
        <w:jc w:val="left"/>
        <w:rPr>
          <w:sz w:val="22"/>
        </w:rPr>
      </w:pPr>
      <w:r>
        <w:rPr>
          <w:rFonts w:hint="eastAsia"/>
          <w:sz w:val="22"/>
        </w:rPr>
        <w:t>工程开工前，依据施工图纸及有关规范等要求，并严格执行。严格执行各级技术交底制度，施工前，认真进行技术部门对项目交底、项目技术负责人严格按照单项作业设计及标准操作工艺施工，每道工艺要认真做好过程控制，以确保工程质量。</w:t>
      </w:r>
    </w:p>
    <w:p w:rsidR="001A0F79" w:rsidRDefault="00A5746D">
      <w:pPr>
        <w:spacing w:line="400" w:lineRule="exact"/>
        <w:jc w:val="left"/>
        <w:rPr>
          <w:b/>
          <w:sz w:val="22"/>
        </w:rPr>
      </w:pPr>
      <w:r>
        <w:rPr>
          <w:rFonts w:hint="eastAsia"/>
          <w:b/>
          <w:sz w:val="22"/>
        </w:rPr>
        <w:t>五、现场场容管理</w:t>
      </w:r>
    </w:p>
    <w:p w:rsidR="001A0F79" w:rsidRDefault="00A5746D">
      <w:pPr>
        <w:spacing w:line="400" w:lineRule="exact"/>
        <w:ind w:firstLineChars="200" w:firstLine="446"/>
        <w:jc w:val="left"/>
        <w:rPr>
          <w:sz w:val="22"/>
        </w:rPr>
      </w:pPr>
      <w:r>
        <w:rPr>
          <w:rFonts w:hint="eastAsia"/>
          <w:sz w:val="22"/>
        </w:rPr>
        <w:t>加强现场场容管理，现场做到整洁、干净、节约、安全、施工秩序良好，现场道路必须保持畅通无阻，保证物质材料顺利进退场，场地应整洁，降低灰尘对环境的污染。</w:t>
      </w:r>
    </w:p>
    <w:p w:rsidR="001A0F79" w:rsidRDefault="00A5746D">
      <w:pPr>
        <w:spacing w:line="400" w:lineRule="exact"/>
        <w:ind w:firstLineChars="200" w:firstLine="446"/>
        <w:jc w:val="left"/>
        <w:rPr>
          <w:sz w:val="22"/>
        </w:rPr>
      </w:pPr>
      <w:r>
        <w:rPr>
          <w:rFonts w:hint="eastAsia"/>
          <w:sz w:val="22"/>
        </w:rPr>
        <w:t>现场设置生活及施工垃圾场，垃圾分类堆放，经处理后方可运至指定的垃圾堆放点。</w:t>
      </w:r>
    </w:p>
    <w:p w:rsidR="001A0F79" w:rsidRDefault="00A5746D">
      <w:pPr>
        <w:spacing w:line="400" w:lineRule="exact"/>
        <w:ind w:firstLineChars="200" w:firstLine="446"/>
        <w:jc w:val="left"/>
        <w:rPr>
          <w:sz w:val="22"/>
        </w:rPr>
      </w:pPr>
      <w:r>
        <w:rPr>
          <w:rFonts w:hint="eastAsia"/>
          <w:sz w:val="22"/>
        </w:rPr>
        <w:t>1</w:t>
      </w:r>
      <w:r>
        <w:rPr>
          <w:rFonts w:hint="eastAsia"/>
          <w:sz w:val="22"/>
        </w:rPr>
        <w:t>、施工现场临时水电要专人管理。</w:t>
      </w:r>
    </w:p>
    <w:p w:rsidR="001A0F79" w:rsidRDefault="00A5746D">
      <w:pPr>
        <w:spacing w:line="400" w:lineRule="exact"/>
        <w:ind w:firstLineChars="200" w:firstLine="446"/>
        <w:jc w:val="left"/>
        <w:rPr>
          <w:sz w:val="22"/>
        </w:rPr>
      </w:pPr>
      <w:r>
        <w:rPr>
          <w:rFonts w:hint="eastAsia"/>
          <w:sz w:val="22"/>
        </w:rPr>
        <w:t>2</w:t>
      </w:r>
      <w:r>
        <w:rPr>
          <w:rFonts w:hint="eastAsia"/>
          <w:sz w:val="22"/>
        </w:rPr>
        <w:t>、工人操作地点和</w:t>
      </w:r>
      <w:r>
        <w:rPr>
          <w:rFonts w:hint="eastAsia"/>
          <w:sz w:val="22"/>
        </w:rPr>
        <w:t>周围必须清洁整齐，</w:t>
      </w:r>
      <w:proofErr w:type="gramStart"/>
      <w:r>
        <w:rPr>
          <w:rFonts w:hint="eastAsia"/>
          <w:sz w:val="22"/>
        </w:rPr>
        <w:t>作到活完脚下</w:t>
      </w:r>
      <w:proofErr w:type="gramEnd"/>
      <w:r>
        <w:rPr>
          <w:rFonts w:hint="eastAsia"/>
          <w:sz w:val="22"/>
        </w:rPr>
        <w:t>清，</w:t>
      </w:r>
      <w:proofErr w:type="gramStart"/>
      <w:r>
        <w:rPr>
          <w:rFonts w:hint="eastAsia"/>
          <w:sz w:val="22"/>
        </w:rPr>
        <w:t>工完场地</w:t>
      </w:r>
      <w:proofErr w:type="gramEnd"/>
      <w:r>
        <w:rPr>
          <w:rFonts w:hint="eastAsia"/>
          <w:sz w:val="22"/>
        </w:rPr>
        <w:t>清。</w:t>
      </w:r>
    </w:p>
    <w:p w:rsidR="001A0F79" w:rsidRDefault="00A5746D">
      <w:pPr>
        <w:spacing w:line="400" w:lineRule="exact"/>
        <w:ind w:firstLineChars="200" w:firstLine="446"/>
        <w:jc w:val="left"/>
        <w:rPr>
          <w:sz w:val="22"/>
        </w:rPr>
      </w:pPr>
      <w:r>
        <w:rPr>
          <w:rFonts w:hint="eastAsia"/>
          <w:sz w:val="22"/>
        </w:rPr>
        <w:t>3</w:t>
      </w:r>
      <w:r>
        <w:rPr>
          <w:rFonts w:hint="eastAsia"/>
          <w:sz w:val="22"/>
        </w:rPr>
        <w:t>、工现场不准乱堆垃圾及余物，应在适当位置设临时堆放点，并及时、定期外运。</w:t>
      </w:r>
    </w:p>
    <w:p w:rsidR="001A0F79" w:rsidRDefault="00A5746D">
      <w:pPr>
        <w:spacing w:line="400" w:lineRule="exact"/>
        <w:ind w:firstLineChars="200" w:firstLine="446"/>
        <w:jc w:val="left"/>
        <w:rPr>
          <w:sz w:val="22"/>
        </w:rPr>
      </w:pPr>
      <w:r>
        <w:rPr>
          <w:rFonts w:hint="eastAsia"/>
          <w:sz w:val="22"/>
        </w:rPr>
        <w:t>4</w:t>
      </w:r>
      <w:r>
        <w:rPr>
          <w:rFonts w:hint="eastAsia"/>
          <w:sz w:val="22"/>
        </w:rPr>
        <w:t>、施工现场划区管理，每道工序做到“随手清”，施工材料和工具及时回收。</w:t>
      </w:r>
    </w:p>
    <w:p w:rsidR="001A0F79" w:rsidRDefault="00A5746D">
      <w:pPr>
        <w:spacing w:line="400" w:lineRule="exact"/>
        <w:ind w:firstLineChars="200" w:firstLine="446"/>
        <w:jc w:val="left"/>
        <w:rPr>
          <w:sz w:val="22"/>
        </w:rPr>
      </w:pPr>
      <w:r>
        <w:rPr>
          <w:rFonts w:hint="eastAsia"/>
          <w:sz w:val="22"/>
        </w:rPr>
        <w:t>5</w:t>
      </w:r>
      <w:r>
        <w:rPr>
          <w:rFonts w:hint="eastAsia"/>
          <w:sz w:val="22"/>
        </w:rPr>
        <w:t>、施工现场施工设备整洁，电器开关柜（箱）按规定制作，完整带锁，安全保护装置齐全可靠并按规定设置，操作人员持证上岗。</w:t>
      </w:r>
    </w:p>
    <w:p w:rsidR="001A0F79" w:rsidRDefault="001A0F79">
      <w:pPr>
        <w:spacing w:line="440" w:lineRule="exact"/>
        <w:jc w:val="left"/>
        <w:rPr>
          <w:sz w:val="22"/>
        </w:rPr>
      </w:pPr>
    </w:p>
    <w:p w:rsidR="001A0F79" w:rsidRDefault="00A5746D">
      <w:pPr>
        <w:adjustRightInd w:val="0"/>
        <w:snapToGrid w:val="0"/>
        <w:spacing w:line="300" w:lineRule="auto"/>
        <w:rPr>
          <w:spacing w:val="4"/>
          <w:sz w:val="22"/>
        </w:rPr>
      </w:pPr>
      <w:r>
        <w:rPr>
          <w:spacing w:val="4"/>
          <w:sz w:val="22"/>
        </w:rPr>
        <w:t>投标人（盖章）：</w:t>
      </w:r>
    </w:p>
    <w:p w:rsidR="001A0F79" w:rsidRDefault="00A5746D">
      <w:pPr>
        <w:spacing w:line="400" w:lineRule="exact"/>
        <w:jc w:val="left"/>
        <w:rPr>
          <w:sz w:val="22"/>
        </w:rPr>
      </w:pPr>
      <w:r>
        <w:rPr>
          <w:spacing w:val="4"/>
          <w:sz w:val="22"/>
        </w:rPr>
        <w:t>法定代表人或授权代理人（签字或盖章）：</w:t>
      </w:r>
      <w:r>
        <w:rPr>
          <w:sz w:val="22"/>
        </w:rPr>
        <w:br w:type="page"/>
      </w:r>
    </w:p>
    <w:p w:rsidR="001A0F79" w:rsidRDefault="00A5746D">
      <w:pPr>
        <w:spacing w:line="380" w:lineRule="exact"/>
        <w:jc w:val="left"/>
        <w:outlineLvl w:val="2"/>
        <w:rPr>
          <w:b/>
          <w:sz w:val="22"/>
        </w:rPr>
      </w:pPr>
      <w:bookmarkStart w:id="56" w:name="_Toc90474330"/>
      <w:r>
        <w:rPr>
          <w:rFonts w:hint="eastAsia"/>
          <w:b/>
          <w:sz w:val="22"/>
        </w:rPr>
        <w:lastRenderedPageBreak/>
        <w:t xml:space="preserve">7 </w:t>
      </w:r>
      <w:r>
        <w:rPr>
          <w:rFonts w:hint="eastAsia"/>
          <w:b/>
          <w:sz w:val="22"/>
        </w:rPr>
        <w:t>环保施工保证和措施</w:t>
      </w:r>
      <w:bookmarkEnd w:id="56"/>
    </w:p>
    <w:p w:rsidR="001A0F79" w:rsidRDefault="001A0F79">
      <w:pPr>
        <w:spacing w:line="380" w:lineRule="exact"/>
        <w:jc w:val="left"/>
        <w:rPr>
          <w:sz w:val="22"/>
        </w:rPr>
      </w:pPr>
    </w:p>
    <w:p w:rsidR="001A0F79" w:rsidRDefault="00A5746D">
      <w:pPr>
        <w:spacing w:line="380" w:lineRule="exact"/>
        <w:jc w:val="left"/>
        <w:rPr>
          <w:sz w:val="22"/>
        </w:rPr>
      </w:pPr>
      <w:r>
        <w:rPr>
          <w:rFonts w:hint="eastAsia"/>
          <w:sz w:val="22"/>
        </w:rPr>
        <w:t>环境质量目标：重点针对大气污染、对水污染、噪音污染、废弃物管理和自然资源的合理使用，实现可持续发展，将施工对环境的影响减小到最低的要求。以先进的施工管理技术，专业的环境管理方案保证绿色施工的实现。</w:t>
      </w:r>
    </w:p>
    <w:p w:rsidR="001A0F79" w:rsidRDefault="00A5746D">
      <w:pPr>
        <w:spacing w:line="380" w:lineRule="exact"/>
        <w:jc w:val="left"/>
        <w:rPr>
          <w:b/>
          <w:sz w:val="22"/>
        </w:rPr>
      </w:pPr>
      <w:r>
        <w:rPr>
          <w:rFonts w:hint="eastAsia"/>
          <w:b/>
          <w:sz w:val="22"/>
        </w:rPr>
        <w:t>一、环境管理目标</w:t>
      </w:r>
    </w:p>
    <w:p w:rsidR="001A0F79" w:rsidRDefault="00A5746D">
      <w:pPr>
        <w:spacing w:line="380" w:lineRule="exact"/>
        <w:ind w:firstLineChars="200" w:firstLine="446"/>
        <w:jc w:val="left"/>
        <w:rPr>
          <w:sz w:val="22"/>
        </w:rPr>
      </w:pPr>
      <w:r>
        <w:rPr>
          <w:rFonts w:hint="eastAsia"/>
          <w:sz w:val="22"/>
        </w:rPr>
        <w:t>1</w:t>
      </w:r>
      <w:r>
        <w:rPr>
          <w:rFonts w:hint="eastAsia"/>
          <w:sz w:val="22"/>
        </w:rPr>
        <w:t>、噪音排放达标：昼间</w:t>
      </w:r>
      <w:r>
        <w:rPr>
          <w:rFonts w:hint="eastAsia"/>
          <w:sz w:val="22"/>
        </w:rPr>
        <w:t>&lt;65dB</w:t>
      </w:r>
      <w:r>
        <w:rPr>
          <w:rFonts w:hint="eastAsia"/>
          <w:sz w:val="22"/>
        </w:rPr>
        <w:t>，夜间</w:t>
      </w:r>
      <w:r>
        <w:rPr>
          <w:rFonts w:hint="eastAsia"/>
          <w:sz w:val="22"/>
        </w:rPr>
        <w:t>&lt;55dB</w:t>
      </w:r>
    </w:p>
    <w:p w:rsidR="001A0F79" w:rsidRDefault="00A5746D">
      <w:pPr>
        <w:spacing w:line="380" w:lineRule="exact"/>
        <w:ind w:firstLineChars="200" w:firstLine="446"/>
        <w:jc w:val="left"/>
        <w:rPr>
          <w:sz w:val="22"/>
        </w:rPr>
      </w:pPr>
      <w:r>
        <w:rPr>
          <w:rFonts w:hint="eastAsia"/>
          <w:sz w:val="22"/>
        </w:rPr>
        <w:t>2</w:t>
      </w:r>
      <w:r>
        <w:rPr>
          <w:rFonts w:hint="eastAsia"/>
          <w:sz w:val="22"/>
        </w:rPr>
        <w:t>、粉尘排放：施工现场目测无扬尘。</w:t>
      </w:r>
    </w:p>
    <w:p w:rsidR="001A0F79" w:rsidRDefault="00A5746D">
      <w:pPr>
        <w:spacing w:line="380" w:lineRule="exact"/>
        <w:ind w:firstLineChars="200" w:firstLine="446"/>
        <w:jc w:val="left"/>
        <w:rPr>
          <w:sz w:val="22"/>
        </w:rPr>
      </w:pPr>
      <w:r>
        <w:rPr>
          <w:rFonts w:hint="eastAsia"/>
          <w:sz w:val="22"/>
        </w:rPr>
        <w:t>3</w:t>
      </w:r>
      <w:r>
        <w:rPr>
          <w:rFonts w:hint="eastAsia"/>
          <w:sz w:val="22"/>
        </w:rPr>
        <w:t>、光污染：夜间事功照明采用定向灯罩，不影响周围设置区。</w:t>
      </w:r>
    </w:p>
    <w:p w:rsidR="001A0F79" w:rsidRDefault="00A5746D">
      <w:pPr>
        <w:spacing w:line="380" w:lineRule="exact"/>
        <w:ind w:firstLineChars="200" w:firstLine="446"/>
        <w:jc w:val="left"/>
        <w:rPr>
          <w:sz w:val="22"/>
        </w:rPr>
      </w:pPr>
      <w:r>
        <w:rPr>
          <w:rFonts w:hint="eastAsia"/>
          <w:sz w:val="22"/>
        </w:rPr>
        <w:t>4</w:t>
      </w:r>
      <w:r>
        <w:rPr>
          <w:rFonts w:hint="eastAsia"/>
          <w:sz w:val="22"/>
        </w:rPr>
        <w:t>、垃圾：分类处理，定点排放，尽量回收利用，有毒有害固体废弃物单独存放。</w:t>
      </w:r>
    </w:p>
    <w:p w:rsidR="001A0F79" w:rsidRDefault="00A5746D">
      <w:pPr>
        <w:spacing w:line="380" w:lineRule="exact"/>
        <w:ind w:firstLineChars="200" w:firstLine="446"/>
        <w:jc w:val="left"/>
        <w:rPr>
          <w:sz w:val="22"/>
        </w:rPr>
      </w:pPr>
      <w:r>
        <w:rPr>
          <w:rFonts w:hint="eastAsia"/>
          <w:sz w:val="22"/>
        </w:rPr>
        <w:t>5</w:t>
      </w:r>
      <w:r>
        <w:rPr>
          <w:rFonts w:hint="eastAsia"/>
          <w:sz w:val="22"/>
        </w:rPr>
        <w:t>、节约水、电、纸张等资源消耗，节约资源，保护环境。</w:t>
      </w:r>
    </w:p>
    <w:p w:rsidR="001A0F79" w:rsidRDefault="00A5746D">
      <w:pPr>
        <w:spacing w:line="380" w:lineRule="exact"/>
        <w:jc w:val="left"/>
        <w:rPr>
          <w:b/>
          <w:sz w:val="22"/>
        </w:rPr>
      </w:pPr>
      <w:r>
        <w:rPr>
          <w:rFonts w:hint="eastAsia"/>
          <w:b/>
          <w:sz w:val="22"/>
        </w:rPr>
        <w:t>二、周围环境管理</w:t>
      </w:r>
    </w:p>
    <w:p w:rsidR="001A0F79" w:rsidRDefault="00A5746D">
      <w:pPr>
        <w:spacing w:line="380" w:lineRule="exact"/>
        <w:ind w:firstLineChars="200" w:firstLine="446"/>
        <w:jc w:val="left"/>
        <w:rPr>
          <w:sz w:val="22"/>
        </w:rPr>
      </w:pPr>
      <w:r>
        <w:rPr>
          <w:rFonts w:hint="eastAsia"/>
          <w:sz w:val="22"/>
        </w:rPr>
        <w:t>本工程施工现场四周搭建标准临时围栏，同时派专人负责现场管理工作。同时，施工中将合理安排施工作业时间，保证场地方的正常工作不受影响。</w:t>
      </w:r>
    </w:p>
    <w:p w:rsidR="001A0F79" w:rsidRDefault="00A5746D">
      <w:pPr>
        <w:spacing w:line="380" w:lineRule="exact"/>
        <w:ind w:firstLineChars="200" w:firstLine="446"/>
        <w:jc w:val="left"/>
        <w:rPr>
          <w:sz w:val="22"/>
        </w:rPr>
      </w:pPr>
      <w:r>
        <w:rPr>
          <w:rFonts w:hint="eastAsia"/>
          <w:sz w:val="22"/>
        </w:rPr>
        <w:t>由于现场在施工时，难免会带来麻烦和不便，我们将本着“预先控制，以诚相待”的原则，积极主动与场地协调处理各类矛盾，为双方营造一个良好的工作环境。</w:t>
      </w:r>
    </w:p>
    <w:p w:rsidR="001A0F79" w:rsidRDefault="00A5746D">
      <w:pPr>
        <w:spacing w:line="380" w:lineRule="exact"/>
        <w:jc w:val="left"/>
        <w:rPr>
          <w:b/>
          <w:sz w:val="22"/>
        </w:rPr>
      </w:pPr>
      <w:r>
        <w:rPr>
          <w:rFonts w:hint="eastAsia"/>
          <w:b/>
          <w:sz w:val="22"/>
        </w:rPr>
        <w:t>三、施工现场防大气污染措施</w:t>
      </w:r>
    </w:p>
    <w:p w:rsidR="001A0F79" w:rsidRDefault="00A5746D">
      <w:pPr>
        <w:spacing w:line="380" w:lineRule="exact"/>
        <w:ind w:firstLineChars="200" w:firstLine="446"/>
        <w:jc w:val="left"/>
        <w:rPr>
          <w:sz w:val="22"/>
        </w:rPr>
      </w:pPr>
      <w:r>
        <w:rPr>
          <w:rFonts w:hint="eastAsia"/>
          <w:sz w:val="22"/>
        </w:rPr>
        <w:t>施工垃圾严禁随意凌空抛散造成扬尘，施工垃圾要及时清运。</w:t>
      </w:r>
    </w:p>
    <w:p w:rsidR="001A0F79" w:rsidRDefault="00A5746D">
      <w:pPr>
        <w:spacing w:line="380" w:lineRule="exact"/>
        <w:jc w:val="left"/>
        <w:rPr>
          <w:b/>
          <w:sz w:val="22"/>
        </w:rPr>
      </w:pPr>
      <w:r>
        <w:rPr>
          <w:rFonts w:hint="eastAsia"/>
          <w:b/>
          <w:sz w:val="22"/>
        </w:rPr>
        <w:t>四、防噪声污染的各项措施</w:t>
      </w:r>
    </w:p>
    <w:p w:rsidR="001A0F79" w:rsidRDefault="00A5746D">
      <w:pPr>
        <w:spacing w:line="380" w:lineRule="exact"/>
        <w:ind w:firstLineChars="200" w:firstLine="446"/>
        <w:jc w:val="left"/>
        <w:rPr>
          <w:sz w:val="22"/>
        </w:rPr>
      </w:pPr>
      <w:r>
        <w:rPr>
          <w:rFonts w:hint="eastAsia"/>
          <w:sz w:val="22"/>
        </w:rPr>
        <w:t>1</w:t>
      </w:r>
      <w:r>
        <w:rPr>
          <w:rFonts w:hint="eastAsia"/>
          <w:sz w:val="22"/>
        </w:rPr>
        <w:t>、人为噪声的控制措施。施工现场提倡文明施工，建立</w:t>
      </w:r>
      <w:proofErr w:type="gramStart"/>
      <w:r>
        <w:rPr>
          <w:rFonts w:hint="eastAsia"/>
          <w:sz w:val="22"/>
        </w:rPr>
        <w:t>健全控制</w:t>
      </w:r>
      <w:proofErr w:type="gramEnd"/>
      <w:r>
        <w:rPr>
          <w:rFonts w:hint="eastAsia"/>
          <w:sz w:val="22"/>
        </w:rPr>
        <w:t>人为噪声的管理制度，尽量减少人为的大声喧哗，增强全体施工人员防噪声的</w:t>
      </w:r>
      <w:r>
        <w:rPr>
          <w:rFonts w:hint="eastAsia"/>
          <w:sz w:val="22"/>
        </w:rPr>
        <w:t>自觉意识。</w:t>
      </w:r>
    </w:p>
    <w:p w:rsidR="001A0F79" w:rsidRDefault="00A5746D">
      <w:pPr>
        <w:spacing w:line="380" w:lineRule="exact"/>
        <w:ind w:firstLineChars="200" w:firstLine="446"/>
        <w:jc w:val="left"/>
        <w:rPr>
          <w:sz w:val="22"/>
        </w:rPr>
      </w:pPr>
      <w:r>
        <w:rPr>
          <w:rFonts w:hint="eastAsia"/>
          <w:sz w:val="22"/>
        </w:rPr>
        <w:t>2</w:t>
      </w:r>
      <w:r>
        <w:rPr>
          <w:rFonts w:hint="eastAsia"/>
          <w:sz w:val="22"/>
        </w:rPr>
        <w:t>、选用噪音小的施工机械，同时出入的车辆注意慢行，尽量不按喇叭。</w:t>
      </w:r>
    </w:p>
    <w:p w:rsidR="001A0F79" w:rsidRDefault="00A5746D">
      <w:pPr>
        <w:spacing w:line="380" w:lineRule="exact"/>
        <w:ind w:firstLineChars="200" w:firstLine="446"/>
        <w:jc w:val="left"/>
        <w:rPr>
          <w:sz w:val="22"/>
        </w:rPr>
      </w:pPr>
      <w:r>
        <w:rPr>
          <w:rFonts w:hint="eastAsia"/>
          <w:sz w:val="22"/>
        </w:rPr>
        <w:t>3</w:t>
      </w:r>
      <w:r>
        <w:rPr>
          <w:rFonts w:hint="eastAsia"/>
          <w:sz w:val="22"/>
        </w:rPr>
        <w:t>、严格控制施工时间，只在场地方允许的时间内施工。</w:t>
      </w:r>
    </w:p>
    <w:p w:rsidR="001A0F79" w:rsidRDefault="00A5746D">
      <w:pPr>
        <w:spacing w:line="380" w:lineRule="exact"/>
        <w:jc w:val="left"/>
        <w:rPr>
          <w:b/>
          <w:sz w:val="22"/>
        </w:rPr>
      </w:pPr>
      <w:r>
        <w:rPr>
          <w:rFonts w:hint="eastAsia"/>
          <w:b/>
          <w:sz w:val="22"/>
        </w:rPr>
        <w:t>五、保护措施</w:t>
      </w:r>
    </w:p>
    <w:p w:rsidR="001A0F79" w:rsidRDefault="00A5746D">
      <w:pPr>
        <w:spacing w:line="380" w:lineRule="exact"/>
        <w:ind w:firstLineChars="200" w:firstLine="446"/>
        <w:jc w:val="left"/>
        <w:rPr>
          <w:sz w:val="22"/>
        </w:rPr>
      </w:pPr>
      <w:r>
        <w:rPr>
          <w:rFonts w:hint="eastAsia"/>
          <w:sz w:val="22"/>
        </w:rPr>
        <w:t>1</w:t>
      </w:r>
      <w:r>
        <w:rPr>
          <w:rFonts w:hint="eastAsia"/>
          <w:sz w:val="22"/>
        </w:rPr>
        <w:t>、项目负责人为施工现场第一负责人。</w:t>
      </w:r>
    </w:p>
    <w:p w:rsidR="001A0F79" w:rsidRDefault="00A5746D">
      <w:pPr>
        <w:spacing w:line="380" w:lineRule="exact"/>
        <w:ind w:firstLineChars="200" w:firstLine="446"/>
        <w:jc w:val="left"/>
        <w:rPr>
          <w:sz w:val="22"/>
        </w:rPr>
      </w:pPr>
      <w:r>
        <w:rPr>
          <w:rFonts w:hint="eastAsia"/>
          <w:sz w:val="22"/>
        </w:rPr>
        <w:t>2</w:t>
      </w:r>
      <w:r>
        <w:rPr>
          <w:rFonts w:hint="eastAsia"/>
          <w:sz w:val="22"/>
        </w:rPr>
        <w:t>、严格执行《环保法》和工程所在区域对环保的有关规定，严格执行合同中的环保条款，开工前对全体职工进行培训，学习法律法规，增强全体施工人员的环保意识。</w:t>
      </w:r>
    </w:p>
    <w:p w:rsidR="001A0F79" w:rsidRDefault="00A5746D">
      <w:pPr>
        <w:spacing w:line="380" w:lineRule="exact"/>
        <w:ind w:firstLineChars="200" w:firstLine="446"/>
        <w:jc w:val="left"/>
        <w:rPr>
          <w:sz w:val="22"/>
        </w:rPr>
      </w:pPr>
      <w:r>
        <w:rPr>
          <w:rFonts w:hint="eastAsia"/>
          <w:sz w:val="22"/>
        </w:rPr>
        <w:t>3</w:t>
      </w:r>
      <w:r>
        <w:rPr>
          <w:rFonts w:hint="eastAsia"/>
          <w:sz w:val="22"/>
        </w:rPr>
        <w:t>、实施施工方案时，应充分考虑环保问题，施工现场做到不乱放垃圾，不多用一寸土地，确保施工场地整洁文明。</w:t>
      </w:r>
    </w:p>
    <w:p w:rsidR="001A0F79" w:rsidRDefault="00A5746D">
      <w:pPr>
        <w:spacing w:line="380" w:lineRule="exact"/>
        <w:ind w:firstLineChars="200" w:firstLine="446"/>
        <w:jc w:val="left"/>
        <w:rPr>
          <w:sz w:val="22"/>
        </w:rPr>
      </w:pPr>
      <w:r>
        <w:rPr>
          <w:rFonts w:hint="eastAsia"/>
          <w:sz w:val="22"/>
        </w:rPr>
        <w:t>4</w:t>
      </w:r>
      <w:r>
        <w:rPr>
          <w:rFonts w:hint="eastAsia"/>
          <w:sz w:val="22"/>
        </w:rPr>
        <w:t>、工程验交前，就认真清场，处理好建筑垃圾。</w:t>
      </w:r>
    </w:p>
    <w:p w:rsidR="001A0F79" w:rsidRDefault="00A5746D">
      <w:pPr>
        <w:spacing w:line="380" w:lineRule="exact"/>
        <w:ind w:firstLineChars="200" w:firstLine="446"/>
        <w:jc w:val="left"/>
        <w:rPr>
          <w:sz w:val="22"/>
        </w:rPr>
      </w:pPr>
      <w:r>
        <w:rPr>
          <w:rFonts w:hint="eastAsia"/>
          <w:sz w:val="22"/>
        </w:rPr>
        <w:t>5</w:t>
      </w:r>
      <w:r>
        <w:rPr>
          <w:rFonts w:hint="eastAsia"/>
          <w:sz w:val="22"/>
        </w:rPr>
        <w:t>、施工中采取有效的防范措施，</w:t>
      </w:r>
      <w:r>
        <w:rPr>
          <w:rFonts w:hint="eastAsia"/>
          <w:sz w:val="22"/>
        </w:rPr>
        <w:t>保护施工现场环境，避免和减少由于方法不当引起的环境污染和破坏。</w:t>
      </w:r>
    </w:p>
    <w:p w:rsidR="001A0F79" w:rsidRDefault="001A0F79">
      <w:pPr>
        <w:spacing w:line="380" w:lineRule="exact"/>
        <w:ind w:firstLineChars="200" w:firstLine="446"/>
        <w:jc w:val="left"/>
        <w:rPr>
          <w:sz w:val="22"/>
        </w:rPr>
      </w:pPr>
    </w:p>
    <w:p w:rsidR="001A0F79" w:rsidRDefault="00A5746D">
      <w:pPr>
        <w:adjustRightInd w:val="0"/>
        <w:snapToGrid w:val="0"/>
        <w:spacing w:line="300" w:lineRule="auto"/>
        <w:rPr>
          <w:spacing w:val="4"/>
          <w:sz w:val="22"/>
        </w:rPr>
      </w:pPr>
      <w:r>
        <w:rPr>
          <w:spacing w:val="4"/>
          <w:sz w:val="22"/>
        </w:rPr>
        <w:t>投标人（盖章）：</w:t>
      </w:r>
    </w:p>
    <w:p w:rsidR="001A0F79" w:rsidRDefault="00A5746D">
      <w:pPr>
        <w:tabs>
          <w:tab w:val="left" w:pos="0"/>
          <w:tab w:val="left" w:pos="540"/>
          <w:tab w:val="left" w:pos="900"/>
          <w:tab w:val="left" w:pos="1080"/>
          <w:tab w:val="left" w:pos="1260"/>
        </w:tabs>
        <w:spacing w:line="300" w:lineRule="auto"/>
        <w:rPr>
          <w:color w:val="000000"/>
          <w:sz w:val="20"/>
        </w:rPr>
      </w:pPr>
      <w:r>
        <w:rPr>
          <w:spacing w:val="4"/>
          <w:sz w:val="22"/>
        </w:rPr>
        <w:t>法定代表人或授权代理人（签字或盖章）：</w:t>
      </w:r>
    </w:p>
    <w:sectPr w:rsidR="001A0F79" w:rsidSect="001A0F79">
      <w:footerReference w:type="default" r:id="rId16"/>
      <w:pgSz w:w="11906" w:h="16838"/>
      <w:pgMar w:top="1440" w:right="1416" w:bottom="1440" w:left="1418" w:header="851" w:footer="992" w:gutter="0"/>
      <w:pgNumType w:start="1"/>
      <w:cols w:space="720"/>
      <w:docGrid w:type="linesAndChars" w:linePitch="348"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6D" w:rsidRDefault="00A5746D" w:rsidP="001A0F79">
      <w:r>
        <w:separator/>
      </w:r>
    </w:p>
  </w:endnote>
  <w:endnote w:type="continuationSeparator" w:id="0">
    <w:p w:rsidR="00A5746D" w:rsidRDefault="00A5746D" w:rsidP="001A0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altName w:val="PMingLiU-ExtB"/>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BatangChe">
    <w:altName w:val="Malgun Gothic"/>
    <w:charset w:val="81"/>
    <w:family w:val="modern"/>
    <w:pitch w:val="default"/>
    <w:sig w:usb0="00000000" w:usb1="00000000"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9" w:rsidRDefault="001A0F79">
    <w:pPr>
      <w:pStyle w:val="af0"/>
      <w:framePr w:wrap="around" w:vAnchor="text" w:hAnchor="margin" w:xAlign="center" w:y="1"/>
      <w:rPr>
        <w:rStyle w:val="afa"/>
      </w:rPr>
    </w:pPr>
    <w:r>
      <w:fldChar w:fldCharType="begin"/>
    </w:r>
    <w:r w:rsidR="00A5746D">
      <w:rPr>
        <w:rStyle w:val="afa"/>
      </w:rPr>
      <w:instrText xml:space="preserve">PAGE  </w:instrText>
    </w:r>
    <w:r>
      <w:fldChar w:fldCharType="end"/>
    </w:r>
  </w:p>
  <w:p w:rsidR="001A0F79" w:rsidRDefault="001A0F7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9" w:rsidRDefault="001A0F7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8749"/>
      <w:docPartObj>
        <w:docPartGallery w:val="AutoText"/>
      </w:docPartObj>
    </w:sdtPr>
    <w:sdtEndPr>
      <w:rPr>
        <w:sz w:val="21"/>
      </w:rPr>
    </w:sdtEndPr>
    <w:sdtContent>
      <w:p w:rsidR="001A0F79" w:rsidRDefault="001A0F79">
        <w:pPr>
          <w:pStyle w:val="af0"/>
          <w:jc w:val="center"/>
          <w:rPr>
            <w:sz w:val="21"/>
          </w:rPr>
        </w:pPr>
        <w:r>
          <w:rPr>
            <w:sz w:val="21"/>
          </w:rPr>
          <w:fldChar w:fldCharType="begin"/>
        </w:r>
        <w:r w:rsidR="00A5746D">
          <w:rPr>
            <w:sz w:val="21"/>
          </w:rPr>
          <w:instrText>PAGE   \* MERGEFORMAT</w:instrText>
        </w:r>
        <w:r>
          <w:rPr>
            <w:sz w:val="21"/>
          </w:rPr>
          <w:fldChar w:fldCharType="separate"/>
        </w:r>
        <w:r w:rsidR="00D333C3" w:rsidRPr="00D333C3">
          <w:rPr>
            <w:noProof/>
            <w:sz w:val="21"/>
            <w:lang w:val="zh-CN"/>
          </w:rPr>
          <w:t>1</w:t>
        </w:r>
        <w:r>
          <w:rPr>
            <w:sz w:val="21"/>
          </w:rPr>
          <w:fldChar w:fldCharType="end"/>
        </w:r>
      </w:p>
    </w:sdtContent>
  </w:sdt>
  <w:p w:rsidR="001A0F79" w:rsidRDefault="001A0F79">
    <w:pPr>
      <w:pStyle w:val="af0"/>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6D" w:rsidRDefault="00A5746D" w:rsidP="001A0F79">
      <w:r>
        <w:separator/>
      </w:r>
    </w:p>
  </w:footnote>
  <w:footnote w:type="continuationSeparator" w:id="0">
    <w:p w:rsidR="00A5746D" w:rsidRDefault="00A5746D" w:rsidP="001A0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9" w:rsidRDefault="001A0F79">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4"/>
    <w:multiLevelType w:val="multilevel"/>
    <w:tmpl w:val="00000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7"/>
    <w:multiLevelType w:val="multilevel"/>
    <w:tmpl w:val="000000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1"/>
    <w:multiLevelType w:val="multilevel"/>
    <w:tmpl w:val="00000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A153E44"/>
    <w:multiLevelType w:val="multilevel"/>
    <w:tmpl w:val="1A153E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D143F72"/>
    <w:multiLevelType w:val="multilevel"/>
    <w:tmpl w:val="1D143F7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1F0A24"/>
    <w:multiLevelType w:val="multilevel"/>
    <w:tmpl w:val="4C1F0A24"/>
    <w:lvl w:ilvl="0">
      <w:start w:val="1"/>
      <w:numFmt w:val="upperRoman"/>
      <w:pStyle w:val="1"/>
      <w:lvlText w:val="第 %1 条"/>
      <w:lvlJc w:val="left"/>
      <w:pPr>
        <w:tabs>
          <w:tab w:val="left" w:pos="1440"/>
        </w:tabs>
        <w:ind w:left="0" w:firstLine="0"/>
      </w:pPr>
    </w:lvl>
    <w:lvl w:ilvl="1">
      <w:start w:val="1"/>
      <w:numFmt w:val="decimalZero"/>
      <w:pStyle w:val="2"/>
      <w:isLgl/>
      <w:lvlText w:val="节 %1.%2"/>
      <w:lvlJc w:val="left"/>
      <w:pPr>
        <w:tabs>
          <w:tab w:val="left" w:pos="72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num w:numId="1">
    <w:abstractNumId w:val="13"/>
  </w:num>
  <w:num w:numId="2">
    <w:abstractNumId w:val="8"/>
  </w:num>
  <w:num w:numId="3">
    <w:abstractNumId w:val="1"/>
  </w:num>
  <w:num w:numId="4">
    <w:abstractNumId w:val="2"/>
  </w:num>
  <w:num w:numId="5">
    <w:abstractNumId w:val="7"/>
  </w:num>
  <w:num w:numId="6">
    <w:abstractNumId w:val="3"/>
  </w:num>
  <w:num w:numId="7">
    <w:abstractNumId w:val="11"/>
  </w:num>
  <w:num w:numId="8">
    <w:abstractNumId w:val="12"/>
  </w:num>
  <w:num w:numId="9">
    <w:abstractNumId w:val="6"/>
  </w:num>
  <w:num w:numId="10">
    <w:abstractNumId w:val="4"/>
  </w:num>
  <w:num w:numId="11">
    <w:abstractNumId w:val="5"/>
  </w:num>
  <w:num w:numId="12">
    <w:abstractNumId w:val="9"/>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213"/>
  <w:drawingGridVerticalSpacing w:val="174"/>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BEB"/>
    <w:rsid w:val="00003AE6"/>
    <w:rsid w:val="000158E0"/>
    <w:rsid w:val="000170DF"/>
    <w:rsid w:val="00024FA9"/>
    <w:rsid w:val="00033A1A"/>
    <w:rsid w:val="00037833"/>
    <w:rsid w:val="00040D04"/>
    <w:rsid w:val="00041D53"/>
    <w:rsid w:val="00044621"/>
    <w:rsid w:val="0005240A"/>
    <w:rsid w:val="00056BDC"/>
    <w:rsid w:val="000604EA"/>
    <w:rsid w:val="0006598F"/>
    <w:rsid w:val="00070DFC"/>
    <w:rsid w:val="0007578A"/>
    <w:rsid w:val="000A3CBB"/>
    <w:rsid w:val="000B4DCA"/>
    <w:rsid w:val="000F1A00"/>
    <w:rsid w:val="00104597"/>
    <w:rsid w:val="00105329"/>
    <w:rsid w:val="00120E09"/>
    <w:rsid w:val="00124F90"/>
    <w:rsid w:val="00143BEB"/>
    <w:rsid w:val="00161A95"/>
    <w:rsid w:val="00162367"/>
    <w:rsid w:val="00175608"/>
    <w:rsid w:val="00175D74"/>
    <w:rsid w:val="00176727"/>
    <w:rsid w:val="00185336"/>
    <w:rsid w:val="001A0F79"/>
    <w:rsid w:val="001A47E7"/>
    <w:rsid w:val="001C62B0"/>
    <w:rsid w:val="001D1974"/>
    <w:rsid w:val="001D51C6"/>
    <w:rsid w:val="001E5E18"/>
    <w:rsid w:val="001E630D"/>
    <w:rsid w:val="001F2BC2"/>
    <w:rsid w:val="001F30B3"/>
    <w:rsid w:val="002009CC"/>
    <w:rsid w:val="00213E76"/>
    <w:rsid w:val="00217C4D"/>
    <w:rsid w:val="002240ED"/>
    <w:rsid w:val="00227689"/>
    <w:rsid w:val="00236D2F"/>
    <w:rsid w:val="00250F3E"/>
    <w:rsid w:val="0026457B"/>
    <w:rsid w:val="00264668"/>
    <w:rsid w:val="002903C5"/>
    <w:rsid w:val="002972A0"/>
    <w:rsid w:val="002B3849"/>
    <w:rsid w:val="002B5B5F"/>
    <w:rsid w:val="002C15FC"/>
    <w:rsid w:val="002D75C2"/>
    <w:rsid w:val="002E6490"/>
    <w:rsid w:val="00317A31"/>
    <w:rsid w:val="00322EDD"/>
    <w:rsid w:val="00324512"/>
    <w:rsid w:val="00334B9E"/>
    <w:rsid w:val="00334C08"/>
    <w:rsid w:val="003463CB"/>
    <w:rsid w:val="0035066E"/>
    <w:rsid w:val="003739C3"/>
    <w:rsid w:val="00377BBC"/>
    <w:rsid w:val="00380B75"/>
    <w:rsid w:val="003928F8"/>
    <w:rsid w:val="00392DA1"/>
    <w:rsid w:val="003A0FD5"/>
    <w:rsid w:val="003A3A8A"/>
    <w:rsid w:val="003A49C1"/>
    <w:rsid w:val="003A5F98"/>
    <w:rsid w:val="003B1B19"/>
    <w:rsid w:val="003C215D"/>
    <w:rsid w:val="003D0ED4"/>
    <w:rsid w:val="003D6DFE"/>
    <w:rsid w:val="003D79D6"/>
    <w:rsid w:val="003F5B60"/>
    <w:rsid w:val="003F6F3B"/>
    <w:rsid w:val="0040132E"/>
    <w:rsid w:val="004018BC"/>
    <w:rsid w:val="00405293"/>
    <w:rsid w:val="004162E9"/>
    <w:rsid w:val="00441CCE"/>
    <w:rsid w:val="00453C9D"/>
    <w:rsid w:val="004757E3"/>
    <w:rsid w:val="00485745"/>
    <w:rsid w:val="00495B1F"/>
    <w:rsid w:val="004D6A65"/>
    <w:rsid w:val="004E19BB"/>
    <w:rsid w:val="004E56FE"/>
    <w:rsid w:val="004F6F7F"/>
    <w:rsid w:val="00505480"/>
    <w:rsid w:val="005139DB"/>
    <w:rsid w:val="0051524A"/>
    <w:rsid w:val="00515D28"/>
    <w:rsid w:val="005213C4"/>
    <w:rsid w:val="0052469C"/>
    <w:rsid w:val="00525FA3"/>
    <w:rsid w:val="00553E9E"/>
    <w:rsid w:val="0056192A"/>
    <w:rsid w:val="00570F7A"/>
    <w:rsid w:val="0057153E"/>
    <w:rsid w:val="00591B44"/>
    <w:rsid w:val="00594436"/>
    <w:rsid w:val="00595106"/>
    <w:rsid w:val="005A646C"/>
    <w:rsid w:val="005D12F6"/>
    <w:rsid w:val="005D1B8C"/>
    <w:rsid w:val="005D44F4"/>
    <w:rsid w:val="005E458D"/>
    <w:rsid w:val="005E4F8C"/>
    <w:rsid w:val="005E5A5E"/>
    <w:rsid w:val="005F7BA3"/>
    <w:rsid w:val="00601493"/>
    <w:rsid w:val="00605AA1"/>
    <w:rsid w:val="00612C24"/>
    <w:rsid w:val="00613A50"/>
    <w:rsid w:val="00640D58"/>
    <w:rsid w:val="00644462"/>
    <w:rsid w:val="0064722B"/>
    <w:rsid w:val="006551A0"/>
    <w:rsid w:val="006661B1"/>
    <w:rsid w:val="00683289"/>
    <w:rsid w:val="00683324"/>
    <w:rsid w:val="006860F3"/>
    <w:rsid w:val="006A133D"/>
    <w:rsid w:val="006B645C"/>
    <w:rsid w:val="006D0C8E"/>
    <w:rsid w:val="006F78F8"/>
    <w:rsid w:val="007002A8"/>
    <w:rsid w:val="00712D30"/>
    <w:rsid w:val="007132F9"/>
    <w:rsid w:val="00713C7C"/>
    <w:rsid w:val="00713E18"/>
    <w:rsid w:val="007153DE"/>
    <w:rsid w:val="007200E5"/>
    <w:rsid w:val="00724547"/>
    <w:rsid w:val="007271B8"/>
    <w:rsid w:val="007317AC"/>
    <w:rsid w:val="00747226"/>
    <w:rsid w:val="00760C52"/>
    <w:rsid w:val="007730B6"/>
    <w:rsid w:val="00774C81"/>
    <w:rsid w:val="007C02E0"/>
    <w:rsid w:val="007E0FB3"/>
    <w:rsid w:val="007E2F9D"/>
    <w:rsid w:val="00813F37"/>
    <w:rsid w:val="0081427C"/>
    <w:rsid w:val="008206CE"/>
    <w:rsid w:val="00825248"/>
    <w:rsid w:val="00832F70"/>
    <w:rsid w:val="0086069C"/>
    <w:rsid w:val="00866632"/>
    <w:rsid w:val="00867A11"/>
    <w:rsid w:val="008743FF"/>
    <w:rsid w:val="00880C3C"/>
    <w:rsid w:val="0089488D"/>
    <w:rsid w:val="00895C03"/>
    <w:rsid w:val="008B45DC"/>
    <w:rsid w:val="008C1587"/>
    <w:rsid w:val="008C3701"/>
    <w:rsid w:val="008C46D8"/>
    <w:rsid w:val="008E38A8"/>
    <w:rsid w:val="008F2591"/>
    <w:rsid w:val="008F4F78"/>
    <w:rsid w:val="008F735C"/>
    <w:rsid w:val="00921D4B"/>
    <w:rsid w:val="00930426"/>
    <w:rsid w:val="009562E2"/>
    <w:rsid w:val="0096186A"/>
    <w:rsid w:val="00974CF2"/>
    <w:rsid w:val="00974F50"/>
    <w:rsid w:val="00991922"/>
    <w:rsid w:val="009A74B2"/>
    <w:rsid w:val="009B36E7"/>
    <w:rsid w:val="009C1632"/>
    <w:rsid w:val="009D4531"/>
    <w:rsid w:val="009D4F3E"/>
    <w:rsid w:val="009D64DB"/>
    <w:rsid w:val="009F1D39"/>
    <w:rsid w:val="009F220A"/>
    <w:rsid w:val="00A12F62"/>
    <w:rsid w:val="00A2022D"/>
    <w:rsid w:val="00A26670"/>
    <w:rsid w:val="00A326BF"/>
    <w:rsid w:val="00A5746D"/>
    <w:rsid w:val="00A61382"/>
    <w:rsid w:val="00A65EE0"/>
    <w:rsid w:val="00A75531"/>
    <w:rsid w:val="00A97B29"/>
    <w:rsid w:val="00AB2880"/>
    <w:rsid w:val="00AB5498"/>
    <w:rsid w:val="00AC4342"/>
    <w:rsid w:val="00AD06CB"/>
    <w:rsid w:val="00AD3800"/>
    <w:rsid w:val="00AD731F"/>
    <w:rsid w:val="00AE1979"/>
    <w:rsid w:val="00AE7B46"/>
    <w:rsid w:val="00AF54CE"/>
    <w:rsid w:val="00B00D6E"/>
    <w:rsid w:val="00B21D10"/>
    <w:rsid w:val="00B32C86"/>
    <w:rsid w:val="00B46569"/>
    <w:rsid w:val="00B534C4"/>
    <w:rsid w:val="00B54D1C"/>
    <w:rsid w:val="00B60DAD"/>
    <w:rsid w:val="00B733BE"/>
    <w:rsid w:val="00B751BE"/>
    <w:rsid w:val="00B82167"/>
    <w:rsid w:val="00B871CC"/>
    <w:rsid w:val="00BB4DCF"/>
    <w:rsid w:val="00BE0003"/>
    <w:rsid w:val="00C0379F"/>
    <w:rsid w:val="00C1250D"/>
    <w:rsid w:val="00C34D1E"/>
    <w:rsid w:val="00C375DB"/>
    <w:rsid w:val="00C4587A"/>
    <w:rsid w:val="00C538E0"/>
    <w:rsid w:val="00C552C3"/>
    <w:rsid w:val="00C63DCC"/>
    <w:rsid w:val="00C64160"/>
    <w:rsid w:val="00C7324F"/>
    <w:rsid w:val="00C83983"/>
    <w:rsid w:val="00C85199"/>
    <w:rsid w:val="00C90418"/>
    <w:rsid w:val="00CB0398"/>
    <w:rsid w:val="00CD7DBA"/>
    <w:rsid w:val="00CE16FF"/>
    <w:rsid w:val="00CF760E"/>
    <w:rsid w:val="00D0221D"/>
    <w:rsid w:val="00D1604C"/>
    <w:rsid w:val="00D26420"/>
    <w:rsid w:val="00D333C3"/>
    <w:rsid w:val="00D40491"/>
    <w:rsid w:val="00D44315"/>
    <w:rsid w:val="00D613BF"/>
    <w:rsid w:val="00D70D77"/>
    <w:rsid w:val="00D8763B"/>
    <w:rsid w:val="00D901FC"/>
    <w:rsid w:val="00D95F4D"/>
    <w:rsid w:val="00DA7CAF"/>
    <w:rsid w:val="00DB3D86"/>
    <w:rsid w:val="00DC3503"/>
    <w:rsid w:val="00DC4E47"/>
    <w:rsid w:val="00DE07AD"/>
    <w:rsid w:val="00DE1DEC"/>
    <w:rsid w:val="00DE24BE"/>
    <w:rsid w:val="00DF2EBB"/>
    <w:rsid w:val="00E02CF3"/>
    <w:rsid w:val="00E02FF8"/>
    <w:rsid w:val="00E3212D"/>
    <w:rsid w:val="00E44D8D"/>
    <w:rsid w:val="00E46089"/>
    <w:rsid w:val="00E50DA4"/>
    <w:rsid w:val="00E70E31"/>
    <w:rsid w:val="00E71767"/>
    <w:rsid w:val="00E96D24"/>
    <w:rsid w:val="00E979F8"/>
    <w:rsid w:val="00EA3E68"/>
    <w:rsid w:val="00EB18DE"/>
    <w:rsid w:val="00EB5A29"/>
    <w:rsid w:val="00EC6970"/>
    <w:rsid w:val="00ED6EE9"/>
    <w:rsid w:val="00EE2134"/>
    <w:rsid w:val="00EE4221"/>
    <w:rsid w:val="00EF2B71"/>
    <w:rsid w:val="00EF753E"/>
    <w:rsid w:val="00F01E06"/>
    <w:rsid w:val="00F11928"/>
    <w:rsid w:val="00F175F6"/>
    <w:rsid w:val="00F23D7A"/>
    <w:rsid w:val="00F36016"/>
    <w:rsid w:val="00F4666C"/>
    <w:rsid w:val="00F57352"/>
    <w:rsid w:val="00F61BA3"/>
    <w:rsid w:val="00F757A9"/>
    <w:rsid w:val="00F86E8D"/>
    <w:rsid w:val="00FA5EEC"/>
    <w:rsid w:val="00FB690B"/>
    <w:rsid w:val="00FC001D"/>
    <w:rsid w:val="00FD0492"/>
    <w:rsid w:val="00FF2EDF"/>
    <w:rsid w:val="3EFC1670"/>
    <w:rsid w:val="72070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nhideWhenUsed="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Date" w:qFormat="1"/>
    <w:lsdException w:name="Body Text First Indent 2" w:semiHidden="1" w:unhideWhenUsed="1"/>
    <w:lsdException w:name="Body Text 2" w:qFormat="1"/>
    <w:lsdException w:name="Body Text 3" w:qFormat="1"/>
    <w:lsdException w:name="Block Text" w:semiHidden="1" w:unhideWhenUsed="1"/>
    <w:lsdException w:name="Hyperlink" w:uiPriority="99"/>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F79"/>
    <w:pPr>
      <w:widowControl w:val="0"/>
      <w:jc w:val="both"/>
    </w:pPr>
    <w:rPr>
      <w:kern w:val="2"/>
      <w:sz w:val="21"/>
      <w:szCs w:val="24"/>
    </w:rPr>
  </w:style>
  <w:style w:type="paragraph" w:styleId="1">
    <w:name w:val="heading 1"/>
    <w:basedOn w:val="a"/>
    <w:next w:val="a"/>
    <w:link w:val="1Char"/>
    <w:qFormat/>
    <w:rsid w:val="001A0F79"/>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1A0F7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A0F7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1A0F7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1A0F79"/>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1A0F7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1A0F79"/>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1A0F7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1A0F7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rsid w:val="001A0F79"/>
    <w:pPr>
      <w:ind w:leftChars="1200" w:left="2520"/>
    </w:pPr>
    <w:rPr>
      <w:szCs w:val="20"/>
    </w:rPr>
  </w:style>
  <w:style w:type="paragraph" w:styleId="a3">
    <w:name w:val="Note Heading"/>
    <w:basedOn w:val="a"/>
    <w:next w:val="a"/>
    <w:link w:val="Char"/>
    <w:rsid w:val="001A0F79"/>
    <w:pPr>
      <w:jc w:val="center"/>
    </w:pPr>
    <w:rPr>
      <w:szCs w:val="20"/>
    </w:rPr>
  </w:style>
  <w:style w:type="paragraph" w:styleId="40">
    <w:name w:val="List Bullet 4"/>
    <w:basedOn w:val="a"/>
    <w:rsid w:val="001A0F7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4">
    <w:name w:val="List Number"/>
    <w:basedOn w:val="a"/>
    <w:rsid w:val="001A0F79"/>
    <w:pPr>
      <w:tabs>
        <w:tab w:val="left" w:pos="560"/>
      </w:tabs>
      <w:ind w:left="900" w:hanging="340"/>
    </w:pPr>
    <w:rPr>
      <w:szCs w:val="20"/>
    </w:rPr>
  </w:style>
  <w:style w:type="paragraph" w:styleId="a5">
    <w:name w:val="Normal Indent"/>
    <w:basedOn w:val="a"/>
    <w:link w:val="Char0"/>
    <w:qFormat/>
    <w:rsid w:val="001A0F79"/>
    <w:pPr>
      <w:ind w:firstLine="420"/>
    </w:pPr>
    <w:rPr>
      <w:szCs w:val="20"/>
    </w:rPr>
  </w:style>
  <w:style w:type="paragraph" w:styleId="a6">
    <w:name w:val="caption"/>
    <w:basedOn w:val="a"/>
    <w:next w:val="a"/>
    <w:qFormat/>
    <w:rsid w:val="001A0F79"/>
    <w:pPr>
      <w:spacing w:line="480" w:lineRule="auto"/>
    </w:pPr>
    <w:rPr>
      <w:rFonts w:ascii="华文中宋" w:eastAsia="华文中宋" w:hAnsi="华文中宋"/>
      <w:sz w:val="36"/>
      <w:szCs w:val="20"/>
    </w:rPr>
  </w:style>
  <w:style w:type="paragraph" w:styleId="a7">
    <w:name w:val="List Bullet"/>
    <w:basedOn w:val="a"/>
    <w:rsid w:val="001A0F79"/>
    <w:pPr>
      <w:adjustRightInd w:val="0"/>
      <w:spacing w:line="300" w:lineRule="auto"/>
      <w:ind w:left="360" w:hanging="360"/>
      <w:textAlignment w:val="baseline"/>
    </w:pPr>
    <w:rPr>
      <w:kern w:val="0"/>
      <w:sz w:val="24"/>
      <w:szCs w:val="20"/>
    </w:rPr>
  </w:style>
  <w:style w:type="paragraph" w:styleId="a8">
    <w:name w:val="Document Map"/>
    <w:basedOn w:val="a"/>
    <w:link w:val="Char1"/>
    <w:qFormat/>
    <w:rsid w:val="001A0F79"/>
    <w:pPr>
      <w:shd w:val="clear" w:color="auto" w:fill="000080"/>
    </w:pPr>
    <w:rPr>
      <w:szCs w:val="20"/>
    </w:rPr>
  </w:style>
  <w:style w:type="paragraph" w:styleId="a9">
    <w:name w:val="annotation text"/>
    <w:basedOn w:val="a"/>
    <w:link w:val="Char2"/>
    <w:uiPriority w:val="99"/>
    <w:qFormat/>
    <w:rsid w:val="001A0F79"/>
    <w:pPr>
      <w:jc w:val="left"/>
    </w:pPr>
  </w:style>
  <w:style w:type="paragraph" w:styleId="aa">
    <w:name w:val="Salutation"/>
    <w:basedOn w:val="a"/>
    <w:next w:val="a"/>
    <w:link w:val="Char3"/>
    <w:rsid w:val="001A0F79"/>
    <w:pPr>
      <w:spacing w:beforeLines="40" w:afterLines="40" w:line="312" w:lineRule="auto"/>
    </w:pPr>
    <w:rPr>
      <w:sz w:val="24"/>
    </w:rPr>
  </w:style>
  <w:style w:type="paragraph" w:styleId="30">
    <w:name w:val="Body Text 3"/>
    <w:basedOn w:val="a"/>
    <w:link w:val="3Char0"/>
    <w:qFormat/>
    <w:rsid w:val="001A0F79"/>
    <w:pPr>
      <w:autoSpaceDE w:val="0"/>
      <w:autoSpaceDN w:val="0"/>
      <w:jc w:val="center"/>
    </w:pPr>
    <w:rPr>
      <w:sz w:val="16"/>
      <w:szCs w:val="20"/>
    </w:rPr>
  </w:style>
  <w:style w:type="paragraph" w:styleId="31">
    <w:name w:val="List Bullet 3"/>
    <w:basedOn w:val="a"/>
    <w:rsid w:val="001A0F7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b">
    <w:name w:val="Body Text"/>
    <w:basedOn w:val="a"/>
    <w:link w:val="Char4"/>
    <w:unhideWhenUsed/>
    <w:qFormat/>
    <w:rsid w:val="001A0F79"/>
    <w:pPr>
      <w:spacing w:after="120"/>
    </w:pPr>
    <w:rPr>
      <w:szCs w:val="20"/>
    </w:rPr>
  </w:style>
  <w:style w:type="paragraph" w:styleId="ac">
    <w:name w:val="Body Text Indent"/>
    <w:basedOn w:val="a"/>
    <w:link w:val="Char5"/>
    <w:qFormat/>
    <w:rsid w:val="001A0F79"/>
    <w:pPr>
      <w:spacing w:line="480" w:lineRule="auto"/>
      <w:ind w:leftChars="149" w:left="400"/>
    </w:pPr>
    <w:rPr>
      <w:sz w:val="24"/>
    </w:rPr>
  </w:style>
  <w:style w:type="paragraph" w:styleId="20">
    <w:name w:val="List Bullet 2"/>
    <w:basedOn w:val="a"/>
    <w:rsid w:val="001A0F79"/>
    <w:pPr>
      <w:tabs>
        <w:tab w:val="left" w:pos="1680"/>
      </w:tabs>
      <w:spacing w:line="360" w:lineRule="auto"/>
      <w:ind w:left="1680" w:hanging="420"/>
    </w:pPr>
    <w:rPr>
      <w:sz w:val="24"/>
      <w:szCs w:val="20"/>
    </w:rPr>
  </w:style>
  <w:style w:type="paragraph" w:styleId="50">
    <w:name w:val="toc 5"/>
    <w:basedOn w:val="a"/>
    <w:next w:val="a"/>
    <w:uiPriority w:val="39"/>
    <w:rsid w:val="001A0F79"/>
    <w:pPr>
      <w:ind w:leftChars="800" w:left="1680"/>
    </w:pPr>
    <w:rPr>
      <w:szCs w:val="20"/>
    </w:rPr>
  </w:style>
  <w:style w:type="paragraph" w:styleId="32">
    <w:name w:val="toc 3"/>
    <w:basedOn w:val="a"/>
    <w:next w:val="a"/>
    <w:uiPriority w:val="39"/>
    <w:qFormat/>
    <w:rsid w:val="001A0F79"/>
    <w:pPr>
      <w:tabs>
        <w:tab w:val="right" w:leader="dot" w:pos="9231"/>
      </w:tabs>
      <w:ind w:leftChars="400" w:left="840"/>
    </w:pPr>
  </w:style>
  <w:style w:type="paragraph" w:styleId="ad">
    <w:name w:val="Plain Text"/>
    <w:basedOn w:val="a"/>
    <w:link w:val="Char6"/>
    <w:qFormat/>
    <w:rsid w:val="001A0F79"/>
    <w:rPr>
      <w:rFonts w:ascii="宋体" w:hAnsi="Courier New"/>
      <w:szCs w:val="20"/>
    </w:rPr>
  </w:style>
  <w:style w:type="paragraph" w:styleId="80">
    <w:name w:val="toc 8"/>
    <w:basedOn w:val="a"/>
    <w:next w:val="a"/>
    <w:uiPriority w:val="39"/>
    <w:rsid w:val="001A0F79"/>
    <w:pPr>
      <w:ind w:leftChars="1400" w:left="2940"/>
    </w:pPr>
    <w:rPr>
      <w:szCs w:val="20"/>
    </w:rPr>
  </w:style>
  <w:style w:type="paragraph" w:styleId="ae">
    <w:name w:val="Date"/>
    <w:basedOn w:val="a"/>
    <w:next w:val="a"/>
    <w:link w:val="Char7"/>
    <w:qFormat/>
    <w:rsid w:val="001A0F79"/>
    <w:pPr>
      <w:ind w:leftChars="2500" w:left="100"/>
    </w:pPr>
  </w:style>
  <w:style w:type="paragraph" w:styleId="21">
    <w:name w:val="Body Text Indent 2"/>
    <w:basedOn w:val="a"/>
    <w:link w:val="2Char0"/>
    <w:rsid w:val="001A0F79"/>
    <w:pPr>
      <w:spacing w:line="480" w:lineRule="auto"/>
      <w:ind w:left="566" w:hangingChars="200" w:hanging="566"/>
    </w:pPr>
    <w:rPr>
      <w:color w:val="FF0000"/>
      <w:sz w:val="28"/>
    </w:rPr>
  </w:style>
  <w:style w:type="paragraph" w:styleId="af">
    <w:name w:val="Balloon Text"/>
    <w:basedOn w:val="a"/>
    <w:link w:val="Char8"/>
    <w:qFormat/>
    <w:rsid w:val="001A0F79"/>
    <w:rPr>
      <w:sz w:val="18"/>
      <w:szCs w:val="18"/>
    </w:rPr>
  </w:style>
  <w:style w:type="paragraph" w:styleId="af0">
    <w:name w:val="footer"/>
    <w:basedOn w:val="a"/>
    <w:link w:val="Char9"/>
    <w:uiPriority w:val="99"/>
    <w:qFormat/>
    <w:rsid w:val="001A0F79"/>
    <w:pPr>
      <w:tabs>
        <w:tab w:val="center" w:pos="4153"/>
        <w:tab w:val="right" w:pos="8306"/>
      </w:tabs>
      <w:snapToGrid w:val="0"/>
      <w:jc w:val="left"/>
    </w:pPr>
    <w:rPr>
      <w:sz w:val="18"/>
      <w:szCs w:val="18"/>
    </w:rPr>
  </w:style>
  <w:style w:type="paragraph" w:styleId="af1">
    <w:name w:val="header"/>
    <w:basedOn w:val="a"/>
    <w:link w:val="Chara"/>
    <w:qFormat/>
    <w:rsid w:val="001A0F7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A0F79"/>
    <w:pPr>
      <w:tabs>
        <w:tab w:val="left" w:pos="840"/>
        <w:tab w:val="right" w:leader="dot" w:pos="9231"/>
      </w:tabs>
    </w:pPr>
  </w:style>
  <w:style w:type="paragraph" w:styleId="41">
    <w:name w:val="toc 4"/>
    <w:basedOn w:val="a"/>
    <w:next w:val="a"/>
    <w:uiPriority w:val="39"/>
    <w:rsid w:val="001A0F79"/>
    <w:pPr>
      <w:ind w:leftChars="600" w:left="1260"/>
    </w:pPr>
    <w:rPr>
      <w:szCs w:val="20"/>
    </w:rPr>
  </w:style>
  <w:style w:type="paragraph" w:styleId="af2">
    <w:name w:val="Subtitle"/>
    <w:basedOn w:val="a"/>
    <w:next w:val="a"/>
    <w:link w:val="Charb"/>
    <w:qFormat/>
    <w:rsid w:val="001A0F79"/>
    <w:pPr>
      <w:spacing w:beforeLines="100" w:afterLines="50" w:line="360" w:lineRule="auto"/>
      <w:jc w:val="center"/>
    </w:pPr>
    <w:rPr>
      <w:rFonts w:ascii="Arial" w:eastAsia="方正魏碑简体" w:hAnsi="Arial"/>
      <w:bCs/>
      <w:kern w:val="28"/>
      <w:sz w:val="32"/>
      <w:szCs w:val="32"/>
    </w:rPr>
  </w:style>
  <w:style w:type="paragraph" w:styleId="af3">
    <w:name w:val="footnote text"/>
    <w:basedOn w:val="a"/>
    <w:link w:val="Char10"/>
    <w:unhideWhenUsed/>
    <w:qFormat/>
    <w:rsid w:val="001A0F79"/>
    <w:pPr>
      <w:snapToGrid w:val="0"/>
      <w:jc w:val="left"/>
    </w:pPr>
    <w:rPr>
      <w:sz w:val="18"/>
      <w:szCs w:val="18"/>
    </w:rPr>
  </w:style>
  <w:style w:type="paragraph" w:styleId="60">
    <w:name w:val="toc 6"/>
    <w:basedOn w:val="a"/>
    <w:next w:val="a"/>
    <w:uiPriority w:val="39"/>
    <w:rsid w:val="001A0F79"/>
    <w:pPr>
      <w:ind w:leftChars="1000" w:left="2100"/>
    </w:pPr>
    <w:rPr>
      <w:szCs w:val="20"/>
    </w:rPr>
  </w:style>
  <w:style w:type="paragraph" w:styleId="33">
    <w:name w:val="Body Text Indent 3"/>
    <w:basedOn w:val="a"/>
    <w:link w:val="3Char1"/>
    <w:rsid w:val="001A0F79"/>
    <w:pPr>
      <w:spacing w:afterLines="50"/>
      <w:ind w:firstLineChars="200" w:firstLine="420"/>
    </w:pPr>
    <w:rPr>
      <w:szCs w:val="21"/>
    </w:rPr>
  </w:style>
  <w:style w:type="paragraph" w:styleId="22">
    <w:name w:val="toc 2"/>
    <w:basedOn w:val="a"/>
    <w:next w:val="a"/>
    <w:uiPriority w:val="39"/>
    <w:qFormat/>
    <w:rsid w:val="001A0F79"/>
    <w:pPr>
      <w:tabs>
        <w:tab w:val="left" w:pos="851"/>
        <w:tab w:val="right" w:leader="dot" w:pos="9231"/>
      </w:tabs>
      <w:ind w:leftChars="200" w:left="420"/>
    </w:pPr>
    <w:rPr>
      <w:szCs w:val="20"/>
    </w:rPr>
  </w:style>
  <w:style w:type="paragraph" w:styleId="90">
    <w:name w:val="toc 9"/>
    <w:basedOn w:val="a"/>
    <w:next w:val="a"/>
    <w:uiPriority w:val="39"/>
    <w:rsid w:val="001A0F79"/>
    <w:pPr>
      <w:ind w:leftChars="1600" w:left="3360"/>
    </w:pPr>
    <w:rPr>
      <w:szCs w:val="20"/>
    </w:rPr>
  </w:style>
  <w:style w:type="paragraph" w:styleId="23">
    <w:name w:val="Body Text 2"/>
    <w:basedOn w:val="a"/>
    <w:link w:val="2Char1"/>
    <w:qFormat/>
    <w:rsid w:val="001A0F79"/>
    <w:pPr>
      <w:spacing w:after="120" w:line="480" w:lineRule="auto"/>
    </w:pPr>
    <w:rPr>
      <w:szCs w:val="20"/>
    </w:rPr>
  </w:style>
  <w:style w:type="paragraph" w:styleId="HTML">
    <w:name w:val="HTML Preformatted"/>
    <w:basedOn w:val="a"/>
    <w:link w:val="HTMLChar"/>
    <w:rsid w:val="001A0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uiPriority w:val="99"/>
    <w:qFormat/>
    <w:rsid w:val="001A0F79"/>
    <w:pPr>
      <w:widowControl/>
      <w:spacing w:before="100" w:beforeAutospacing="1" w:after="100" w:afterAutospacing="1"/>
      <w:jc w:val="left"/>
    </w:pPr>
    <w:rPr>
      <w:rFonts w:ascii="宋体" w:hAnsi="宋体" w:cs="宋体"/>
      <w:kern w:val="0"/>
      <w:sz w:val="24"/>
    </w:rPr>
  </w:style>
  <w:style w:type="paragraph" w:styleId="af5">
    <w:name w:val="Title"/>
    <w:basedOn w:val="a"/>
    <w:link w:val="Charc"/>
    <w:qFormat/>
    <w:rsid w:val="001A0F79"/>
    <w:pPr>
      <w:spacing w:before="240" w:after="240" w:line="360" w:lineRule="auto"/>
      <w:jc w:val="center"/>
    </w:pPr>
    <w:rPr>
      <w:rFonts w:ascii="Arial" w:eastAsia="黑体" w:hAnsi="Arial"/>
      <w:sz w:val="44"/>
      <w:szCs w:val="20"/>
    </w:rPr>
  </w:style>
  <w:style w:type="paragraph" w:styleId="af6">
    <w:name w:val="annotation subject"/>
    <w:basedOn w:val="a9"/>
    <w:next w:val="a9"/>
    <w:link w:val="Chard"/>
    <w:uiPriority w:val="99"/>
    <w:qFormat/>
    <w:rsid w:val="001A0F79"/>
    <w:rPr>
      <w:b/>
      <w:bCs/>
    </w:rPr>
  </w:style>
  <w:style w:type="paragraph" w:styleId="af7">
    <w:name w:val="Body Text First Indent"/>
    <w:basedOn w:val="ab"/>
    <w:link w:val="Chare"/>
    <w:rsid w:val="001A0F79"/>
    <w:pPr>
      <w:spacing w:line="300" w:lineRule="auto"/>
      <w:ind w:firstLine="510"/>
    </w:pPr>
    <w:rPr>
      <w:sz w:val="24"/>
    </w:rPr>
  </w:style>
  <w:style w:type="table" w:styleId="af8">
    <w:name w:val="Table Grid"/>
    <w:basedOn w:val="a1"/>
    <w:uiPriority w:val="59"/>
    <w:qFormat/>
    <w:rsid w:val="001A0F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1A0F79"/>
    <w:rPr>
      <w:b/>
      <w:bCs/>
    </w:rPr>
  </w:style>
  <w:style w:type="character" w:styleId="afa">
    <w:name w:val="page number"/>
    <w:basedOn w:val="a0"/>
    <w:rsid w:val="001A0F79"/>
  </w:style>
  <w:style w:type="character" w:styleId="afb">
    <w:name w:val="FollowedHyperlink"/>
    <w:rsid w:val="001A0F79"/>
    <w:rPr>
      <w:color w:val="800080"/>
      <w:u w:val="single"/>
    </w:rPr>
  </w:style>
  <w:style w:type="character" w:styleId="afc">
    <w:name w:val="Emphasis"/>
    <w:qFormat/>
    <w:rsid w:val="001A0F79"/>
    <w:rPr>
      <w:i/>
      <w:iCs/>
    </w:rPr>
  </w:style>
  <w:style w:type="character" w:styleId="afd">
    <w:name w:val="Hyperlink"/>
    <w:uiPriority w:val="99"/>
    <w:rsid w:val="001A0F79"/>
    <w:rPr>
      <w:color w:val="0000FF"/>
      <w:u w:val="single"/>
    </w:rPr>
  </w:style>
  <w:style w:type="character" w:styleId="afe">
    <w:name w:val="annotation reference"/>
    <w:basedOn w:val="a0"/>
    <w:uiPriority w:val="99"/>
    <w:rsid w:val="001A0F79"/>
    <w:rPr>
      <w:sz w:val="21"/>
      <w:szCs w:val="21"/>
    </w:rPr>
  </w:style>
  <w:style w:type="character" w:customStyle="1" w:styleId="1Char">
    <w:name w:val="标题 1 Char"/>
    <w:basedOn w:val="a0"/>
    <w:link w:val="1"/>
    <w:rsid w:val="001A0F79"/>
    <w:rPr>
      <w:b/>
      <w:bCs/>
      <w:kern w:val="44"/>
      <w:sz w:val="44"/>
      <w:szCs w:val="44"/>
    </w:rPr>
  </w:style>
  <w:style w:type="character" w:customStyle="1" w:styleId="2Char">
    <w:name w:val="标题 2 Char"/>
    <w:basedOn w:val="a0"/>
    <w:link w:val="2"/>
    <w:rsid w:val="001A0F79"/>
    <w:rPr>
      <w:rFonts w:ascii="Arial" w:eastAsia="黑体" w:hAnsi="Arial"/>
      <w:b/>
      <w:bCs/>
      <w:kern w:val="2"/>
      <w:sz w:val="32"/>
      <w:szCs w:val="32"/>
    </w:rPr>
  </w:style>
  <w:style w:type="character" w:customStyle="1" w:styleId="3Char">
    <w:name w:val="标题 3 Char"/>
    <w:basedOn w:val="a0"/>
    <w:link w:val="3"/>
    <w:qFormat/>
    <w:rsid w:val="001A0F79"/>
    <w:rPr>
      <w:b/>
      <w:bCs/>
      <w:kern w:val="2"/>
      <w:sz w:val="32"/>
      <w:szCs w:val="32"/>
    </w:rPr>
  </w:style>
  <w:style w:type="character" w:customStyle="1" w:styleId="4Char">
    <w:name w:val="标题 4 Char"/>
    <w:basedOn w:val="a0"/>
    <w:link w:val="4"/>
    <w:rsid w:val="001A0F79"/>
    <w:rPr>
      <w:rFonts w:ascii="Arial" w:eastAsia="黑体" w:hAnsi="Arial"/>
      <w:b/>
      <w:bCs/>
      <w:kern w:val="2"/>
      <w:sz w:val="28"/>
      <w:szCs w:val="28"/>
    </w:rPr>
  </w:style>
  <w:style w:type="character" w:customStyle="1" w:styleId="5Char">
    <w:name w:val="标题 5 Char"/>
    <w:basedOn w:val="a0"/>
    <w:link w:val="5"/>
    <w:qFormat/>
    <w:rsid w:val="001A0F79"/>
    <w:rPr>
      <w:b/>
      <w:bCs/>
      <w:kern w:val="2"/>
      <w:sz w:val="28"/>
      <w:szCs w:val="28"/>
    </w:rPr>
  </w:style>
  <w:style w:type="character" w:customStyle="1" w:styleId="6Char">
    <w:name w:val="标题 6 Char"/>
    <w:basedOn w:val="a0"/>
    <w:link w:val="6"/>
    <w:rsid w:val="001A0F79"/>
    <w:rPr>
      <w:rFonts w:ascii="Arial" w:eastAsia="黑体" w:hAnsi="Arial"/>
      <w:b/>
      <w:bCs/>
      <w:kern w:val="2"/>
      <w:sz w:val="24"/>
      <w:szCs w:val="24"/>
    </w:rPr>
  </w:style>
  <w:style w:type="character" w:customStyle="1" w:styleId="7Char">
    <w:name w:val="标题 7 Char"/>
    <w:basedOn w:val="a0"/>
    <w:link w:val="7"/>
    <w:rsid w:val="001A0F79"/>
    <w:rPr>
      <w:b/>
      <w:bCs/>
      <w:kern w:val="2"/>
      <w:sz w:val="24"/>
      <w:szCs w:val="24"/>
    </w:rPr>
  </w:style>
  <w:style w:type="character" w:customStyle="1" w:styleId="8Char">
    <w:name w:val="标题 8 Char"/>
    <w:basedOn w:val="a0"/>
    <w:link w:val="8"/>
    <w:rsid w:val="001A0F79"/>
    <w:rPr>
      <w:rFonts w:ascii="Arial" w:eastAsia="黑体" w:hAnsi="Arial"/>
      <w:kern w:val="2"/>
      <w:sz w:val="24"/>
      <w:szCs w:val="24"/>
    </w:rPr>
  </w:style>
  <w:style w:type="character" w:customStyle="1" w:styleId="9Char">
    <w:name w:val="标题 9 Char"/>
    <w:basedOn w:val="a0"/>
    <w:link w:val="9"/>
    <w:qFormat/>
    <w:rsid w:val="001A0F79"/>
    <w:rPr>
      <w:rFonts w:ascii="Arial" w:eastAsia="黑体" w:hAnsi="Arial"/>
      <w:kern w:val="2"/>
      <w:sz w:val="21"/>
      <w:szCs w:val="21"/>
    </w:rPr>
  </w:style>
  <w:style w:type="character" w:customStyle="1" w:styleId="Char8">
    <w:name w:val="批注框文本 Char"/>
    <w:basedOn w:val="a0"/>
    <w:link w:val="af"/>
    <w:rsid w:val="001A0F79"/>
    <w:rPr>
      <w:kern w:val="2"/>
      <w:sz w:val="18"/>
      <w:szCs w:val="18"/>
    </w:rPr>
  </w:style>
  <w:style w:type="character" w:customStyle="1" w:styleId="Chard">
    <w:name w:val="批注主题 Char"/>
    <w:basedOn w:val="Char2"/>
    <w:link w:val="af6"/>
    <w:uiPriority w:val="99"/>
    <w:rsid w:val="001A0F79"/>
    <w:rPr>
      <w:b/>
      <w:bCs/>
      <w:kern w:val="2"/>
      <w:sz w:val="21"/>
      <w:szCs w:val="24"/>
    </w:rPr>
  </w:style>
  <w:style w:type="character" w:customStyle="1" w:styleId="Char2">
    <w:name w:val="批注文字 Char"/>
    <w:basedOn w:val="a0"/>
    <w:link w:val="a9"/>
    <w:uiPriority w:val="99"/>
    <w:rsid w:val="001A0F79"/>
    <w:rPr>
      <w:kern w:val="2"/>
      <w:sz w:val="21"/>
      <w:szCs w:val="24"/>
    </w:rPr>
  </w:style>
  <w:style w:type="character" w:customStyle="1" w:styleId="Char9">
    <w:name w:val="页脚 Char"/>
    <w:basedOn w:val="a0"/>
    <w:link w:val="af0"/>
    <w:uiPriority w:val="99"/>
    <w:rsid w:val="001A0F79"/>
    <w:rPr>
      <w:kern w:val="2"/>
      <w:sz w:val="18"/>
      <w:szCs w:val="18"/>
    </w:rPr>
  </w:style>
  <w:style w:type="character" w:customStyle="1" w:styleId="2Char0">
    <w:name w:val="正文文本缩进 2 Char"/>
    <w:basedOn w:val="a0"/>
    <w:link w:val="21"/>
    <w:rsid w:val="001A0F79"/>
    <w:rPr>
      <w:color w:val="FF0000"/>
      <w:kern w:val="2"/>
      <w:sz w:val="28"/>
      <w:szCs w:val="24"/>
    </w:rPr>
  </w:style>
  <w:style w:type="character" w:customStyle="1" w:styleId="Char5">
    <w:name w:val="正文文本缩进 Char"/>
    <w:basedOn w:val="a0"/>
    <w:link w:val="ac"/>
    <w:rsid w:val="001A0F79"/>
    <w:rPr>
      <w:kern w:val="2"/>
      <w:sz w:val="24"/>
      <w:szCs w:val="24"/>
    </w:rPr>
  </w:style>
  <w:style w:type="character" w:customStyle="1" w:styleId="Chara">
    <w:name w:val="页眉 Char"/>
    <w:basedOn w:val="a0"/>
    <w:link w:val="af1"/>
    <w:rsid w:val="001A0F79"/>
    <w:rPr>
      <w:kern w:val="2"/>
      <w:sz w:val="18"/>
      <w:szCs w:val="18"/>
    </w:rPr>
  </w:style>
  <w:style w:type="character" w:customStyle="1" w:styleId="Char7">
    <w:name w:val="日期 Char"/>
    <w:basedOn w:val="a0"/>
    <w:link w:val="ae"/>
    <w:rsid w:val="001A0F79"/>
    <w:rPr>
      <w:kern w:val="2"/>
      <w:sz w:val="21"/>
      <w:szCs w:val="24"/>
    </w:rPr>
  </w:style>
  <w:style w:type="paragraph" w:styleId="aff">
    <w:name w:val="List Paragraph"/>
    <w:basedOn w:val="a"/>
    <w:uiPriority w:val="34"/>
    <w:qFormat/>
    <w:rsid w:val="001A0F79"/>
    <w:pPr>
      <w:ind w:firstLineChars="200" w:firstLine="420"/>
    </w:pPr>
  </w:style>
  <w:style w:type="character" w:customStyle="1" w:styleId="Char0">
    <w:name w:val="正文缩进 Char"/>
    <w:link w:val="a5"/>
    <w:qFormat/>
    <w:rsid w:val="001A0F79"/>
    <w:rPr>
      <w:kern w:val="2"/>
      <w:sz w:val="21"/>
    </w:rPr>
  </w:style>
  <w:style w:type="character" w:customStyle="1" w:styleId="Char4">
    <w:name w:val="正文文本 Char"/>
    <w:basedOn w:val="a0"/>
    <w:link w:val="ab"/>
    <w:rsid w:val="001A0F79"/>
    <w:rPr>
      <w:kern w:val="2"/>
      <w:sz w:val="21"/>
    </w:rPr>
  </w:style>
  <w:style w:type="character" w:customStyle="1" w:styleId="Chare">
    <w:name w:val="正文首行缩进 Char"/>
    <w:basedOn w:val="Char4"/>
    <w:link w:val="af7"/>
    <w:rsid w:val="001A0F79"/>
    <w:rPr>
      <w:kern w:val="2"/>
      <w:sz w:val="24"/>
    </w:rPr>
  </w:style>
  <w:style w:type="character" w:customStyle="1" w:styleId="Char">
    <w:name w:val="注释标题 Char"/>
    <w:basedOn w:val="a0"/>
    <w:link w:val="a3"/>
    <w:rsid w:val="001A0F79"/>
    <w:rPr>
      <w:kern w:val="2"/>
      <w:sz w:val="21"/>
    </w:rPr>
  </w:style>
  <w:style w:type="character" w:customStyle="1" w:styleId="Char1">
    <w:name w:val="文档结构图 Char"/>
    <w:basedOn w:val="a0"/>
    <w:link w:val="a8"/>
    <w:rsid w:val="001A0F79"/>
    <w:rPr>
      <w:kern w:val="2"/>
      <w:sz w:val="21"/>
      <w:shd w:val="clear" w:color="auto" w:fill="000080"/>
    </w:rPr>
  </w:style>
  <w:style w:type="character" w:customStyle="1" w:styleId="Char3">
    <w:name w:val="称呼 Char"/>
    <w:basedOn w:val="a0"/>
    <w:link w:val="aa"/>
    <w:rsid w:val="001A0F79"/>
    <w:rPr>
      <w:kern w:val="2"/>
      <w:sz w:val="24"/>
      <w:szCs w:val="24"/>
    </w:rPr>
  </w:style>
  <w:style w:type="character" w:customStyle="1" w:styleId="3Char0">
    <w:name w:val="正文文本 3 Char"/>
    <w:basedOn w:val="a0"/>
    <w:link w:val="30"/>
    <w:rsid w:val="001A0F79"/>
    <w:rPr>
      <w:kern w:val="2"/>
      <w:sz w:val="16"/>
    </w:rPr>
  </w:style>
  <w:style w:type="character" w:customStyle="1" w:styleId="Char6">
    <w:name w:val="纯文本 Char"/>
    <w:basedOn w:val="a0"/>
    <w:link w:val="ad"/>
    <w:rsid w:val="001A0F79"/>
    <w:rPr>
      <w:rFonts w:ascii="宋体" w:hAnsi="Courier New"/>
      <w:kern w:val="2"/>
      <w:sz w:val="21"/>
    </w:rPr>
  </w:style>
  <w:style w:type="character" w:customStyle="1" w:styleId="Charb">
    <w:name w:val="副标题 Char"/>
    <w:basedOn w:val="a0"/>
    <w:link w:val="af2"/>
    <w:rsid w:val="001A0F79"/>
    <w:rPr>
      <w:rFonts w:ascii="Arial" w:eastAsia="方正魏碑简体" w:hAnsi="Arial"/>
      <w:bCs/>
      <w:kern w:val="28"/>
      <w:sz w:val="32"/>
      <w:szCs w:val="32"/>
    </w:rPr>
  </w:style>
  <w:style w:type="character" w:customStyle="1" w:styleId="Char10">
    <w:name w:val="脚注文本 Char1"/>
    <w:basedOn w:val="a0"/>
    <w:link w:val="af3"/>
    <w:locked/>
    <w:rsid w:val="001A0F79"/>
    <w:rPr>
      <w:kern w:val="2"/>
      <w:sz w:val="18"/>
      <w:szCs w:val="18"/>
    </w:rPr>
  </w:style>
  <w:style w:type="character" w:customStyle="1" w:styleId="Charf">
    <w:name w:val="脚注文本 Char"/>
    <w:basedOn w:val="a0"/>
    <w:rsid w:val="001A0F79"/>
    <w:rPr>
      <w:kern w:val="2"/>
      <w:sz w:val="18"/>
      <w:szCs w:val="18"/>
    </w:rPr>
  </w:style>
  <w:style w:type="character" w:customStyle="1" w:styleId="3Char1">
    <w:name w:val="正文文本缩进 3 Char"/>
    <w:basedOn w:val="a0"/>
    <w:link w:val="33"/>
    <w:rsid w:val="001A0F79"/>
    <w:rPr>
      <w:kern w:val="2"/>
      <w:sz w:val="21"/>
      <w:szCs w:val="21"/>
    </w:rPr>
  </w:style>
  <w:style w:type="character" w:customStyle="1" w:styleId="2Char1">
    <w:name w:val="正文文本 2 Char"/>
    <w:basedOn w:val="a0"/>
    <w:link w:val="23"/>
    <w:rsid w:val="001A0F79"/>
    <w:rPr>
      <w:kern w:val="2"/>
      <w:sz w:val="21"/>
    </w:rPr>
  </w:style>
  <w:style w:type="character" w:customStyle="1" w:styleId="HTMLChar">
    <w:name w:val="HTML 预设格式 Char"/>
    <w:basedOn w:val="a0"/>
    <w:link w:val="HTML"/>
    <w:rsid w:val="001A0F79"/>
    <w:rPr>
      <w:rFonts w:ascii="宋体" w:hAnsi="宋体" w:cs="宋体"/>
      <w:sz w:val="24"/>
      <w:szCs w:val="24"/>
    </w:rPr>
  </w:style>
  <w:style w:type="character" w:customStyle="1" w:styleId="Charc">
    <w:name w:val="标题 Char"/>
    <w:basedOn w:val="a0"/>
    <w:link w:val="af5"/>
    <w:rsid w:val="001A0F79"/>
    <w:rPr>
      <w:rFonts w:ascii="Arial" w:eastAsia="黑体" w:hAnsi="Arial"/>
      <w:kern w:val="2"/>
      <w:sz w:val="44"/>
    </w:rPr>
  </w:style>
  <w:style w:type="character" w:customStyle="1" w:styleId="font12-blue-bold1">
    <w:name w:val="font12-blue-bold1"/>
    <w:rsid w:val="001A0F79"/>
    <w:rPr>
      <w:b/>
      <w:bCs/>
      <w:color w:val="0249A5"/>
      <w:sz w:val="18"/>
      <w:szCs w:val="18"/>
      <w:u w:val="none"/>
    </w:rPr>
  </w:style>
  <w:style w:type="character" w:customStyle="1" w:styleId="grame">
    <w:name w:val="grame"/>
    <w:basedOn w:val="a0"/>
    <w:qFormat/>
    <w:rsid w:val="001A0F79"/>
  </w:style>
  <w:style w:type="character" w:customStyle="1" w:styleId="Charf0">
    <w:name w:val="表正文 Char"/>
    <w:rsid w:val="001A0F79"/>
    <w:rPr>
      <w:rFonts w:eastAsia="宋体"/>
      <w:kern w:val="2"/>
      <w:sz w:val="24"/>
      <w:lang w:val="en-US" w:eastAsia="zh-CN" w:bidi="ar-SA"/>
    </w:rPr>
  </w:style>
  <w:style w:type="character" w:customStyle="1" w:styleId="16">
    <w:name w:val="16"/>
    <w:rsid w:val="001A0F79"/>
    <w:rPr>
      <w:rFonts w:ascii="Times New Roman" w:hAnsi="Times New Roman" w:cs="Times New Roman" w:hint="default"/>
      <w:color w:val="0000FF"/>
      <w:sz w:val="20"/>
      <w:szCs w:val="20"/>
      <w:u w:val="single"/>
    </w:rPr>
  </w:style>
  <w:style w:type="character" w:customStyle="1" w:styleId="black1">
    <w:name w:val="black1"/>
    <w:rsid w:val="001A0F79"/>
    <w:rPr>
      <w:rFonts w:ascii="ˎ̥" w:hAnsi="ˎ̥" w:hint="default"/>
      <w:color w:val="333333"/>
      <w:sz w:val="18"/>
      <w:szCs w:val="18"/>
      <w:u w:val="none"/>
    </w:rPr>
  </w:style>
  <w:style w:type="character" w:customStyle="1" w:styleId="SubtitleChar">
    <w:name w:val="Subtitle Char"/>
    <w:locked/>
    <w:rsid w:val="001A0F79"/>
    <w:rPr>
      <w:rFonts w:ascii="Calibri Light" w:eastAsia="宋体" w:hAnsi="Calibri Light" w:cs="Times New Roman"/>
      <w:b/>
      <w:bCs/>
      <w:kern w:val="28"/>
      <w:sz w:val="32"/>
      <w:szCs w:val="32"/>
      <w:lang w:eastAsia="en-US"/>
    </w:rPr>
  </w:style>
  <w:style w:type="character" w:customStyle="1" w:styleId="solutioncontent1">
    <w:name w:val="solutioncontent1"/>
    <w:rsid w:val="001A0F79"/>
    <w:rPr>
      <w:rFonts w:cs="Times New Roman"/>
      <w:color w:val="333333"/>
      <w:sz w:val="15"/>
      <w:szCs w:val="15"/>
    </w:rPr>
  </w:style>
  <w:style w:type="paragraph" w:customStyle="1" w:styleId="xl57">
    <w:name w:val="xl57"/>
    <w:basedOn w:val="a"/>
    <w:rsid w:val="001A0F7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1A0F7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0">
    <w:name w:val="p0"/>
    <w:basedOn w:val="a"/>
    <w:rsid w:val="001A0F79"/>
    <w:pPr>
      <w:widowControl/>
    </w:pPr>
    <w:rPr>
      <w:kern w:val="0"/>
      <w:szCs w:val="21"/>
    </w:rPr>
  </w:style>
  <w:style w:type="paragraph" w:customStyle="1" w:styleId="font16">
    <w:name w:val="font16"/>
    <w:basedOn w:val="a"/>
    <w:rsid w:val="001A0F79"/>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1A0F79"/>
    <w:pPr>
      <w:adjustRightInd w:val="0"/>
      <w:spacing w:before="320" w:after="160" w:line="360" w:lineRule="atLeast"/>
      <w:jc w:val="center"/>
    </w:pPr>
    <w:rPr>
      <w:rFonts w:ascii="Arial" w:eastAsia="黑体"/>
      <w:kern w:val="0"/>
      <w:sz w:val="32"/>
      <w:szCs w:val="20"/>
    </w:rPr>
  </w:style>
  <w:style w:type="paragraph" w:customStyle="1" w:styleId="Web">
    <w:name w:val="普通 (Web)"/>
    <w:basedOn w:val="a"/>
    <w:rsid w:val="001A0F79"/>
    <w:pPr>
      <w:spacing w:line="300" w:lineRule="auto"/>
    </w:pPr>
    <w:rPr>
      <w:sz w:val="24"/>
    </w:rPr>
  </w:style>
  <w:style w:type="paragraph" w:customStyle="1" w:styleId="17">
    <w:name w:val="17"/>
    <w:basedOn w:val="a"/>
    <w:rsid w:val="001A0F79"/>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1A0F79"/>
    <w:rPr>
      <w:rFonts w:ascii="Tahoma" w:hAnsi="Tahoma"/>
      <w:sz w:val="24"/>
      <w:szCs w:val="20"/>
    </w:rPr>
  </w:style>
  <w:style w:type="paragraph" w:customStyle="1" w:styleId="xl45">
    <w:name w:val="xl45"/>
    <w:basedOn w:val="a"/>
    <w:rsid w:val="001A0F7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1">
    <w:name w:val="附录标题1"/>
    <w:basedOn w:val="1"/>
    <w:next w:val="a"/>
    <w:rsid w:val="001A0F79"/>
    <w:pPr>
      <w:pageBreakBefore/>
      <w:numPr>
        <w:numId w:val="0"/>
      </w:numPr>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1A0F79"/>
    <w:pPr>
      <w:widowControl/>
      <w:spacing w:before="100" w:beforeAutospacing="1" w:after="100" w:afterAutospacing="1"/>
      <w:jc w:val="left"/>
    </w:pPr>
    <w:rPr>
      <w:b/>
      <w:bCs/>
      <w:kern w:val="0"/>
      <w:sz w:val="16"/>
      <w:szCs w:val="16"/>
    </w:rPr>
  </w:style>
  <w:style w:type="paragraph" w:customStyle="1" w:styleId="font8">
    <w:name w:val="font8"/>
    <w:basedOn w:val="a"/>
    <w:rsid w:val="001A0F79"/>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1A0F79"/>
    <w:pPr>
      <w:spacing w:beforeLines="25" w:afterLines="25" w:line="360" w:lineRule="auto"/>
      <w:ind w:firstLineChars="200" w:firstLine="480"/>
    </w:pPr>
    <w:rPr>
      <w:sz w:val="24"/>
      <w:szCs w:val="21"/>
    </w:rPr>
  </w:style>
  <w:style w:type="paragraph" w:customStyle="1" w:styleId="xl43">
    <w:name w:val="xl43"/>
    <w:basedOn w:val="a"/>
    <w:rsid w:val="001A0F7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1A0F79"/>
    <w:pPr>
      <w:ind w:leftChars="200" w:left="420"/>
      <w:jc w:val="left"/>
    </w:pPr>
    <w:rPr>
      <w:sz w:val="28"/>
      <w:lang w:eastAsia="zh-TW"/>
    </w:rPr>
  </w:style>
  <w:style w:type="paragraph" w:customStyle="1" w:styleId="aff1">
    <w:name w:val="全文标题"/>
    <w:next w:val="a"/>
    <w:rsid w:val="001A0F79"/>
    <w:pPr>
      <w:jc w:val="center"/>
    </w:pPr>
    <w:rPr>
      <w:rFonts w:ascii="Arial" w:eastAsia="黑体" w:hAnsi="Arial" w:cs="Arial"/>
      <w:bCs/>
      <w:kern w:val="2"/>
      <w:sz w:val="52"/>
      <w:szCs w:val="32"/>
    </w:rPr>
  </w:style>
  <w:style w:type="paragraph" w:customStyle="1" w:styleId="font14">
    <w:name w:val="font14"/>
    <w:basedOn w:val="a"/>
    <w:rsid w:val="001A0F79"/>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1A0F7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0">
    <w:name w:val="font10"/>
    <w:basedOn w:val="a"/>
    <w:rsid w:val="001A0F79"/>
    <w:pPr>
      <w:widowControl/>
      <w:spacing w:before="100" w:beforeAutospacing="1" w:after="100" w:afterAutospacing="1"/>
      <w:jc w:val="left"/>
    </w:pPr>
    <w:rPr>
      <w:kern w:val="0"/>
      <w:sz w:val="16"/>
      <w:szCs w:val="16"/>
    </w:rPr>
  </w:style>
  <w:style w:type="paragraph" w:customStyle="1" w:styleId="xl32">
    <w:name w:val="xl32"/>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
    <w:name w:val="Char Char Char"/>
    <w:basedOn w:val="a"/>
    <w:rsid w:val="001A0F79"/>
    <w:rPr>
      <w:rFonts w:ascii="宋体" w:hAnsi="宋体"/>
    </w:rPr>
  </w:style>
  <w:style w:type="paragraph" w:customStyle="1" w:styleId="font12">
    <w:name w:val="font12"/>
    <w:basedOn w:val="a"/>
    <w:rsid w:val="001A0F79"/>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1A0F7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9">
    <w:name w:val="xl79"/>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2">
    <w:name w:val="正文1"/>
    <w:rsid w:val="001A0F79"/>
    <w:pPr>
      <w:widowControl w:val="0"/>
      <w:adjustRightInd w:val="0"/>
      <w:spacing w:line="315" w:lineRule="atLeast"/>
      <w:jc w:val="both"/>
      <w:textAlignment w:val="baseline"/>
    </w:pPr>
    <w:rPr>
      <w:rFonts w:ascii="宋体"/>
      <w:sz w:val="24"/>
    </w:rPr>
  </w:style>
  <w:style w:type="paragraph" w:customStyle="1" w:styleId="13">
    <w:name w:val="1"/>
    <w:basedOn w:val="a"/>
    <w:rsid w:val="001A0F79"/>
    <w:pPr>
      <w:spacing w:afterLines="50" w:line="360" w:lineRule="auto"/>
    </w:pPr>
    <w:rPr>
      <w:rFonts w:ascii="仿宋_GB2312" w:eastAsia="仿宋_GB2312" w:hAnsi="宋体"/>
      <w:sz w:val="24"/>
    </w:rPr>
  </w:style>
  <w:style w:type="paragraph" w:customStyle="1" w:styleId="220">
    <w:name w:val="22"/>
    <w:basedOn w:val="a"/>
    <w:rsid w:val="001A0F79"/>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1A0F79"/>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1A0F79"/>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1A0F79"/>
    <w:pPr>
      <w:widowControl/>
      <w:snapToGrid w:val="0"/>
      <w:spacing w:before="100" w:beforeAutospacing="1" w:after="100" w:afterAutospacing="1"/>
    </w:pPr>
    <w:rPr>
      <w:rFonts w:eastAsia="Arial Unicode MS"/>
      <w:kern w:val="0"/>
      <w:szCs w:val="21"/>
    </w:rPr>
  </w:style>
  <w:style w:type="paragraph" w:customStyle="1" w:styleId="xl74">
    <w:name w:val="xl74"/>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1A0F7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
    <w:rsid w:val="001A0F7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40">
    <w:name w:val="Char4"/>
    <w:basedOn w:val="a"/>
    <w:rsid w:val="001A0F79"/>
    <w:rPr>
      <w:rFonts w:ascii="Tahoma" w:hAnsi="Tahoma"/>
      <w:sz w:val="24"/>
      <w:szCs w:val="20"/>
    </w:rPr>
  </w:style>
  <w:style w:type="paragraph" w:customStyle="1" w:styleId="xl56">
    <w:name w:val="xl56"/>
    <w:basedOn w:val="a"/>
    <w:rsid w:val="001A0F7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1A0F79"/>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1A0F7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2">
    <w:name w:val="四号　首行缩进"/>
    <w:basedOn w:val="a"/>
    <w:rsid w:val="001A0F79"/>
    <w:pPr>
      <w:spacing w:line="360" w:lineRule="auto"/>
    </w:pPr>
    <w:rPr>
      <w:rFonts w:ascii="宋体" w:hAnsi="宋体"/>
      <w:bCs/>
      <w:szCs w:val="21"/>
    </w:rPr>
  </w:style>
  <w:style w:type="paragraph" w:customStyle="1" w:styleId="xl83">
    <w:name w:val="xl83"/>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1A0F79"/>
    <w:rPr>
      <w:rFonts w:ascii="Tahoma" w:hAnsi="Tahoma"/>
      <w:sz w:val="24"/>
      <w:szCs w:val="20"/>
    </w:rPr>
  </w:style>
  <w:style w:type="paragraph" w:customStyle="1" w:styleId="xl65">
    <w:name w:val="xl65"/>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f7"/>
    <w:next w:val="af7"/>
    <w:rsid w:val="001A0F79"/>
  </w:style>
  <w:style w:type="paragraph" w:customStyle="1" w:styleId="34">
    <w:name w:val="表格3"/>
    <w:basedOn w:val="a"/>
    <w:rsid w:val="001A0F79"/>
    <w:pPr>
      <w:adjustRightInd w:val="0"/>
      <w:spacing w:line="360" w:lineRule="atLeast"/>
      <w:ind w:leftChars="30" w:left="72" w:rightChars="30" w:right="72"/>
      <w:textAlignment w:val="baseline"/>
    </w:pPr>
    <w:rPr>
      <w:kern w:val="0"/>
      <w:szCs w:val="20"/>
    </w:rPr>
  </w:style>
  <w:style w:type="paragraph" w:customStyle="1" w:styleId="xl24">
    <w:name w:val="xl24"/>
    <w:basedOn w:val="a"/>
    <w:qFormat/>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1A0F79"/>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1A0F7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4">
    <w:name w:val="文档编号"/>
    <w:basedOn w:val="a"/>
    <w:next w:val="a"/>
    <w:rsid w:val="001A0F79"/>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19">
    <w:name w:val="19"/>
    <w:basedOn w:val="a"/>
    <w:rsid w:val="001A0F79"/>
    <w:pPr>
      <w:widowControl/>
      <w:snapToGrid w:val="0"/>
      <w:spacing w:before="100" w:beforeAutospacing="1" w:after="100" w:afterAutospacing="1" w:line="360" w:lineRule="auto"/>
    </w:pPr>
    <w:rPr>
      <w:rFonts w:eastAsia="Arial Unicode MS"/>
      <w:kern w:val="0"/>
      <w:sz w:val="24"/>
    </w:rPr>
  </w:style>
  <w:style w:type="paragraph" w:customStyle="1" w:styleId="xl86">
    <w:name w:val="xl86"/>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1A0F79"/>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1A0F7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5">
    <w:name w:val="xl75"/>
    <w:basedOn w:val="a"/>
    <w:rsid w:val="001A0F79"/>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uiPriority w:val="34"/>
    <w:qFormat/>
    <w:rsid w:val="001A0F79"/>
    <w:pPr>
      <w:widowControl/>
      <w:adjustRightInd w:val="0"/>
      <w:spacing w:line="360" w:lineRule="auto"/>
      <w:ind w:firstLineChars="200" w:firstLine="420"/>
      <w:jc w:val="left"/>
    </w:pPr>
    <w:rPr>
      <w:rFonts w:ascii="Arial" w:hAnsi="Arial"/>
      <w:kern w:val="0"/>
      <w:lang w:eastAsia="en-US"/>
    </w:rPr>
  </w:style>
  <w:style w:type="paragraph" w:customStyle="1" w:styleId="xl85">
    <w:name w:val="xl85"/>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1A0F7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f7"/>
    <w:rsid w:val="001A0F79"/>
  </w:style>
  <w:style w:type="paragraph" w:customStyle="1" w:styleId="0">
    <w:name w:val="0"/>
    <w:basedOn w:val="a"/>
    <w:rsid w:val="001A0F79"/>
    <w:pPr>
      <w:widowControl/>
      <w:snapToGrid w:val="0"/>
    </w:pPr>
    <w:rPr>
      <w:rFonts w:eastAsia="Arial Unicode MS"/>
      <w:kern w:val="0"/>
      <w:szCs w:val="21"/>
    </w:rPr>
  </w:style>
  <w:style w:type="paragraph" w:customStyle="1" w:styleId="xl50">
    <w:name w:val="xl50"/>
    <w:basedOn w:val="a"/>
    <w:rsid w:val="001A0F7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6">
    <w:name w:val="正文段"/>
    <w:basedOn w:val="a"/>
    <w:rsid w:val="001A0F7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27">
    <w:name w:val="xl27"/>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1A0F79"/>
    <w:pPr>
      <w:widowControl/>
      <w:snapToGrid w:val="0"/>
      <w:spacing w:before="100" w:beforeAutospacing="1" w:after="100" w:afterAutospacing="1"/>
      <w:jc w:val="left"/>
    </w:pPr>
    <w:rPr>
      <w:rFonts w:ascii="宋体" w:hAnsi="宋体" w:cs="Arial Unicode MS" w:hint="eastAsia"/>
      <w:kern w:val="0"/>
      <w:sz w:val="24"/>
    </w:rPr>
  </w:style>
  <w:style w:type="paragraph" w:customStyle="1" w:styleId="211">
    <w:name w:val="正文文本缩进 21"/>
    <w:basedOn w:val="a"/>
    <w:rsid w:val="001A0F79"/>
    <w:pPr>
      <w:autoSpaceDE w:val="0"/>
      <w:autoSpaceDN w:val="0"/>
      <w:adjustRightInd w:val="0"/>
      <w:ind w:firstLine="540"/>
      <w:textAlignment w:val="baseline"/>
    </w:pPr>
    <w:rPr>
      <w:sz w:val="24"/>
      <w:szCs w:val="20"/>
    </w:rPr>
  </w:style>
  <w:style w:type="paragraph" w:customStyle="1" w:styleId="xl55">
    <w:name w:val="xl55"/>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
    <w:rsid w:val="001A0F79"/>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1A0F79"/>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1A0F7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7">
    <w:name w:val="一般正文"/>
    <w:basedOn w:val="a"/>
    <w:rsid w:val="001A0F79"/>
    <w:pPr>
      <w:spacing w:line="360" w:lineRule="auto"/>
      <w:ind w:firstLineChars="200" w:firstLine="480"/>
    </w:pPr>
    <w:rPr>
      <w:rFonts w:cs="宋体"/>
      <w:sz w:val="24"/>
      <w:szCs w:val="20"/>
    </w:rPr>
  </w:style>
  <w:style w:type="paragraph" w:customStyle="1" w:styleId="xl80">
    <w:name w:val="xl80"/>
    <w:basedOn w:val="a"/>
    <w:rsid w:val="001A0F79"/>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1A0F79"/>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1A0F79"/>
    <w:pPr>
      <w:tabs>
        <w:tab w:val="left" w:pos="360"/>
      </w:tabs>
    </w:pPr>
    <w:rPr>
      <w:sz w:val="24"/>
    </w:rPr>
  </w:style>
  <w:style w:type="paragraph" w:customStyle="1" w:styleId="xl25">
    <w:name w:val="xl25"/>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6">
    <w:name w:val="xl26"/>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点点"/>
    <w:basedOn w:val="a"/>
    <w:rsid w:val="001A0F79"/>
    <w:pPr>
      <w:tabs>
        <w:tab w:val="left" w:pos="360"/>
      </w:tabs>
      <w:spacing w:before="120" w:after="120" w:line="360" w:lineRule="auto"/>
      <w:ind w:firstLine="539"/>
    </w:pPr>
    <w:rPr>
      <w:rFonts w:ascii="Arial Narrow" w:eastAsia="楷体_GB2312" w:hAnsi="Arial Narrow"/>
      <w:sz w:val="24"/>
      <w:szCs w:val="20"/>
    </w:rPr>
  </w:style>
  <w:style w:type="paragraph" w:customStyle="1" w:styleId="xl54">
    <w:name w:val="xl54"/>
    <w:basedOn w:val="a"/>
    <w:rsid w:val="001A0F7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rsid w:val="001A0F7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1A0F79"/>
    <w:pPr>
      <w:widowControl/>
      <w:spacing w:before="100" w:beforeAutospacing="1" w:after="100" w:afterAutospacing="1"/>
      <w:jc w:val="left"/>
    </w:pPr>
    <w:rPr>
      <w:rFonts w:ascii="宋体" w:hAnsi="宋体" w:hint="eastAsia"/>
      <w:kern w:val="0"/>
      <w:sz w:val="24"/>
    </w:rPr>
  </w:style>
  <w:style w:type="paragraph" w:customStyle="1" w:styleId="18">
    <w:name w:val="18"/>
    <w:basedOn w:val="a"/>
    <w:rsid w:val="001A0F79"/>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1A0F7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1A0F7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文档正文"/>
    <w:basedOn w:val="a"/>
    <w:rsid w:val="001A0F79"/>
    <w:pPr>
      <w:spacing w:line="360" w:lineRule="auto"/>
    </w:pPr>
    <w:rPr>
      <w:rFonts w:ascii="宋体" w:hAnsi="宋体" w:cs="Arial"/>
      <w:b/>
      <w:bCs/>
      <w:szCs w:val="21"/>
    </w:rPr>
  </w:style>
  <w:style w:type="paragraph" w:customStyle="1" w:styleId="-11">
    <w:name w:val="彩色列表 - 着色 11"/>
    <w:basedOn w:val="a"/>
    <w:uiPriority w:val="34"/>
    <w:qFormat/>
    <w:rsid w:val="001A0F79"/>
    <w:pPr>
      <w:autoSpaceDE w:val="0"/>
      <w:autoSpaceDN w:val="0"/>
      <w:adjustRightInd w:val="0"/>
      <w:ind w:firstLineChars="200" w:firstLine="420"/>
      <w:jc w:val="left"/>
      <w:textAlignment w:val="baseline"/>
    </w:pPr>
    <w:rPr>
      <w:rFonts w:ascii="宋体"/>
      <w:kern w:val="0"/>
      <w:sz w:val="34"/>
      <w:szCs w:val="20"/>
    </w:rPr>
  </w:style>
  <w:style w:type="paragraph" w:customStyle="1" w:styleId="xl47">
    <w:name w:val="xl47"/>
    <w:basedOn w:val="a"/>
    <w:rsid w:val="001A0F7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7">
    <w:name w:val="xl67"/>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1A0F79"/>
    <w:pPr>
      <w:keepNext w:val="0"/>
      <w:keepLines w:val="0"/>
      <w:widowControl/>
      <w:numPr>
        <w:ilvl w:val="0"/>
        <w:numId w:val="0"/>
      </w:numPr>
      <w:tabs>
        <w:tab w:val="clear" w:pos="864"/>
        <w:tab w:val="clear" w:pos="1440"/>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1A0F7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
    <w:rsid w:val="001A0F79"/>
    <w:pPr>
      <w:widowControl/>
      <w:spacing w:before="240" w:afterLines="50" w:line="360" w:lineRule="auto"/>
      <w:ind w:left="119"/>
      <w:jc w:val="left"/>
    </w:pPr>
    <w:rPr>
      <w:rFonts w:ascii="Arial" w:hAnsi="Arial" w:cs="Arial"/>
      <w:b/>
      <w:bCs/>
      <w:color w:val="99CCCC"/>
      <w:kern w:val="0"/>
      <w:sz w:val="24"/>
    </w:rPr>
  </w:style>
  <w:style w:type="paragraph" w:customStyle="1" w:styleId="xl87">
    <w:name w:val="xl87"/>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1A0F79"/>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
    <w:rsid w:val="001A0F7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1A0F7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
    <w:name w:val="Char11"/>
    <w:basedOn w:val="a"/>
    <w:rsid w:val="001A0F79"/>
    <w:pPr>
      <w:tabs>
        <w:tab w:val="left" w:pos="360"/>
      </w:tabs>
    </w:pPr>
    <w:rPr>
      <w:sz w:val="24"/>
    </w:rPr>
  </w:style>
  <w:style w:type="paragraph" w:customStyle="1" w:styleId="xl51">
    <w:name w:val="xl51"/>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0">
    <w:name w:val="xl70"/>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1A0F7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1A0F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1A0F79"/>
    <w:pPr>
      <w:adjustRightInd w:val="0"/>
      <w:spacing w:line="360" w:lineRule="auto"/>
    </w:pPr>
    <w:rPr>
      <w:kern w:val="0"/>
      <w:sz w:val="24"/>
      <w:szCs w:val="20"/>
    </w:rPr>
  </w:style>
  <w:style w:type="character" w:customStyle="1" w:styleId="CharChar">
    <w:name w:val="普通文字 Char Char"/>
    <w:rsid w:val="001A0F79"/>
    <w:rPr>
      <w:rFonts w:ascii="宋体" w:hAnsi="Courier New"/>
      <w:kern w:val="2"/>
      <w:sz w:val="21"/>
    </w:rPr>
  </w:style>
  <w:style w:type="character" w:customStyle="1" w:styleId="Char12">
    <w:name w:val="表正文 Char1"/>
    <w:rsid w:val="001A0F79"/>
    <w:rPr>
      <w:kern w:val="2"/>
      <w:sz w:val="21"/>
    </w:rPr>
  </w:style>
  <w:style w:type="character" w:customStyle="1" w:styleId="15">
    <w:name w:val="15"/>
    <w:rsid w:val="001A0F79"/>
    <w:rPr>
      <w:rFonts w:ascii="Calibri" w:hAnsi="Calibri" w:hint="default"/>
    </w:rPr>
  </w:style>
  <w:style w:type="character" w:customStyle="1" w:styleId="hCharChar">
    <w:name w:val="h Char Char"/>
    <w:rsid w:val="001A0F79"/>
    <w:rPr>
      <w:kern w:val="2"/>
      <w:sz w:val="18"/>
    </w:rPr>
  </w:style>
  <w:style w:type="character" w:customStyle="1" w:styleId="CharChar3">
    <w:name w:val="Char Char3"/>
    <w:rsid w:val="001A0F79"/>
    <w:rPr>
      <w:kern w:val="2"/>
      <w:sz w:val="21"/>
    </w:rPr>
  </w:style>
  <w:style w:type="character" w:customStyle="1" w:styleId="CharChar2">
    <w:name w:val="Char Char2"/>
    <w:rsid w:val="001A0F79"/>
    <w:rPr>
      <w:kern w:val="2"/>
      <w:sz w:val="24"/>
      <w:szCs w:val="24"/>
    </w:rPr>
  </w:style>
  <w:style w:type="character" w:customStyle="1" w:styleId="CharChar4">
    <w:name w:val="Char Char4"/>
    <w:rsid w:val="001A0F79"/>
    <w:rPr>
      <w:kern w:val="2"/>
      <w:sz w:val="16"/>
    </w:rPr>
  </w:style>
  <w:style w:type="character" w:customStyle="1" w:styleId="CharChar5">
    <w:name w:val="Char Char5"/>
    <w:rsid w:val="001A0F79"/>
    <w:rPr>
      <w:rFonts w:ascii="Arial" w:eastAsia="方正魏碑简体" w:hAnsi="Arial" w:cs="Arial"/>
      <w:bCs/>
      <w:kern w:val="28"/>
      <w:sz w:val="32"/>
      <w:szCs w:val="32"/>
    </w:rPr>
  </w:style>
  <w:style w:type="character" w:customStyle="1" w:styleId="msoins0">
    <w:name w:val="msoins"/>
    <w:basedOn w:val="a0"/>
    <w:rsid w:val="001A0F79"/>
  </w:style>
  <w:style w:type="character" w:customStyle="1" w:styleId="CharChar6">
    <w:name w:val="Char Char6"/>
    <w:rsid w:val="001A0F79"/>
    <w:rPr>
      <w:rFonts w:ascii="Arial" w:eastAsia="黑体" w:hAnsi="Arial"/>
      <w:kern w:val="2"/>
      <w:sz w:val="44"/>
    </w:rPr>
  </w:style>
  <w:style w:type="character" w:customStyle="1" w:styleId="CharChar8">
    <w:name w:val="Char Char8"/>
    <w:rsid w:val="001A0F79"/>
    <w:rPr>
      <w:kern w:val="2"/>
      <w:sz w:val="21"/>
    </w:rPr>
  </w:style>
  <w:style w:type="character" w:customStyle="1" w:styleId="CharChar7">
    <w:name w:val="Char Char7"/>
    <w:rsid w:val="001A0F79"/>
    <w:rPr>
      <w:kern w:val="2"/>
      <w:sz w:val="18"/>
    </w:rPr>
  </w:style>
  <w:style w:type="character" w:customStyle="1" w:styleId="Charf2">
    <w:name w:val="居中 Char"/>
    <w:rsid w:val="001A0F79"/>
    <w:rPr>
      <w:kern w:val="2"/>
      <w:sz w:val="24"/>
    </w:rPr>
  </w:style>
  <w:style w:type="paragraph" w:customStyle="1" w:styleId="p18">
    <w:name w:val="p18"/>
    <w:basedOn w:val="a"/>
    <w:rsid w:val="001A0F79"/>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1A0F79"/>
    <w:pPr>
      <w:widowControl/>
    </w:pPr>
    <w:rPr>
      <w:kern w:val="0"/>
      <w:szCs w:val="21"/>
    </w:rPr>
  </w:style>
  <w:style w:type="paragraph" w:customStyle="1" w:styleId="p15">
    <w:name w:val="p15"/>
    <w:basedOn w:val="a"/>
    <w:rsid w:val="001A0F79"/>
    <w:pPr>
      <w:widowControl/>
      <w:ind w:firstLine="420"/>
    </w:pPr>
    <w:rPr>
      <w:rFonts w:ascii="Calibri" w:hAnsi="Calibri" w:cs="宋体"/>
      <w:kern w:val="0"/>
      <w:szCs w:val="21"/>
    </w:rPr>
  </w:style>
  <w:style w:type="paragraph" w:customStyle="1" w:styleId="25">
    <w:name w:val="列出段落2"/>
    <w:basedOn w:val="a"/>
    <w:uiPriority w:val="34"/>
    <w:qFormat/>
    <w:rsid w:val="001A0F79"/>
    <w:pPr>
      <w:ind w:firstLineChars="200" w:firstLine="420"/>
    </w:pPr>
    <w:rPr>
      <w:rFonts w:ascii="Calibri" w:hAnsi="Calibri"/>
      <w:szCs w:val="22"/>
    </w:rPr>
  </w:style>
  <w:style w:type="paragraph" w:customStyle="1" w:styleId="flType">
    <w:name w:val="flType"/>
    <w:basedOn w:val="a"/>
    <w:qFormat/>
    <w:rsid w:val="001A0F79"/>
    <w:pPr>
      <w:adjustRightInd w:val="0"/>
      <w:spacing w:after="284" w:line="113" w:lineRule="atLeast"/>
      <w:jc w:val="center"/>
      <w:textAlignment w:val="baseline"/>
    </w:pPr>
    <w:rPr>
      <w:kern w:val="0"/>
      <w:sz w:val="24"/>
      <w:szCs w:val="20"/>
    </w:rPr>
  </w:style>
  <w:style w:type="paragraph" w:customStyle="1" w:styleId="TOC1">
    <w:name w:val="TOC 标题1"/>
    <w:basedOn w:val="1"/>
    <w:next w:val="a"/>
    <w:uiPriority w:val="39"/>
    <w:unhideWhenUsed/>
    <w:qFormat/>
    <w:rsid w:val="001A0F79"/>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f3">
    <w:name w:val="无间隔 Char"/>
    <w:link w:val="1a"/>
    <w:locked/>
    <w:rsid w:val="001A0F79"/>
    <w:rPr>
      <w:rFonts w:ascii="Calibri" w:eastAsia="Times New Roman" w:hAnsi="Calibri"/>
      <w:sz w:val="22"/>
      <w:lang w:eastAsia="en-US" w:bidi="en-US"/>
    </w:rPr>
  </w:style>
  <w:style w:type="paragraph" w:customStyle="1" w:styleId="1a">
    <w:name w:val="无间隔1"/>
    <w:link w:val="Charf3"/>
    <w:qFormat/>
    <w:rsid w:val="001A0F79"/>
    <w:rPr>
      <w:rFonts w:ascii="Calibri" w:eastAsia="Times New Roman" w:hAnsi="Calibri"/>
      <w:sz w:val="22"/>
      <w:lang w:eastAsia="en-US" w:bidi="en-US"/>
    </w:rPr>
  </w:style>
  <w:style w:type="paragraph" w:customStyle="1" w:styleId="1b">
    <w:name w:val="引用1"/>
    <w:basedOn w:val="a"/>
    <w:next w:val="a"/>
    <w:link w:val="Char13"/>
    <w:qFormat/>
    <w:rsid w:val="001A0F79"/>
    <w:pPr>
      <w:widowControl/>
      <w:spacing w:after="200" w:line="276" w:lineRule="auto"/>
      <w:jc w:val="left"/>
    </w:pPr>
    <w:rPr>
      <w:rFonts w:ascii="Calibri" w:hAnsi="Calibri"/>
      <w:i/>
      <w:iCs/>
      <w:color w:val="000000"/>
      <w:kern w:val="0"/>
      <w:sz w:val="22"/>
      <w:szCs w:val="22"/>
      <w:lang w:eastAsia="en-US" w:bidi="en-US"/>
    </w:rPr>
  </w:style>
  <w:style w:type="character" w:customStyle="1" w:styleId="Char13">
    <w:name w:val="引用 Char1"/>
    <w:basedOn w:val="a0"/>
    <w:link w:val="1b"/>
    <w:locked/>
    <w:rsid w:val="001A0F79"/>
    <w:rPr>
      <w:rFonts w:ascii="Calibri" w:hAnsi="Calibri"/>
      <w:i/>
      <w:iCs/>
      <w:color w:val="000000"/>
      <w:sz w:val="22"/>
      <w:szCs w:val="22"/>
      <w:lang w:eastAsia="en-US" w:bidi="en-US"/>
    </w:rPr>
  </w:style>
  <w:style w:type="character" w:customStyle="1" w:styleId="Charf4">
    <w:name w:val="引用 Char"/>
    <w:basedOn w:val="a0"/>
    <w:rsid w:val="001A0F79"/>
    <w:rPr>
      <w:i/>
      <w:iCs/>
      <w:color w:val="000000" w:themeColor="text1"/>
      <w:kern w:val="2"/>
      <w:sz w:val="21"/>
    </w:rPr>
  </w:style>
  <w:style w:type="paragraph" w:customStyle="1" w:styleId="1c">
    <w:name w:val="明显引用1"/>
    <w:basedOn w:val="a"/>
    <w:next w:val="a"/>
    <w:link w:val="Char14"/>
    <w:qFormat/>
    <w:rsid w:val="001A0F79"/>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4">
    <w:name w:val="明显引用 Char1"/>
    <w:basedOn w:val="a0"/>
    <w:link w:val="1c"/>
    <w:locked/>
    <w:rsid w:val="001A0F79"/>
    <w:rPr>
      <w:rFonts w:ascii="Calibri" w:hAnsi="Calibri"/>
      <w:b/>
      <w:bCs/>
      <w:i/>
      <w:iCs/>
      <w:color w:val="4F81BD"/>
      <w:sz w:val="22"/>
      <w:szCs w:val="22"/>
      <w:lang w:eastAsia="en-US" w:bidi="en-US"/>
    </w:rPr>
  </w:style>
  <w:style w:type="character" w:customStyle="1" w:styleId="Charf5">
    <w:name w:val="明显引用 Char"/>
    <w:basedOn w:val="a0"/>
    <w:rsid w:val="001A0F79"/>
    <w:rPr>
      <w:b/>
      <w:bCs/>
      <w:i/>
      <w:iCs/>
      <w:color w:val="4F81BD" w:themeColor="accent1"/>
      <w:kern w:val="2"/>
      <w:sz w:val="21"/>
    </w:rPr>
  </w:style>
  <w:style w:type="character" w:customStyle="1" w:styleId="CharChar0">
    <w:name w:val="+正文 Char Char"/>
    <w:link w:val="CharCharChar0"/>
    <w:locked/>
    <w:rsid w:val="001A0F79"/>
    <w:rPr>
      <w:rFonts w:ascii="楷体_GB2312" w:eastAsia="楷体_GB2312"/>
      <w:sz w:val="24"/>
    </w:rPr>
  </w:style>
  <w:style w:type="paragraph" w:customStyle="1" w:styleId="CharCharChar0">
    <w:name w:val="+正文 Char Char Char"/>
    <w:basedOn w:val="a"/>
    <w:link w:val="CharChar0"/>
    <w:qFormat/>
    <w:rsid w:val="001A0F79"/>
    <w:pPr>
      <w:spacing w:line="360" w:lineRule="auto"/>
      <w:ind w:firstLineChars="200" w:firstLine="200"/>
    </w:pPr>
    <w:rPr>
      <w:rFonts w:ascii="楷体_GB2312" w:eastAsia="楷体_GB2312"/>
      <w:kern w:val="0"/>
      <w:sz w:val="24"/>
      <w:szCs w:val="20"/>
    </w:rPr>
  </w:style>
  <w:style w:type="character" w:customStyle="1" w:styleId="CharChar2CharCharChar">
    <w:name w:val="+正文 Char Char2 Char Char Char"/>
    <w:link w:val="CharChar2Char"/>
    <w:locked/>
    <w:rsid w:val="001A0F79"/>
    <w:rPr>
      <w:rFonts w:ascii="宋体" w:hAnsi="宋体"/>
      <w:sz w:val="24"/>
    </w:rPr>
  </w:style>
  <w:style w:type="paragraph" w:customStyle="1" w:styleId="CharChar2Char">
    <w:name w:val="+正文 Char Char2 Char"/>
    <w:basedOn w:val="a"/>
    <w:link w:val="CharChar2CharCharChar"/>
    <w:qFormat/>
    <w:rsid w:val="001A0F79"/>
    <w:pPr>
      <w:spacing w:line="360" w:lineRule="auto"/>
      <w:ind w:firstLineChars="200" w:firstLine="200"/>
    </w:pPr>
    <w:rPr>
      <w:rFonts w:ascii="宋体" w:hAnsi="宋体"/>
      <w:kern w:val="0"/>
      <w:sz w:val="24"/>
      <w:szCs w:val="20"/>
    </w:rPr>
  </w:style>
  <w:style w:type="character" w:customStyle="1" w:styleId="CharChar5CharCharChar">
    <w:name w:val="+正文 Char Char5 Char Char Char"/>
    <w:link w:val="CharChar5Char"/>
    <w:locked/>
    <w:rsid w:val="001A0F79"/>
    <w:rPr>
      <w:rFonts w:ascii="宋体" w:hAnsi="宋体"/>
      <w:sz w:val="24"/>
    </w:rPr>
  </w:style>
  <w:style w:type="paragraph" w:customStyle="1" w:styleId="CharChar5Char">
    <w:name w:val="+正文 Char Char5 Char"/>
    <w:basedOn w:val="a"/>
    <w:link w:val="CharChar5CharCharChar"/>
    <w:qFormat/>
    <w:rsid w:val="001A0F79"/>
    <w:pPr>
      <w:spacing w:line="360" w:lineRule="auto"/>
      <w:ind w:firstLineChars="200" w:firstLine="200"/>
    </w:pPr>
    <w:rPr>
      <w:rFonts w:ascii="宋体" w:hAnsi="宋体"/>
      <w:kern w:val="0"/>
      <w:sz w:val="24"/>
      <w:szCs w:val="20"/>
    </w:rPr>
  </w:style>
  <w:style w:type="character" w:customStyle="1" w:styleId="CharChar3CharCharCharChar">
    <w:name w:val="+正文 Char Char3 Char Char Char Char"/>
    <w:link w:val="CharChar3CharChar"/>
    <w:locked/>
    <w:rsid w:val="001A0F79"/>
    <w:rPr>
      <w:rFonts w:ascii="宋体" w:hAnsi="宋体"/>
      <w:sz w:val="24"/>
    </w:rPr>
  </w:style>
  <w:style w:type="paragraph" w:customStyle="1" w:styleId="CharChar3CharChar">
    <w:name w:val="+正文 Char Char3 Char Char"/>
    <w:basedOn w:val="a"/>
    <w:link w:val="CharChar3CharCharCharChar"/>
    <w:qFormat/>
    <w:rsid w:val="001A0F79"/>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
    <w:locked/>
    <w:rsid w:val="001A0F79"/>
    <w:rPr>
      <w:rFonts w:ascii="宋体" w:hAnsi="宋体"/>
    </w:rPr>
  </w:style>
  <w:style w:type="paragraph" w:customStyle="1" w:styleId="1CharCharChar">
    <w:name w:val="+列表1 Char Char Char"/>
    <w:basedOn w:val="a"/>
    <w:link w:val="1CharCharCharCharChar"/>
    <w:qFormat/>
    <w:rsid w:val="001A0F79"/>
    <w:pPr>
      <w:jc w:val="center"/>
    </w:pPr>
    <w:rPr>
      <w:rFonts w:ascii="宋体" w:hAnsi="宋体"/>
      <w:kern w:val="0"/>
      <w:sz w:val="20"/>
      <w:szCs w:val="20"/>
    </w:rPr>
  </w:style>
  <w:style w:type="character" w:customStyle="1" w:styleId="Char2CharChar">
    <w:name w:val="+正文 Char2 Char Char"/>
    <w:link w:val="Char20"/>
    <w:locked/>
    <w:rsid w:val="001A0F79"/>
    <w:rPr>
      <w:rFonts w:ascii="宋体" w:hAnsi="宋体"/>
      <w:sz w:val="24"/>
    </w:rPr>
  </w:style>
  <w:style w:type="paragraph" w:customStyle="1" w:styleId="Char20">
    <w:name w:val="+正文 Char2"/>
    <w:basedOn w:val="a"/>
    <w:link w:val="Char2CharChar"/>
    <w:qFormat/>
    <w:rsid w:val="001A0F79"/>
    <w:pPr>
      <w:spacing w:line="360" w:lineRule="auto"/>
      <w:ind w:firstLineChars="200" w:firstLine="200"/>
    </w:pPr>
    <w:rPr>
      <w:rFonts w:ascii="宋体" w:hAnsi="宋体"/>
      <w:kern w:val="0"/>
      <w:sz w:val="24"/>
      <w:szCs w:val="20"/>
    </w:rPr>
  </w:style>
  <w:style w:type="character" w:customStyle="1" w:styleId="CharChar1">
    <w:name w:val="表文字 Char Char"/>
    <w:link w:val="affa"/>
    <w:locked/>
    <w:rsid w:val="001A0F79"/>
    <w:rPr>
      <w:rFonts w:ascii="楷体_GB2312" w:eastAsia="楷体_GB2312" w:hAnsi="宋体"/>
      <w:spacing w:val="-8"/>
      <w:sz w:val="24"/>
      <w:lang w:val="zh-CN"/>
    </w:rPr>
  </w:style>
  <w:style w:type="paragraph" w:customStyle="1" w:styleId="affa">
    <w:name w:val="表文字"/>
    <w:basedOn w:val="a"/>
    <w:link w:val="CharChar1"/>
    <w:qFormat/>
    <w:rsid w:val="001A0F79"/>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41">
    <w:name w:val="+正文 Char4"/>
    <w:link w:val="affb"/>
    <w:locked/>
    <w:rsid w:val="001A0F79"/>
    <w:rPr>
      <w:rFonts w:ascii="宋体" w:hAnsi="宋体"/>
      <w:sz w:val="24"/>
    </w:rPr>
  </w:style>
  <w:style w:type="paragraph" w:customStyle="1" w:styleId="affb">
    <w:name w:val="+正文"/>
    <w:basedOn w:val="a"/>
    <w:link w:val="Char41"/>
    <w:qFormat/>
    <w:rsid w:val="001A0F79"/>
    <w:pPr>
      <w:spacing w:line="360" w:lineRule="auto"/>
      <w:ind w:firstLineChars="200" w:firstLine="200"/>
    </w:pPr>
    <w:rPr>
      <w:rFonts w:ascii="宋体" w:hAnsi="宋体"/>
      <w:kern w:val="0"/>
      <w:sz w:val="24"/>
      <w:szCs w:val="20"/>
    </w:rPr>
  </w:style>
  <w:style w:type="character" w:customStyle="1" w:styleId="Char5CharCharCharCharChar">
    <w:name w:val="+正文 Char5 Char Char Char Char Char"/>
    <w:link w:val="Char5CharCharChar"/>
    <w:locked/>
    <w:rsid w:val="001A0F79"/>
    <w:rPr>
      <w:rFonts w:ascii="宋体" w:hAnsi="宋体"/>
      <w:sz w:val="24"/>
    </w:rPr>
  </w:style>
  <w:style w:type="paragraph" w:customStyle="1" w:styleId="Char5CharCharChar">
    <w:name w:val="+正文 Char5 Char Char Char"/>
    <w:basedOn w:val="a"/>
    <w:link w:val="Char5CharCharCharCharChar"/>
    <w:qFormat/>
    <w:rsid w:val="001A0F79"/>
    <w:pPr>
      <w:spacing w:line="360" w:lineRule="auto"/>
      <w:ind w:firstLineChars="200" w:firstLine="200"/>
    </w:pPr>
    <w:rPr>
      <w:rFonts w:ascii="宋体" w:hAnsi="宋体"/>
      <w:kern w:val="0"/>
      <w:sz w:val="24"/>
      <w:szCs w:val="20"/>
    </w:rPr>
  </w:style>
  <w:style w:type="paragraph" w:customStyle="1" w:styleId="1Char0">
    <w:name w:val="+1. Char"/>
    <w:basedOn w:val="a"/>
    <w:link w:val="1CharCharChar0"/>
    <w:rsid w:val="001A0F79"/>
    <w:rPr>
      <w:szCs w:val="20"/>
    </w:rPr>
  </w:style>
  <w:style w:type="character" w:customStyle="1" w:styleId="1CharCharChar0">
    <w:name w:val="+1. Char Char Char"/>
    <w:link w:val="1Char0"/>
    <w:locked/>
    <w:rsid w:val="001A0F79"/>
    <w:rPr>
      <w:kern w:val="2"/>
      <w:sz w:val="21"/>
    </w:rPr>
  </w:style>
  <w:style w:type="paragraph" w:customStyle="1" w:styleId="Char21">
    <w:name w:val="Char2"/>
    <w:basedOn w:val="a"/>
    <w:rsid w:val="001A0F79"/>
    <w:pPr>
      <w:tabs>
        <w:tab w:val="left" w:pos="360"/>
      </w:tabs>
    </w:pPr>
    <w:rPr>
      <w:sz w:val="24"/>
    </w:rPr>
  </w:style>
  <w:style w:type="paragraph" w:customStyle="1" w:styleId="TOC2">
    <w:name w:val="TOC 标题2"/>
    <w:basedOn w:val="1"/>
    <w:next w:val="a"/>
    <w:uiPriority w:val="39"/>
    <w:qFormat/>
    <w:rsid w:val="001A0F7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1A0F79"/>
    <w:pPr>
      <w:widowControl/>
      <w:spacing w:before="100" w:beforeAutospacing="1" w:after="100" w:afterAutospacing="1"/>
      <w:jc w:val="left"/>
    </w:pPr>
    <w:rPr>
      <w:rFonts w:ascii="宋体" w:hAnsi="宋体"/>
      <w:color w:val="000000"/>
      <w:kern w:val="0"/>
      <w:sz w:val="24"/>
    </w:rPr>
  </w:style>
  <w:style w:type="paragraph" w:customStyle="1" w:styleId="affc">
    <w:name w:val="标准款样式"/>
    <w:basedOn w:val="a"/>
    <w:link w:val="Charf6"/>
    <w:rsid w:val="001A0F79"/>
    <w:rPr>
      <w:rFonts w:ascii="黑体" w:hAnsi="宋体"/>
      <w:szCs w:val="20"/>
    </w:rPr>
  </w:style>
  <w:style w:type="character" w:customStyle="1" w:styleId="Charf6">
    <w:name w:val="标准款样式 Char"/>
    <w:basedOn w:val="a0"/>
    <w:link w:val="affc"/>
    <w:rsid w:val="001A0F79"/>
    <w:rPr>
      <w:rFonts w:ascii="黑体" w:hAnsi="宋体"/>
      <w:kern w:val="2"/>
      <w:sz w:val="21"/>
    </w:rPr>
  </w:style>
  <w:style w:type="paragraph" w:customStyle="1" w:styleId="affd">
    <w:name w:val="标准次分项"/>
    <w:basedOn w:val="a"/>
    <w:rsid w:val="001A0F79"/>
    <w:pPr>
      <w:jc w:val="left"/>
    </w:pPr>
    <w:rPr>
      <w:rFonts w:ascii="宋体" w:hAnsi="宋体"/>
      <w:szCs w:val="21"/>
    </w:rPr>
  </w:style>
  <w:style w:type="paragraph" w:customStyle="1" w:styleId="affe">
    <w:name w:val="段"/>
    <w:link w:val="Charf7"/>
    <w:rsid w:val="001A0F79"/>
    <w:pPr>
      <w:tabs>
        <w:tab w:val="center" w:pos="4201"/>
        <w:tab w:val="right" w:leader="dot" w:pos="9298"/>
      </w:tabs>
      <w:autoSpaceDE w:val="0"/>
      <w:autoSpaceDN w:val="0"/>
      <w:ind w:firstLineChars="200" w:firstLine="420"/>
      <w:jc w:val="both"/>
    </w:pPr>
    <w:rPr>
      <w:rFonts w:ascii="宋体"/>
      <w:sz w:val="21"/>
    </w:rPr>
  </w:style>
  <w:style w:type="character" w:customStyle="1" w:styleId="Charf7">
    <w:name w:val="段 Char"/>
    <w:basedOn w:val="a0"/>
    <w:link w:val="affe"/>
    <w:rsid w:val="001A0F79"/>
    <w:rPr>
      <w:rFonts w:ascii="宋体"/>
      <w:sz w:val="21"/>
    </w:rPr>
  </w:style>
  <w:style w:type="character" w:customStyle="1" w:styleId="Char15">
    <w:name w:val="正文文本 Char1"/>
    <w:basedOn w:val="a0"/>
    <w:rsid w:val="001A0F79"/>
  </w:style>
  <w:style w:type="character" w:customStyle="1" w:styleId="Char16">
    <w:name w:val="副标题 Char1"/>
    <w:basedOn w:val="a0"/>
    <w:uiPriority w:val="11"/>
    <w:rsid w:val="001A0F79"/>
    <w:rPr>
      <w:rFonts w:asciiTheme="majorHAnsi" w:eastAsia="宋体" w:hAnsiTheme="majorHAnsi" w:cstheme="majorBidi"/>
      <w:b/>
      <w:bCs/>
      <w:kern w:val="28"/>
      <w:sz w:val="32"/>
      <w:szCs w:val="32"/>
    </w:rPr>
  </w:style>
  <w:style w:type="character" w:customStyle="1" w:styleId="Char17">
    <w:name w:val="标题 Char1"/>
    <w:basedOn w:val="a0"/>
    <w:uiPriority w:val="10"/>
    <w:rsid w:val="001A0F79"/>
    <w:rPr>
      <w:rFonts w:asciiTheme="majorHAnsi" w:eastAsia="宋体" w:hAnsiTheme="majorHAnsi" w:cstheme="majorBidi"/>
      <w:b/>
      <w:bCs/>
      <w:sz w:val="32"/>
      <w:szCs w:val="32"/>
    </w:rPr>
  </w:style>
  <w:style w:type="paragraph" w:customStyle="1" w:styleId="-111">
    <w:name w:val="彩色列表 - 着色 111"/>
    <w:basedOn w:val="a"/>
    <w:uiPriority w:val="34"/>
    <w:qFormat/>
    <w:rsid w:val="001A0F79"/>
    <w:pPr>
      <w:autoSpaceDE w:val="0"/>
      <w:autoSpaceDN w:val="0"/>
      <w:adjustRightInd w:val="0"/>
      <w:ind w:firstLineChars="200" w:firstLine="420"/>
      <w:jc w:val="left"/>
      <w:textAlignment w:val="baseline"/>
    </w:pPr>
    <w:rPr>
      <w:rFonts w:ascii="宋体"/>
      <w:kern w:val="0"/>
      <w:sz w:val="34"/>
      <w:szCs w:val="20"/>
    </w:rPr>
  </w:style>
  <w:style w:type="paragraph" w:customStyle="1" w:styleId="110">
    <w:name w:val="列出段落11"/>
    <w:basedOn w:val="a"/>
    <w:uiPriority w:val="34"/>
    <w:qFormat/>
    <w:rsid w:val="001A0F79"/>
    <w:pPr>
      <w:widowControl/>
      <w:adjustRightInd w:val="0"/>
      <w:spacing w:line="360" w:lineRule="auto"/>
      <w:ind w:firstLineChars="200" w:firstLine="420"/>
      <w:jc w:val="left"/>
    </w:pPr>
    <w:rPr>
      <w:rFonts w:ascii="Arial" w:hAnsi="Arial"/>
      <w:kern w:val="0"/>
      <w:lang w:eastAsia="en-US"/>
    </w:rPr>
  </w:style>
  <w:style w:type="paragraph" w:customStyle="1" w:styleId="120">
    <w:name w:val="列出段落12"/>
    <w:basedOn w:val="a"/>
    <w:uiPriority w:val="34"/>
    <w:qFormat/>
    <w:rsid w:val="001A0F79"/>
    <w:pPr>
      <w:widowControl/>
      <w:adjustRightInd w:val="0"/>
      <w:spacing w:line="360" w:lineRule="auto"/>
      <w:ind w:firstLineChars="200" w:firstLine="420"/>
      <w:jc w:val="left"/>
    </w:pPr>
    <w:rPr>
      <w:rFonts w:ascii="Arial" w:hAnsi="Arial"/>
      <w:kern w:val="0"/>
      <w:lang w:eastAsia="en-US"/>
    </w:rPr>
  </w:style>
  <w:style w:type="paragraph" w:customStyle="1" w:styleId="-12">
    <w:name w:val="彩色列表 - 着色 12"/>
    <w:basedOn w:val="a"/>
    <w:uiPriority w:val="34"/>
    <w:qFormat/>
    <w:rsid w:val="001A0F79"/>
    <w:pPr>
      <w:autoSpaceDE w:val="0"/>
      <w:autoSpaceDN w:val="0"/>
      <w:adjustRightInd w:val="0"/>
      <w:ind w:firstLineChars="200" w:firstLine="420"/>
      <w:jc w:val="left"/>
      <w:textAlignment w:val="baseline"/>
    </w:pPr>
    <w:rPr>
      <w:rFonts w:ascii="宋体"/>
      <w:kern w:val="0"/>
      <w:sz w:val="34"/>
      <w:szCs w:val="20"/>
    </w:rPr>
  </w:style>
  <w:style w:type="paragraph" w:customStyle="1" w:styleId="TOC11">
    <w:name w:val="TOC 标题11"/>
    <w:basedOn w:val="1"/>
    <w:next w:val="a"/>
    <w:uiPriority w:val="39"/>
    <w:unhideWhenUsed/>
    <w:qFormat/>
    <w:rsid w:val="001A0F79"/>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e">
    <w:name w:val="@他1"/>
    <w:basedOn w:val="a0"/>
    <w:uiPriority w:val="99"/>
    <w:unhideWhenUsed/>
    <w:rsid w:val="001A0F79"/>
    <w:rPr>
      <w:color w:val="2B579A"/>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2F609-4C18-4B6F-8CF1-12D2EB2E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2881</Words>
  <Characters>16427</Characters>
  <Application>Microsoft Office Word</Application>
  <DocSecurity>0</DocSecurity>
  <Lines>136</Lines>
  <Paragraphs>38</Paragraphs>
  <ScaleCrop>false</ScaleCrop>
  <Company>Microsoft</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投标邀请函</dc:title>
  <dc:creator>杨俊杰</dc:creator>
  <cp:lastModifiedBy>卞伟民</cp:lastModifiedBy>
  <cp:revision>2</cp:revision>
  <cp:lastPrinted>2019-06-24T11:17:00Z</cp:lastPrinted>
  <dcterms:created xsi:type="dcterms:W3CDTF">2021-12-21T06:42:00Z</dcterms:created>
  <dcterms:modified xsi:type="dcterms:W3CDTF">2021-12-21T06:42:00Z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FDF9658AB5C04EF99D3984333A3FA688</vt:lpwstr>
  </property>
</Properties>
</file>