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12" w:rsidRPr="00336A46" w:rsidRDefault="00F73F12" w:rsidP="00DF2C85">
      <w:pPr>
        <w:spacing w:afterLines="100" w:line="500" w:lineRule="exact"/>
        <w:jc w:val="center"/>
        <w:rPr>
          <w:rFonts w:ascii="黑体" w:eastAsia="黑体" w:hAnsi="黑体"/>
          <w:b/>
          <w:sz w:val="36"/>
          <w:szCs w:val="36"/>
        </w:rPr>
      </w:pPr>
      <w:r w:rsidRPr="00336A46">
        <w:rPr>
          <w:rFonts w:ascii="黑体" w:eastAsia="黑体" w:hAnsi="黑体" w:hint="eastAsia"/>
          <w:b/>
          <w:sz w:val="36"/>
          <w:szCs w:val="36"/>
        </w:rPr>
        <w:t>SMG财务合并报表系统</w:t>
      </w:r>
      <w:r w:rsidR="00DF2C85">
        <w:rPr>
          <w:rFonts w:ascii="黑体" w:eastAsia="黑体" w:hAnsi="黑体" w:hint="eastAsia"/>
          <w:b/>
          <w:sz w:val="36"/>
          <w:szCs w:val="36"/>
        </w:rPr>
        <w:t>应用</w:t>
      </w:r>
      <w:r w:rsidRPr="00336A46">
        <w:rPr>
          <w:rFonts w:ascii="黑体" w:eastAsia="黑体" w:hAnsi="黑体" w:hint="eastAsia"/>
          <w:b/>
          <w:sz w:val="36"/>
          <w:szCs w:val="36"/>
        </w:rPr>
        <w:t>运维需求书</w:t>
      </w:r>
    </w:p>
    <w:p w:rsidR="00F73F12" w:rsidRDefault="00F73F12" w:rsidP="00F73F12">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上海文化广播影视集团有限公司（以下简称：SMG）在用合并报表系统，系2016年上线的ORACLE Hyperion Financial Management（以下简称：</w:t>
      </w:r>
      <w:r w:rsidRPr="00E84589">
        <w:rPr>
          <w:rFonts w:ascii="仿宋_GB2312" w:eastAsia="仿宋_GB2312" w:hAnsi="宋体" w:hint="eastAsia"/>
          <w:sz w:val="28"/>
          <w:szCs w:val="24"/>
        </w:rPr>
        <w:t>HFM）,具体版本号为11.1.2.4.202.5211，</w:t>
      </w:r>
      <w:r w:rsidRPr="00336A46">
        <w:rPr>
          <w:rFonts w:ascii="仿宋_GB2312" w:eastAsia="仿宋_GB2312" w:hAnsi="宋体" w:hint="eastAsia"/>
          <w:sz w:val="28"/>
          <w:szCs w:val="24"/>
        </w:rPr>
        <w:t xml:space="preserve">生产环境所用的服务器硬件为Oracle </w:t>
      </w:r>
      <w:proofErr w:type="spellStart"/>
      <w:r w:rsidRPr="00336A46">
        <w:rPr>
          <w:rFonts w:ascii="仿宋_GB2312" w:eastAsia="仿宋_GB2312" w:hAnsi="宋体" w:hint="eastAsia"/>
          <w:sz w:val="28"/>
          <w:szCs w:val="24"/>
        </w:rPr>
        <w:t>Exalytics</w:t>
      </w:r>
      <w:proofErr w:type="spellEnd"/>
      <w:r w:rsidRPr="00336A46">
        <w:rPr>
          <w:rFonts w:ascii="仿宋_GB2312" w:eastAsia="仿宋_GB2312" w:hAnsi="宋体" w:hint="eastAsia"/>
          <w:sz w:val="28"/>
          <w:szCs w:val="24"/>
        </w:rPr>
        <w:t xml:space="preserve"> X5-4（操作系统Oracle Linux Server release 6.6），HFM中包含了基于产权及管理的两套合并体系。基于上述情况，为确保HFM安全平稳运行，并对HFM进行进一步优化，以满足信息披露要求及集团内部管理需求，</w:t>
      </w:r>
      <w:proofErr w:type="gramStart"/>
      <w:r w:rsidRPr="00336A46">
        <w:rPr>
          <w:rFonts w:ascii="仿宋_GB2312" w:eastAsia="仿宋_GB2312" w:hAnsi="宋体" w:hint="eastAsia"/>
          <w:sz w:val="28"/>
          <w:szCs w:val="24"/>
        </w:rPr>
        <w:t>鉴于原运维</w:t>
      </w:r>
      <w:proofErr w:type="gramEnd"/>
      <w:r w:rsidRPr="00336A46">
        <w:rPr>
          <w:rFonts w:ascii="仿宋_GB2312" w:eastAsia="仿宋_GB2312" w:hAnsi="宋体" w:hint="eastAsia"/>
          <w:sz w:val="28"/>
          <w:szCs w:val="24"/>
        </w:rPr>
        <w:t>合同已经到期，故对新年度HFM运</w:t>
      </w:r>
      <w:proofErr w:type="gramStart"/>
      <w:r w:rsidRPr="00336A46">
        <w:rPr>
          <w:rFonts w:ascii="仿宋_GB2312" w:eastAsia="仿宋_GB2312" w:hAnsi="宋体" w:hint="eastAsia"/>
          <w:sz w:val="28"/>
          <w:szCs w:val="24"/>
        </w:rPr>
        <w:t>维提出</w:t>
      </w:r>
      <w:proofErr w:type="gramEnd"/>
      <w:r w:rsidRPr="00336A46">
        <w:rPr>
          <w:rFonts w:ascii="仿宋_GB2312" w:eastAsia="仿宋_GB2312" w:hAnsi="宋体" w:hint="eastAsia"/>
          <w:sz w:val="28"/>
          <w:szCs w:val="24"/>
        </w:rPr>
        <w:t>以下需求：</w:t>
      </w:r>
    </w:p>
    <w:p w:rsidR="00F73F12" w:rsidRPr="00336A46" w:rsidRDefault="00F73F12" w:rsidP="00DF2C85">
      <w:pPr>
        <w:spacing w:beforeLines="50" w:line="500" w:lineRule="exact"/>
        <w:ind w:firstLineChars="200" w:firstLine="560"/>
        <w:rPr>
          <w:rFonts w:ascii="仿宋_GB2312" w:eastAsia="仿宋_GB2312" w:hAnsi="宋体"/>
          <w:b/>
          <w:sz w:val="28"/>
          <w:szCs w:val="24"/>
        </w:rPr>
      </w:pPr>
      <w:bookmarkStart w:id="0" w:name="_Toc519069767"/>
      <w:r w:rsidRPr="00336A46">
        <w:rPr>
          <w:rFonts w:ascii="仿宋_GB2312" w:eastAsia="仿宋_GB2312" w:hAnsi="宋体" w:hint="eastAsia"/>
          <w:b/>
          <w:sz w:val="28"/>
          <w:szCs w:val="24"/>
        </w:rPr>
        <w:t>一、运维范围</w:t>
      </w:r>
      <w:bookmarkEnd w:id="0"/>
    </w:p>
    <w:p w:rsidR="00F73F12" w:rsidRPr="00336A46" w:rsidRDefault="00F73F12" w:rsidP="00F73F12">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本次运维需求</w:t>
      </w:r>
      <w:r w:rsidRPr="00CF61DF">
        <w:rPr>
          <w:rFonts w:ascii="仿宋_GB2312" w:eastAsia="仿宋_GB2312" w:hAnsi="宋体" w:hint="eastAsia"/>
          <w:sz w:val="28"/>
          <w:szCs w:val="24"/>
        </w:rPr>
        <w:t>，</w:t>
      </w:r>
      <w:r w:rsidRPr="00336A46">
        <w:rPr>
          <w:rFonts w:ascii="仿宋_GB2312" w:eastAsia="仿宋_GB2312" w:hAnsi="宋体" w:hint="eastAsia"/>
          <w:sz w:val="28"/>
          <w:szCs w:val="24"/>
        </w:rPr>
        <w:t>针对H</w:t>
      </w:r>
      <w:r w:rsidRPr="00336A46">
        <w:rPr>
          <w:rFonts w:ascii="仿宋_GB2312" w:eastAsia="仿宋_GB2312" w:hAnsi="宋体"/>
          <w:sz w:val="28"/>
          <w:szCs w:val="24"/>
        </w:rPr>
        <w:t>FM</w:t>
      </w:r>
      <w:r w:rsidRPr="00336A46">
        <w:rPr>
          <w:rFonts w:ascii="仿宋_GB2312" w:eastAsia="仿宋_GB2312" w:hAnsi="宋体" w:hint="eastAsia"/>
          <w:sz w:val="28"/>
          <w:szCs w:val="24"/>
        </w:rPr>
        <w:t>应用部分，包含基于信息披露法定产权合并及基于</w:t>
      </w:r>
      <w:r w:rsidRPr="00336A46">
        <w:rPr>
          <w:rFonts w:ascii="仿宋_GB2312" w:eastAsia="仿宋_GB2312" w:hAnsi="宋体"/>
          <w:sz w:val="28"/>
          <w:szCs w:val="24"/>
        </w:rPr>
        <w:t>SMG</w:t>
      </w:r>
      <w:r w:rsidRPr="00336A46">
        <w:rPr>
          <w:rFonts w:ascii="仿宋_GB2312" w:eastAsia="仿宋_GB2312" w:hAnsi="宋体" w:hint="eastAsia"/>
          <w:sz w:val="28"/>
          <w:szCs w:val="24"/>
        </w:rPr>
        <w:t>内部管理所需</w:t>
      </w:r>
      <w:r>
        <w:rPr>
          <w:rFonts w:ascii="仿宋_GB2312" w:eastAsia="仿宋_GB2312" w:hAnsi="宋体" w:hint="eastAsia"/>
          <w:sz w:val="28"/>
          <w:szCs w:val="24"/>
        </w:rPr>
        <w:t>管理合并；覆盖S</w:t>
      </w:r>
      <w:r>
        <w:rPr>
          <w:rFonts w:ascii="仿宋_GB2312" w:eastAsia="仿宋_GB2312" w:hAnsi="宋体"/>
          <w:sz w:val="28"/>
          <w:szCs w:val="24"/>
        </w:rPr>
        <w:t>MG</w:t>
      </w:r>
      <w:r>
        <w:rPr>
          <w:rFonts w:ascii="仿宋_GB2312" w:eastAsia="仿宋_GB2312" w:hAnsi="宋体" w:hint="eastAsia"/>
          <w:sz w:val="28"/>
          <w:szCs w:val="24"/>
        </w:rPr>
        <w:t>法定合并范围内所有法人主体。</w:t>
      </w:r>
    </w:p>
    <w:p w:rsidR="00F73F12" w:rsidRPr="00336A46" w:rsidRDefault="00F73F12" w:rsidP="00DF2C85">
      <w:pPr>
        <w:spacing w:beforeLines="50" w:line="500" w:lineRule="exact"/>
        <w:ind w:firstLineChars="200" w:firstLine="560"/>
        <w:rPr>
          <w:rFonts w:ascii="仿宋_GB2312" w:eastAsia="仿宋_GB2312" w:hAnsi="宋体"/>
          <w:b/>
          <w:sz w:val="28"/>
          <w:szCs w:val="24"/>
        </w:rPr>
      </w:pPr>
      <w:r w:rsidRPr="00336A46">
        <w:rPr>
          <w:rFonts w:ascii="仿宋_GB2312" w:eastAsia="仿宋_GB2312" w:hAnsi="宋体" w:hint="eastAsia"/>
          <w:b/>
          <w:sz w:val="28"/>
          <w:szCs w:val="24"/>
        </w:rPr>
        <w:t>二、运维内容</w:t>
      </w:r>
    </w:p>
    <w:p w:rsidR="00F73F12" w:rsidRPr="00336A46" w:rsidRDefault="00F73F12" w:rsidP="00F73F12">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w:t>
      </w:r>
      <w:r>
        <w:rPr>
          <w:rFonts w:ascii="仿宋_GB2312" w:eastAsia="仿宋_GB2312" w:hAnsi="宋体" w:hint="eastAsia"/>
          <w:sz w:val="28"/>
          <w:szCs w:val="24"/>
        </w:rPr>
        <w:t>H</w:t>
      </w:r>
      <w:r>
        <w:rPr>
          <w:rFonts w:ascii="仿宋_GB2312" w:eastAsia="仿宋_GB2312" w:hAnsi="宋体"/>
          <w:sz w:val="28"/>
          <w:szCs w:val="24"/>
        </w:rPr>
        <w:t>FM</w:t>
      </w:r>
      <w:r>
        <w:rPr>
          <w:rFonts w:ascii="仿宋_GB2312" w:eastAsia="仿宋_GB2312" w:hAnsi="宋体" w:hint="eastAsia"/>
          <w:sz w:val="28"/>
          <w:szCs w:val="24"/>
        </w:rPr>
        <w:t>运维内容</w:t>
      </w:r>
      <w:r w:rsidRPr="00336A46">
        <w:rPr>
          <w:rFonts w:ascii="仿宋_GB2312" w:eastAsia="仿宋_GB2312" w:hAnsi="宋体" w:hint="eastAsia"/>
          <w:sz w:val="28"/>
          <w:szCs w:val="24"/>
        </w:rPr>
        <w:t>财务报表合并深化及运维的主要需求包括基础运维及系统深化两块内容，具体需求内容</w:t>
      </w:r>
      <w:r>
        <w:rPr>
          <w:rFonts w:ascii="仿宋_GB2312" w:eastAsia="仿宋_GB2312" w:hAnsi="宋体" w:hint="eastAsia"/>
          <w:sz w:val="28"/>
          <w:szCs w:val="24"/>
        </w:rPr>
        <w:t>包括但不限于</w:t>
      </w:r>
      <w:r w:rsidRPr="00336A46">
        <w:rPr>
          <w:rFonts w:ascii="仿宋_GB2312" w:eastAsia="仿宋_GB2312" w:hAnsi="宋体" w:hint="eastAsia"/>
          <w:sz w:val="28"/>
          <w:szCs w:val="24"/>
        </w:rPr>
        <w:t>：</w:t>
      </w:r>
    </w:p>
    <w:p w:rsidR="00F73F12" w:rsidRPr="00753B7F" w:rsidRDefault="00F73F12" w:rsidP="00DF2C85">
      <w:pPr>
        <w:spacing w:beforeLines="50" w:line="500" w:lineRule="exact"/>
        <w:ind w:firstLineChars="200" w:firstLine="560"/>
        <w:rPr>
          <w:rFonts w:ascii="仿宋_GB2312" w:eastAsia="仿宋_GB2312" w:hAnsi="宋体"/>
          <w:b/>
          <w:color w:val="FF0000"/>
          <w:sz w:val="28"/>
          <w:szCs w:val="24"/>
        </w:rPr>
      </w:pPr>
      <w:bookmarkStart w:id="1" w:name="_Toc519069768"/>
      <w:r>
        <w:rPr>
          <w:rFonts w:ascii="仿宋_GB2312" w:eastAsia="仿宋_GB2312" w:hAnsi="宋体"/>
          <w:b/>
          <w:sz w:val="28"/>
          <w:szCs w:val="24"/>
        </w:rPr>
        <w:t>1</w:t>
      </w:r>
      <w:r>
        <w:rPr>
          <w:rFonts w:ascii="仿宋_GB2312" w:eastAsia="仿宋_GB2312" w:hAnsi="宋体" w:hint="eastAsia"/>
          <w:b/>
          <w:sz w:val="28"/>
          <w:szCs w:val="24"/>
        </w:rPr>
        <w:t>、</w:t>
      </w:r>
      <w:r w:rsidRPr="00336A46">
        <w:rPr>
          <w:rFonts w:ascii="仿宋_GB2312" w:eastAsia="仿宋_GB2312" w:hAnsi="宋体" w:hint="eastAsia"/>
          <w:b/>
          <w:sz w:val="28"/>
          <w:szCs w:val="24"/>
        </w:rPr>
        <w:t>基础运维</w:t>
      </w:r>
      <w:bookmarkEnd w:id="1"/>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Pr="00336A46">
        <w:rPr>
          <w:rFonts w:ascii="仿宋_GB2312" w:eastAsia="仿宋_GB2312" w:hAnsi="宋体" w:hint="eastAsia"/>
          <w:sz w:val="28"/>
          <w:szCs w:val="24"/>
        </w:rPr>
        <w:t>解决和解答日常法定和管理报表使用中出现的各种问题，包括但不限于表单、校验、</w:t>
      </w:r>
      <w:proofErr w:type="gramStart"/>
      <w:r>
        <w:rPr>
          <w:rFonts w:ascii="仿宋_GB2312" w:eastAsia="仿宋_GB2312" w:hAnsi="宋体" w:hint="eastAsia"/>
          <w:sz w:val="28"/>
          <w:szCs w:val="24"/>
        </w:rPr>
        <w:t>抵销</w:t>
      </w:r>
      <w:proofErr w:type="gramEnd"/>
      <w:r w:rsidRPr="00336A46">
        <w:rPr>
          <w:rFonts w:ascii="仿宋_GB2312" w:eastAsia="仿宋_GB2312" w:hAnsi="宋体" w:hint="eastAsia"/>
          <w:sz w:val="28"/>
          <w:szCs w:val="24"/>
        </w:rPr>
        <w:t>、展现、数据查找、对账、安装、操作、用户理解等方面的问题</w:t>
      </w:r>
      <w:r>
        <w:rPr>
          <w:rFonts w:ascii="仿宋_GB2312" w:eastAsia="仿宋_GB2312" w:hAnsi="宋体" w:hint="eastAsia"/>
          <w:sz w:val="28"/>
          <w:szCs w:val="24"/>
        </w:rPr>
        <w:t>；</w:t>
      </w:r>
    </w:p>
    <w:p w:rsidR="00F73F12" w:rsidRDefault="00F73F12" w:rsidP="00F73F12">
      <w:pPr>
        <w:spacing w:line="500" w:lineRule="exact"/>
        <w:rPr>
          <w:rFonts w:ascii="仿宋_GB2312" w:eastAsia="仿宋_GB2312" w:hAnsi="宋体"/>
          <w:sz w:val="28"/>
          <w:szCs w:val="24"/>
        </w:rPr>
      </w:pPr>
      <w:r>
        <w:rPr>
          <w:rFonts w:ascii="仿宋_GB2312" w:eastAsia="仿宋_GB2312" w:hAnsi="宋体" w:hint="eastAsia"/>
          <w:sz w:val="28"/>
          <w:szCs w:val="24"/>
        </w:rPr>
        <w:t xml:space="preserve">    （2）负责针对个别表单的新增、删除、任务列表修改、逻辑修改等方面的问题；</w:t>
      </w:r>
    </w:p>
    <w:p w:rsidR="00F73F12" w:rsidRDefault="00F73F12" w:rsidP="00F73F12">
      <w:pPr>
        <w:spacing w:line="500" w:lineRule="exact"/>
        <w:rPr>
          <w:rFonts w:ascii="仿宋_GB2312" w:eastAsia="仿宋_GB2312" w:hAnsi="宋体"/>
          <w:sz w:val="28"/>
          <w:szCs w:val="24"/>
        </w:rPr>
      </w:pPr>
      <w:r>
        <w:rPr>
          <w:rFonts w:ascii="仿宋_GB2312" w:eastAsia="仿宋_GB2312" w:hAnsi="宋体" w:hint="eastAsia"/>
          <w:sz w:val="28"/>
          <w:szCs w:val="24"/>
        </w:rPr>
        <w:t xml:space="preserve">    （3）负责针对个别合并规则的新增、删除、修改等方面的问题；</w:t>
      </w:r>
    </w:p>
    <w:p w:rsidR="00F73F12" w:rsidRPr="00336A46" w:rsidRDefault="00F73F12" w:rsidP="00F73F12">
      <w:pPr>
        <w:spacing w:line="500" w:lineRule="exact"/>
        <w:rPr>
          <w:rFonts w:ascii="仿宋_GB2312" w:eastAsia="仿宋_GB2312" w:hAnsi="宋体"/>
          <w:sz w:val="28"/>
          <w:szCs w:val="24"/>
        </w:rPr>
      </w:pPr>
      <w:r>
        <w:rPr>
          <w:rFonts w:ascii="仿宋_GB2312" w:eastAsia="仿宋_GB2312" w:hAnsi="宋体" w:hint="eastAsia"/>
          <w:sz w:val="28"/>
          <w:szCs w:val="24"/>
        </w:rPr>
        <w:t xml:space="preserve">    （4）负责指导并协助处理收购、处置、划转子公司时的系统维护；</w:t>
      </w:r>
    </w:p>
    <w:p w:rsidR="00F73F12" w:rsidRPr="00336A46"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（5）</w:t>
      </w:r>
      <w:r w:rsidRPr="00336A46">
        <w:rPr>
          <w:rFonts w:ascii="仿宋_GB2312" w:eastAsia="仿宋_GB2312" w:hAnsi="宋体" w:hint="eastAsia"/>
          <w:sz w:val="28"/>
          <w:szCs w:val="24"/>
        </w:rPr>
        <w:t>负责合并报表系统应用维护，包含安全性维护、维值维护、</w:t>
      </w:r>
      <w:r w:rsidRPr="00336A46">
        <w:rPr>
          <w:rFonts w:ascii="仿宋_GB2312" w:eastAsia="仿宋_GB2312" w:hAnsi="宋体" w:hint="eastAsia"/>
          <w:sz w:val="28"/>
          <w:szCs w:val="24"/>
        </w:rPr>
        <w:lastRenderedPageBreak/>
        <w:t>输入和输出表单维护、日记账模板维护、业务规则维护等内容</w:t>
      </w:r>
      <w:r>
        <w:rPr>
          <w:rFonts w:ascii="仿宋_GB2312" w:eastAsia="仿宋_GB2312" w:hAnsi="宋体" w:hint="eastAsia"/>
          <w:sz w:val="28"/>
          <w:szCs w:val="24"/>
        </w:rPr>
        <w:t>；</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（6）</w:t>
      </w:r>
      <w:r w:rsidRPr="00336A46">
        <w:rPr>
          <w:rFonts w:ascii="仿宋_GB2312" w:eastAsia="仿宋_GB2312" w:hAnsi="宋体"/>
          <w:sz w:val="28"/>
          <w:szCs w:val="24"/>
        </w:rPr>
        <w:t>负责服务器应用备份、维护、迁移等内容</w:t>
      </w:r>
      <w:r>
        <w:rPr>
          <w:rFonts w:ascii="仿宋_GB2312" w:eastAsia="仿宋_GB2312" w:hAnsi="宋体" w:hint="eastAsia"/>
          <w:sz w:val="28"/>
          <w:szCs w:val="24"/>
        </w:rPr>
        <w:t>，协调好H</w:t>
      </w:r>
      <w:r>
        <w:rPr>
          <w:rFonts w:ascii="仿宋_GB2312" w:eastAsia="仿宋_GB2312" w:hAnsi="宋体"/>
          <w:sz w:val="28"/>
          <w:szCs w:val="24"/>
        </w:rPr>
        <w:t>FM</w:t>
      </w:r>
      <w:r>
        <w:rPr>
          <w:rFonts w:ascii="仿宋_GB2312" w:eastAsia="仿宋_GB2312" w:hAnsi="宋体" w:hint="eastAsia"/>
          <w:sz w:val="28"/>
          <w:szCs w:val="24"/>
        </w:rPr>
        <w:t>硬件及软件相关</w:t>
      </w:r>
      <w:proofErr w:type="gramStart"/>
      <w:r>
        <w:rPr>
          <w:rFonts w:ascii="仿宋_GB2312" w:eastAsia="仿宋_GB2312" w:hAnsi="宋体" w:hint="eastAsia"/>
          <w:sz w:val="28"/>
          <w:szCs w:val="24"/>
        </w:rPr>
        <w:t>运维方的</w:t>
      </w:r>
      <w:proofErr w:type="gramEnd"/>
      <w:r>
        <w:rPr>
          <w:rFonts w:ascii="仿宋_GB2312" w:eastAsia="仿宋_GB2312" w:hAnsi="宋体" w:hint="eastAsia"/>
          <w:sz w:val="28"/>
          <w:szCs w:val="24"/>
        </w:rPr>
        <w:t>工作；</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7</w:t>
      </w:r>
      <w:r>
        <w:rPr>
          <w:rFonts w:ascii="仿宋_GB2312" w:eastAsia="仿宋_GB2312" w:hAnsi="宋体" w:hint="eastAsia"/>
          <w:sz w:val="28"/>
          <w:szCs w:val="24"/>
        </w:rPr>
        <w:t>）配合涉及H</w:t>
      </w:r>
      <w:r>
        <w:rPr>
          <w:rFonts w:ascii="仿宋_GB2312" w:eastAsia="仿宋_GB2312" w:hAnsi="宋体"/>
          <w:sz w:val="28"/>
          <w:szCs w:val="24"/>
        </w:rPr>
        <w:t>FM的硬件替代</w:t>
      </w:r>
      <w:r>
        <w:rPr>
          <w:rFonts w:ascii="仿宋_GB2312" w:eastAsia="仿宋_GB2312" w:hAnsi="宋体" w:hint="eastAsia"/>
          <w:sz w:val="28"/>
          <w:szCs w:val="24"/>
        </w:rPr>
        <w:t>方案的设</w:t>
      </w:r>
      <w:r>
        <w:rPr>
          <w:rFonts w:ascii="仿宋_GB2312" w:eastAsia="仿宋_GB2312" w:hAnsi="宋体"/>
          <w:sz w:val="28"/>
          <w:szCs w:val="24"/>
        </w:rPr>
        <w:t>计</w:t>
      </w:r>
      <w:r>
        <w:rPr>
          <w:rFonts w:ascii="仿宋_GB2312" w:eastAsia="仿宋_GB2312" w:hAnsi="宋体" w:hint="eastAsia"/>
          <w:sz w:val="28"/>
          <w:szCs w:val="24"/>
        </w:rPr>
        <w:t>和相关测试；</w:t>
      </w:r>
    </w:p>
    <w:p w:rsidR="00F73F12" w:rsidRPr="00336A46"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8</w:t>
      </w:r>
      <w:r>
        <w:rPr>
          <w:rFonts w:ascii="仿宋_GB2312" w:eastAsia="仿宋_GB2312" w:hAnsi="宋体" w:hint="eastAsia"/>
          <w:sz w:val="28"/>
          <w:szCs w:val="24"/>
        </w:rPr>
        <w:t>）</w:t>
      </w:r>
      <w:r w:rsidRPr="00336A46">
        <w:rPr>
          <w:rFonts w:ascii="仿宋_GB2312" w:eastAsia="仿宋_GB2312" w:hAnsi="宋体"/>
          <w:sz w:val="28"/>
          <w:szCs w:val="24"/>
        </w:rPr>
        <w:t>负责数据接口维护，包含合并系统与用</w:t>
      </w:r>
      <w:proofErr w:type="gramStart"/>
      <w:r w:rsidRPr="00336A46">
        <w:rPr>
          <w:rFonts w:ascii="仿宋_GB2312" w:eastAsia="仿宋_GB2312" w:hAnsi="宋体"/>
          <w:sz w:val="28"/>
          <w:szCs w:val="24"/>
        </w:rPr>
        <w:t>友系统</w:t>
      </w:r>
      <w:proofErr w:type="gramEnd"/>
      <w:r w:rsidRPr="00336A46">
        <w:rPr>
          <w:rFonts w:ascii="仿宋_GB2312" w:eastAsia="仿宋_GB2312" w:hAnsi="宋体"/>
          <w:sz w:val="28"/>
          <w:szCs w:val="24"/>
        </w:rPr>
        <w:t>间的数据接口及合并系统与BI系统间的数据接口运</w:t>
      </w:r>
      <w:proofErr w:type="gramStart"/>
      <w:r w:rsidRPr="00336A46">
        <w:rPr>
          <w:rFonts w:ascii="仿宋_GB2312" w:eastAsia="仿宋_GB2312" w:hAnsi="宋体"/>
          <w:sz w:val="28"/>
          <w:szCs w:val="24"/>
        </w:rPr>
        <w:t>维</w:t>
      </w:r>
      <w:r w:rsidRPr="00336A46">
        <w:rPr>
          <w:rFonts w:ascii="仿宋_GB2312" w:eastAsia="仿宋_GB2312" w:hAnsi="宋体" w:hint="eastAsia"/>
          <w:sz w:val="28"/>
          <w:szCs w:val="24"/>
        </w:rPr>
        <w:t>支持</w:t>
      </w:r>
      <w:proofErr w:type="gramEnd"/>
      <w:r w:rsidRPr="00336A46">
        <w:rPr>
          <w:rFonts w:ascii="仿宋_GB2312" w:eastAsia="仿宋_GB2312" w:hAnsi="宋体" w:hint="eastAsia"/>
          <w:sz w:val="28"/>
          <w:szCs w:val="24"/>
        </w:rPr>
        <w:t>等</w:t>
      </w:r>
      <w:r>
        <w:rPr>
          <w:rFonts w:ascii="仿宋_GB2312" w:eastAsia="仿宋_GB2312" w:hAnsi="宋体" w:hint="eastAsia"/>
          <w:sz w:val="28"/>
          <w:szCs w:val="24"/>
        </w:rPr>
        <w:t>；</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9</w:t>
      </w:r>
      <w:r>
        <w:rPr>
          <w:rFonts w:ascii="仿宋_GB2312" w:eastAsia="仿宋_GB2312" w:hAnsi="宋体" w:hint="eastAsia"/>
          <w:sz w:val="28"/>
          <w:szCs w:val="24"/>
        </w:rPr>
        <w:t>）</w:t>
      </w:r>
      <w:r w:rsidRPr="00336A46">
        <w:rPr>
          <w:rFonts w:ascii="仿宋_GB2312" w:eastAsia="仿宋_GB2312" w:hAnsi="宋体" w:hint="eastAsia"/>
          <w:sz w:val="28"/>
          <w:szCs w:val="24"/>
        </w:rPr>
        <w:t>负责对轮岗、基础薄弱等</w:t>
      </w:r>
      <w:r>
        <w:rPr>
          <w:rFonts w:ascii="仿宋_GB2312" w:eastAsia="仿宋_GB2312" w:hAnsi="宋体"/>
          <w:sz w:val="28"/>
          <w:szCs w:val="24"/>
        </w:rPr>
        <w:t>HFM</w:t>
      </w:r>
      <w:r>
        <w:rPr>
          <w:rFonts w:ascii="仿宋_GB2312" w:eastAsia="仿宋_GB2312" w:hAnsi="宋体" w:hint="eastAsia"/>
          <w:sz w:val="28"/>
          <w:szCs w:val="24"/>
        </w:rPr>
        <w:t>用户</w:t>
      </w:r>
      <w:r w:rsidRPr="00336A46">
        <w:rPr>
          <w:rFonts w:ascii="仿宋_GB2312" w:eastAsia="仿宋_GB2312" w:hAnsi="宋体" w:hint="eastAsia"/>
          <w:sz w:val="28"/>
          <w:szCs w:val="24"/>
        </w:rPr>
        <w:t>的培训</w:t>
      </w:r>
      <w:r>
        <w:rPr>
          <w:rFonts w:ascii="仿宋_GB2312" w:eastAsia="仿宋_GB2312" w:hAnsi="宋体" w:hint="eastAsia"/>
          <w:sz w:val="28"/>
          <w:szCs w:val="24"/>
        </w:rPr>
        <w:t>；</w:t>
      </w:r>
    </w:p>
    <w:p w:rsidR="00F73F12" w:rsidRPr="00336A46"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10</w:t>
      </w:r>
      <w:r>
        <w:rPr>
          <w:rFonts w:ascii="仿宋_GB2312" w:eastAsia="仿宋_GB2312" w:hAnsi="宋体" w:hint="eastAsia"/>
          <w:sz w:val="28"/>
          <w:szCs w:val="24"/>
        </w:rPr>
        <w:t>）其他能够保证</w:t>
      </w:r>
      <w:r>
        <w:rPr>
          <w:rFonts w:ascii="仿宋_GB2312" w:eastAsia="仿宋_GB2312" w:hAnsi="宋体"/>
          <w:sz w:val="28"/>
          <w:szCs w:val="24"/>
        </w:rPr>
        <w:t>HFM</w:t>
      </w:r>
      <w:r>
        <w:rPr>
          <w:rFonts w:ascii="仿宋_GB2312" w:eastAsia="仿宋_GB2312" w:hAnsi="宋体" w:hint="eastAsia"/>
          <w:sz w:val="28"/>
          <w:szCs w:val="24"/>
        </w:rPr>
        <w:t>平稳运行的相关事项。</w:t>
      </w:r>
    </w:p>
    <w:p w:rsidR="00F73F12" w:rsidRDefault="00F73F12" w:rsidP="00DF2C85">
      <w:pPr>
        <w:spacing w:beforeLines="50" w:line="500" w:lineRule="exact"/>
        <w:ind w:firstLineChars="200" w:firstLine="560"/>
        <w:rPr>
          <w:rFonts w:ascii="仿宋_GB2312" w:eastAsia="仿宋_GB2312" w:hAnsi="宋体"/>
          <w:color w:val="FF0000"/>
          <w:sz w:val="28"/>
        </w:rPr>
      </w:pPr>
      <w:bookmarkStart w:id="2" w:name="_Toc519069769"/>
      <w:r>
        <w:rPr>
          <w:rFonts w:ascii="仿宋_GB2312" w:eastAsia="仿宋_GB2312" w:hAnsi="宋体"/>
          <w:b/>
          <w:sz w:val="28"/>
          <w:szCs w:val="24"/>
        </w:rPr>
        <w:t>2</w:t>
      </w:r>
      <w:r>
        <w:rPr>
          <w:rFonts w:ascii="仿宋_GB2312" w:eastAsia="仿宋_GB2312" w:hAnsi="宋体" w:hint="eastAsia"/>
          <w:b/>
          <w:sz w:val="28"/>
          <w:szCs w:val="24"/>
        </w:rPr>
        <w:t>、</w:t>
      </w:r>
      <w:bookmarkEnd w:id="2"/>
      <w:r>
        <w:rPr>
          <w:rFonts w:ascii="仿宋_GB2312" w:eastAsia="仿宋_GB2312" w:hAnsi="宋体" w:hint="eastAsia"/>
          <w:b/>
          <w:sz w:val="28"/>
          <w:szCs w:val="24"/>
        </w:rPr>
        <w:t>系统优化</w:t>
      </w:r>
    </w:p>
    <w:p w:rsidR="00F73F12" w:rsidRPr="00336A46"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（1）新业务导致的表单、规则、接口优化等；</w:t>
      </w:r>
    </w:p>
    <w:p w:rsidR="00F73F12" w:rsidRPr="007B223B" w:rsidRDefault="00F73F12" w:rsidP="00F73F12">
      <w:pPr>
        <w:spacing w:line="500" w:lineRule="exact"/>
        <w:ind w:firstLineChars="200" w:firstLine="560"/>
        <w:rPr>
          <w:rFonts w:ascii="仿宋_GB2312" w:eastAsia="仿宋_GB2312" w:hAnsi="宋体"/>
          <w:b/>
          <w:sz w:val="28"/>
          <w:szCs w:val="24"/>
        </w:rPr>
      </w:pPr>
      <w:r>
        <w:rPr>
          <w:rFonts w:ascii="仿宋_GB2312" w:eastAsia="仿宋_GB2312" w:hAnsi="宋体" w:hint="eastAsia"/>
          <w:sz w:val="28"/>
          <w:szCs w:val="24"/>
        </w:rPr>
        <w:t>（</w:t>
      </w:r>
      <w:r>
        <w:rPr>
          <w:rFonts w:ascii="仿宋_GB2312" w:eastAsia="仿宋_GB2312" w:hAnsi="宋体"/>
          <w:sz w:val="28"/>
          <w:szCs w:val="24"/>
        </w:rPr>
        <w:t>2</w:t>
      </w:r>
      <w:r>
        <w:rPr>
          <w:rFonts w:ascii="仿宋_GB2312" w:eastAsia="仿宋_GB2312" w:hAnsi="宋体" w:hint="eastAsia"/>
          <w:sz w:val="28"/>
          <w:szCs w:val="24"/>
        </w:rPr>
        <w:t>）其他优化事项等。</w:t>
      </w:r>
    </w:p>
    <w:p w:rsidR="00F73F12" w:rsidRDefault="00F73F12" w:rsidP="00DF2C85">
      <w:pPr>
        <w:spacing w:beforeLines="50" w:line="500" w:lineRule="exact"/>
        <w:ind w:firstLineChars="200" w:firstLine="560"/>
        <w:rPr>
          <w:rFonts w:ascii="仿宋_GB2312" w:eastAsia="仿宋_GB2312" w:hAnsi="宋体"/>
          <w:b/>
          <w:sz w:val="28"/>
          <w:szCs w:val="24"/>
        </w:rPr>
      </w:pPr>
      <w:r>
        <w:rPr>
          <w:rFonts w:ascii="仿宋_GB2312" w:eastAsia="仿宋_GB2312" w:hAnsi="宋体" w:hint="eastAsia"/>
          <w:b/>
          <w:sz w:val="28"/>
          <w:szCs w:val="24"/>
        </w:rPr>
        <w:t>三、合同期限</w:t>
      </w:r>
    </w:p>
    <w:p w:rsidR="00F73F12" w:rsidRDefault="00F73F12" w:rsidP="00F73F12">
      <w:pPr>
        <w:spacing w:line="500" w:lineRule="exact"/>
        <w:ind w:firstLineChars="200" w:firstLine="560"/>
        <w:rPr>
          <w:rFonts w:ascii="仿宋_GB2312" w:eastAsia="仿宋_GB2312" w:hAnsi="宋体"/>
          <w:sz w:val="28"/>
          <w:szCs w:val="24"/>
        </w:rPr>
      </w:pPr>
      <w:r w:rsidRPr="000B2229">
        <w:rPr>
          <w:rFonts w:ascii="仿宋_GB2312" w:eastAsia="仿宋_GB2312" w:hAnsi="宋体" w:hint="eastAsia"/>
          <w:color w:val="FF0000"/>
          <w:sz w:val="28"/>
          <w:szCs w:val="24"/>
        </w:rPr>
        <w:t>自</w:t>
      </w:r>
      <w:r w:rsidR="003F5567">
        <w:rPr>
          <w:rFonts w:ascii="仿宋_GB2312" w:eastAsia="仿宋_GB2312" w:hAnsi="宋体" w:hint="eastAsia"/>
          <w:color w:val="FF0000"/>
          <w:sz w:val="28"/>
          <w:szCs w:val="24"/>
        </w:rPr>
        <w:t>签订</w:t>
      </w:r>
      <w:r w:rsidR="003F5567">
        <w:rPr>
          <w:rFonts w:ascii="仿宋_GB2312" w:eastAsia="仿宋_GB2312" w:hAnsi="宋体"/>
          <w:color w:val="FF0000"/>
          <w:sz w:val="28"/>
          <w:szCs w:val="24"/>
        </w:rPr>
        <w:t>之日起</w:t>
      </w:r>
      <w:r w:rsidRPr="000B2229">
        <w:rPr>
          <w:rFonts w:ascii="仿宋_GB2312" w:eastAsia="仿宋_GB2312" w:hAnsi="宋体" w:hint="eastAsia"/>
          <w:color w:val="FF0000"/>
          <w:sz w:val="28"/>
          <w:szCs w:val="24"/>
        </w:rPr>
        <w:t>至</w:t>
      </w:r>
      <w:r w:rsidR="003F5567">
        <w:rPr>
          <w:rFonts w:ascii="仿宋_GB2312" w:eastAsia="仿宋_GB2312" w:hAnsi="宋体" w:hint="eastAsia"/>
          <w:color w:val="FF0000"/>
          <w:sz w:val="28"/>
          <w:szCs w:val="24"/>
        </w:rPr>
        <w:t>2023</w:t>
      </w:r>
      <w:r w:rsidRPr="000B2229">
        <w:rPr>
          <w:rFonts w:ascii="仿宋_GB2312" w:eastAsia="仿宋_GB2312" w:hAnsi="宋体" w:hint="eastAsia"/>
          <w:color w:val="FF0000"/>
          <w:sz w:val="28"/>
          <w:szCs w:val="24"/>
        </w:rPr>
        <w:t>年</w:t>
      </w:r>
      <w:r w:rsidR="003F5567">
        <w:rPr>
          <w:rFonts w:ascii="仿宋_GB2312" w:eastAsia="仿宋_GB2312" w:hAnsi="宋体" w:hint="eastAsia"/>
          <w:color w:val="FF0000"/>
          <w:sz w:val="28"/>
          <w:szCs w:val="24"/>
        </w:rPr>
        <w:t>6</w:t>
      </w:r>
      <w:r w:rsidRPr="000B2229">
        <w:rPr>
          <w:rFonts w:ascii="仿宋_GB2312" w:eastAsia="仿宋_GB2312" w:hAnsi="宋体" w:hint="eastAsia"/>
          <w:color w:val="FF0000"/>
          <w:sz w:val="28"/>
          <w:szCs w:val="24"/>
        </w:rPr>
        <w:t>月</w:t>
      </w:r>
      <w:r w:rsidR="003F5567">
        <w:rPr>
          <w:rFonts w:ascii="仿宋_GB2312" w:eastAsia="仿宋_GB2312" w:hAnsi="宋体" w:hint="eastAsia"/>
          <w:color w:val="FF0000"/>
          <w:sz w:val="28"/>
          <w:szCs w:val="24"/>
        </w:rPr>
        <w:t>30</w:t>
      </w:r>
      <w:r w:rsidRPr="000B2229">
        <w:rPr>
          <w:rFonts w:ascii="仿宋_GB2312" w:eastAsia="仿宋_GB2312" w:hAnsi="宋体" w:hint="eastAsia"/>
          <w:color w:val="FF0000"/>
          <w:sz w:val="28"/>
          <w:szCs w:val="24"/>
        </w:rPr>
        <w:t>日</w:t>
      </w:r>
      <w:r>
        <w:rPr>
          <w:rFonts w:ascii="仿宋_GB2312" w:eastAsia="仿宋_GB2312" w:hAnsi="宋体" w:hint="eastAsia"/>
          <w:sz w:val="28"/>
          <w:szCs w:val="24"/>
        </w:rPr>
        <w:t>。</w:t>
      </w:r>
    </w:p>
    <w:p w:rsidR="00F73F12" w:rsidRDefault="00F73F12" w:rsidP="00DF2C85">
      <w:pPr>
        <w:spacing w:beforeLines="50" w:line="500" w:lineRule="exact"/>
        <w:ind w:firstLineChars="200" w:firstLine="560"/>
        <w:rPr>
          <w:rFonts w:ascii="仿宋_GB2312" w:eastAsia="仿宋_GB2312" w:hAnsi="宋体"/>
          <w:b/>
          <w:sz w:val="28"/>
          <w:szCs w:val="24"/>
        </w:rPr>
      </w:pPr>
      <w:r>
        <w:rPr>
          <w:rFonts w:ascii="仿宋_GB2312" w:eastAsia="仿宋_GB2312" w:hAnsi="宋体" w:hint="eastAsia"/>
          <w:b/>
          <w:sz w:val="28"/>
          <w:szCs w:val="24"/>
        </w:rPr>
        <w:t>四、运维报价的形式</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1、基础运</w:t>
      </w:r>
      <w:proofErr w:type="gramStart"/>
      <w:r>
        <w:rPr>
          <w:rFonts w:ascii="仿宋_GB2312" w:eastAsia="仿宋_GB2312" w:hAnsi="宋体" w:hint="eastAsia"/>
          <w:sz w:val="28"/>
          <w:szCs w:val="24"/>
        </w:rPr>
        <w:t>维部分</w:t>
      </w:r>
      <w:proofErr w:type="gramEnd"/>
      <w:r>
        <w:rPr>
          <w:rFonts w:ascii="仿宋_GB2312" w:eastAsia="仿宋_GB2312" w:hAnsi="宋体" w:hint="eastAsia"/>
          <w:sz w:val="28"/>
          <w:szCs w:val="24"/>
        </w:rPr>
        <w:t>的报价需要包括：总价，总人天，人天单价以及每年的人天数量测算等。</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2</w:t>
      </w:r>
      <w:r>
        <w:rPr>
          <w:rFonts w:ascii="仿宋_GB2312" w:eastAsia="仿宋_GB2312" w:hAnsi="宋体" w:hint="eastAsia"/>
          <w:sz w:val="28"/>
          <w:szCs w:val="24"/>
        </w:rPr>
        <w:t>、系统优化部分的报价需要包括：人天单价以及其他相关测算。</w:t>
      </w:r>
    </w:p>
    <w:p w:rsidR="00F73F12" w:rsidRDefault="00F73F12" w:rsidP="00DF2C85">
      <w:pPr>
        <w:spacing w:beforeLines="50" w:line="500" w:lineRule="exact"/>
        <w:ind w:firstLineChars="200" w:firstLine="560"/>
        <w:rPr>
          <w:rFonts w:ascii="仿宋_GB2312" w:eastAsia="仿宋_GB2312" w:hAnsi="宋体"/>
          <w:b/>
          <w:sz w:val="28"/>
          <w:szCs w:val="24"/>
        </w:rPr>
      </w:pPr>
      <w:r>
        <w:rPr>
          <w:rFonts w:ascii="仿宋_GB2312" w:eastAsia="仿宋_GB2312" w:hAnsi="宋体" w:hint="eastAsia"/>
          <w:b/>
          <w:sz w:val="28"/>
          <w:szCs w:val="24"/>
        </w:rPr>
        <w:t>五</w:t>
      </w:r>
      <w:r w:rsidRPr="00336A46">
        <w:rPr>
          <w:rFonts w:ascii="仿宋_GB2312" w:eastAsia="仿宋_GB2312" w:hAnsi="宋体" w:hint="eastAsia"/>
          <w:b/>
          <w:sz w:val="28"/>
          <w:szCs w:val="24"/>
        </w:rPr>
        <w:t>、运维协议签订</w:t>
      </w:r>
      <w:r>
        <w:rPr>
          <w:rFonts w:ascii="仿宋_GB2312" w:eastAsia="仿宋_GB2312" w:hAnsi="宋体" w:hint="eastAsia"/>
          <w:b/>
          <w:sz w:val="28"/>
          <w:szCs w:val="24"/>
        </w:rPr>
        <w:t>方及费用承担规则（暂定）</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1</w:t>
      </w:r>
      <w:r>
        <w:rPr>
          <w:rFonts w:ascii="仿宋_GB2312" w:eastAsia="仿宋_GB2312" w:hAnsi="宋体" w:hint="eastAsia"/>
          <w:sz w:val="28"/>
          <w:szCs w:val="24"/>
        </w:rPr>
        <w:t>、</w:t>
      </w:r>
      <w:r w:rsidRPr="00336A46">
        <w:rPr>
          <w:rFonts w:ascii="仿宋_GB2312" w:eastAsia="仿宋_GB2312" w:hAnsi="宋体"/>
          <w:sz w:val="28"/>
          <w:szCs w:val="24"/>
        </w:rPr>
        <w:t>HFM</w:t>
      </w:r>
      <w:r w:rsidRPr="00336A46">
        <w:rPr>
          <w:rFonts w:ascii="仿宋_GB2312" w:eastAsia="仿宋_GB2312" w:hAnsi="宋体" w:hint="eastAsia"/>
          <w:sz w:val="28"/>
          <w:szCs w:val="24"/>
        </w:rPr>
        <w:t>运维协议由上海文化广播影视集团有限公司、东方明珠新媒体股份有限公司及运维公司三方签订</w:t>
      </w:r>
      <w:r>
        <w:rPr>
          <w:rFonts w:ascii="仿宋_GB2312" w:eastAsia="仿宋_GB2312" w:hAnsi="宋体" w:hint="eastAsia"/>
          <w:sz w:val="28"/>
          <w:szCs w:val="24"/>
        </w:rPr>
        <w:t>；</w:t>
      </w:r>
    </w:p>
    <w:p w:rsidR="00F73F12"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2、“基础运维”所涉相关费用由上海文化广播影视集团有限公司和东方明珠新媒体股份有限公司按比率承担。</w:t>
      </w:r>
    </w:p>
    <w:p w:rsidR="00F73F12" w:rsidRPr="00365E1D" w:rsidRDefault="00F73F12" w:rsidP="00F73F12">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3</w:t>
      </w:r>
      <w:r>
        <w:rPr>
          <w:rFonts w:ascii="仿宋_GB2312" w:eastAsia="仿宋_GB2312" w:hAnsi="宋体" w:hint="eastAsia"/>
          <w:sz w:val="28"/>
          <w:szCs w:val="24"/>
        </w:rPr>
        <w:t>、“系统优化”所涉相关费用，由上海文化广播影视集团有限公司和东方明珠新媒体股份有限公司共同确认的实际人天乘以人天单价后，按比例承担。</w:t>
      </w:r>
    </w:p>
    <w:p w:rsidR="0087700A" w:rsidRPr="00F73F12" w:rsidRDefault="0087700A"/>
    <w:sectPr w:rsidR="0087700A" w:rsidRPr="00F73F12" w:rsidSect="005327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A2" w:rsidRDefault="00190EA2" w:rsidP="003F5567">
      <w:r>
        <w:separator/>
      </w:r>
    </w:p>
  </w:endnote>
  <w:endnote w:type="continuationSeparator" w:id="0">
    <w:p w:rsidR="00190EA2" w:rsidRDefault="00190EA2" w:rsidP="003F5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A2" w:rsidRDefault="00190EA2" w:rsidP="003F5567">
      <w:r>
        <w:separator/>
      </w:r>
    </w:p>
  </w:footnote>
  <w:footnote w:type="continuationSeparator" w:id="0">
    <w:p w:rsidR="00190EA2" w:rsidRDefault="00190EA2" w:rsidP="003F5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F12"/>
    <w:rsid w:val="0000130C"/>
    <w:rsid w:val="000127D3"/>
    <w:rsid w:val="000A189E"/>
    <w:rsid w:val="00100DF2"/>
    <w:rsid w:val="00162B19"/>
    <w:rsid w:val="00190EA2"/>
    <w:rsid w:val="001A75A9"/>
    <w:rsid w:val="00211572"/>
    <w:rsid w:val="00283B63"/>
    <w:rsid w:val="003C252C"/>
    <w:rsid w:val="003D5AF8"/>
    <w:rsid w:val="003F2925"/>
    <w:rsid w:val="003F44D3"/>
    <w:rsid w:val="003F5567"/>
    <w:rsid w:val="0040284C"/>
    <w:rsid w:val="004346DA"/>
    <w:rsid w:val="00480125"/>
    <w:rsid w:val="0049238A"/>
    <w:rsid w:val="004A66A1"/>
    <w:rsid w:val="00501E73"/>
    <w:rsid w:val="00532745"/>
    <w:rsid w:val="00575D4D"/>
    <w:rsid w:val="00586B66"/>
    <w:rsid w:val="006955B8"/>
    <w:rsid w:val="006D3277"/>
    <w:rsid w:val="007033CF"/>
    <w:rsid w:val="00711D3D"/>
    <w:rsid w:val="0087700A"/>
    <w:rsid w:val="008A567A"/>
    <w:rsid w:val="008E4997"/>
    <w:rsid w:val="008F577D"/>
    <w:rsid w:val="00910D4F"/>
    <w:rsid w:val="009812C6"/>
    <w:rsid w:val="0099504C"/>
    <w:rsid w:val="009B0D49"/>
    <w:rsid w:val="00A22956"/>
    <w:rsid w:val="00A561F1"/>
    <w:rsid w:val="00B66B99"/>
    <w:rsid w:val="00B81823"/>
    <w:rsid w:val="00B9294B"/>
    <w:rsid w:val="00BA5EDF"/>
    <w:rsid w:val="00C257BC"/>
    <w:rsid w:val="00C85AAE"/>
    <w:rsid w:val="00CA4DF1"/>
    <w:rsid w:val="00CF7884"/>
    <w:rsid w:val="00DE1C45"/>
    <w:rsid w:val="00DF2C85"/>
    <w:rsid w:val="00E27474"/>
    <w:rsid w:val="00EE7F0E"/>
    <w:rsid w:val="00EF6291"/>
    <w:rsid w:val="00F31BF3"/>
    <w:rsid w:val="00F330F3"/>
    <w:rsid w:val="00F521CD"/>
    <w:rsid w:val="00F52F50"/>
    <w:rsid w:val="00F73F12"/>
    <w:rsid w:val="00F80EBD"/>
    <w:rsid w:val="00FB7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567"/>
    <w:rPr>
      <w:sz w:val="18"/>
      <w:szCs w:val="18"/>
    </w:rPr>
  </w:style>
  <w:style w:type="paragraph" w:styleId="a4">
    <w:name w:val="footer"/>
    <w:basedOn w:val="a"/>
    <w:link w:val="Char0"/>
    <w:uiPriority w:val="99"/>
    <w:semiHidden/>
    <w:unhideWhenUsed/>
    <w:rsid w:val="003F55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56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思文</dc:creator>
  <cp:lastModifiedBy>卞伟民</cp:lastModifiedBy>
  <cp:revision>3</cp:revision>
  <dcterms:created xsi:type="dcterms:W3CDTF">2022-11-10T03:51:00Z</dcterms:created>
  <dcterms:modified xsi:type="dcterms:W3CDTF">2022-11-10T03:56:00Z</dcterms:modified>
</cp:coreProperties>
</file>