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F8" w:rsidRPr="00D3644E" w:rsidRDefault="008612F8" w:rsidP="008612F8">
      <w:pPr>
        <w:pStyle w:val="2"/>
        <w:rPr>
          <w:rFonts w:asciiTheme="minorEastAsia" w:eastAsiaTheme="minorEastAsia" w:hAnsiTheme="minorEastAsia"/>
        </w:rPr>
      </w:pPr>
      <w:r w:rsidRPr="00D3644E">
        <w:rPr>
          <w:rFonts w:asciiTheme="minorEastAsia" w:eastAsiaTheme="minorEastAsia" w:hAnsiTheme="minorEastAsia"/>
        </w:rPr>
        <w:t>关于</w:t>
      </w:r>
      <w:r w:rsidR="008F36EF">
        <w:rPr>
          <w:rFonts w:asciiTheme="minorEastAsia" w:eastAsiaTheme="minorEastAsia" w:hAnsiTheme="minorEastAsia" w:hint="eastAsia"/>
        </w:rPr>
        <w:t>音频</w:t>
      </w:r>
      <w:r w:rsidRPr="00D3644E">
        <w:rPr>
          <w:rFonts w:asciiTheme="minorEastAsia" w:eastAsiaTheme="minorEastAsia" w:hAnsiTheme="minorEastAsia" w:hint="eastAsia"/>
        </w:rPr>
        <w:t>工作站、工作站控制器系统集成</w:t>
      </w:r>
      <w:r w:rsidR="008F36EF" w:rsidRPr="00D3644E">
        <w:rPr>
          <w:rFonts w:asciiTheme="minorEastAsia" w:eastAsiaTheme="minorEastAsia" w:hAnsiTheme="minorEastAsia" w:hint="eastAsia"/>
        </w:rPr>
        <w:t>的</w:t>
      </w:r>
      <w:r w:rsidRPr="00D3644E">
        <w:rPr>
          <w:rFonts w:asciiTheme="minorEastAsia" w:eastAsiaTheme="minorEastAsia" w:hAnsiTheme="minorEastAsia" w:hint="eastAsia"/>
        </w:rPr>
        <w:t>技术要求</w:t>
      </w:r>
    </w:p>
    <w:p w:rsidR="008612F8" w:rsidRDefault="008612F8" w:rsidP="00D3644E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  <w:r w:rsidRPr="008612F8">
        <w:rPr>
          <w:rFonts w:asciiTheme="minorEastAsia" w:hAnsiTheme="minorEastAsia" w:hint="eastAsia"/>
          <w:sz w:val="28"/>
          <w:szCs w:val="28"/>
        </w:rPr>
        <w:t>此次</w:t>
      </w:r>
      <w:r w:rsidR="008F36EF">
        <w:rPr>
          <w:rFonts w:asciiTheme="minorEastAsia" w:hAnsiTheme="minorEastAsia" w:hint="eastAsia"/>
          <w:sz w:val="28"/>
          <w:szCs w:val="28"/>
        </w:rPr>
        <w:t>音频</w:t>
      </w:r>
      <w:r w:rsidR="00D3644E">
        <w:rPr>
          <w:rFonts w:asciiTheme="minorEastAsia" w:hAnsiTheme="minorEastAsia" w:hint="eastAsia"/>
          <w:sz w:val="28"/>
          <w:szCs w:val="28"/>
        </w:rPr>
        <w:t>工作站和工作站控制器</w:t>
      </w:r>
      <w:r w:rsidRPr="008612F8">
        <w:rPr>
          <w:rFonts w:asciiTheme="minorEastAsia" w:hAnsiTheme="minorEastAsia" w:hint="eastAsia"/>
          <w:sz w:val="28"/>
          <w:szCs w:val="28"/>
        </w:rPr>
        <w:t>牵涉到新的相关设备之间</w:t>
      </w:r>
      <w:r w:rsidR="00D3644E">
        <w:rPr>
          <w:rFonts w:asciiTheme="minorEastAsia" w:hAnsiTheme="minorEastAsia" w:hint="eastAsia"/>
          <w:sz w:val="28"/>
          <w:szCs w:val="28"/>
        </w:rPr>
        <w:t>以及新设备</w:t>
      </w:r>
      <w:r w:rsidRPr="008612F8">
        <w:rPr>
          <w:rFonts w:asciiTheme="minorEastAsia" w:hAnsiTheme="minorEastAsia" w:hint="eastAsia"/>
          <w:sz w:val="28"/>
          <w:szCs w:val="28"/>
        </w:rPr>
        <w:t>与原有设备的连接集成相关工作</w:t>
      </w:r>
      <w:r>
        <w:rPr>
          <w:rFonts w:asciiTheme="minorEastAsia" w:hAnsiTheme="minorEastAsia" w:hint="eastAsia"/>
          <w:sz w:val="28"/>
          <w:szCs w:val="28"/>
        </w:rPr>
        <w:t>，现将主要的几点系统集成需求作</w:t>
      </w:r>
      <w:r w:rsidRPr="008612F8">
        <w:rPr>
          <w:rFonts w:asciiTheme="minorEastAsia" w:hAnsiTheme="minorEastAsia" w:hint="eastAsia"/>
          <w:sz w:val="28"/>
          <w:szCs w:val="28"/>
        </w:rPr>
        <w:t>如下</w:t>
      </w:r>
      <w:r w:rsidR="00D3644E">
        <w:rPr>
          <w:rFonts w:asciiTheme="minorEastAsia" w:hAnsiTheme="minorEastAsia" w:hint="eastAsia"/>
          <w:sz w:val="28"/>
          <w:szCs w:val="28"/>
        </w:rPr>
        <w:t>说明</w:t>
      </w:r>
      <w:r w:rsidRPr="008612F8">
        <w:rPr>
          <w:rFonts w:asciiTheme="minorEastAsia" w:hAnsiTheme="minorEastAsia" w:hint="eastAsia"/>
          <w:sz w:val="28"/>
          <w:szCs w:val="28"/>
        </w:rPr>
        <w:t>：</w:t>
      </w:r>
    </w:p>
    <w:p w:rsidR="00D3644E" w:rsidRPr="00D3644E" w:rsidRDefault="00D3644E" w:rsidP="00D3644E">
      <w:pPr>
        <w:spacing w:line="440" w:lineRule="exact"/>
        <w:ind w:firstLine="570"/>
        <w:rPr>
          <w:rFonts w:asciiTheme="minorEastAsia" w:hAnsiTheme="minorEastAsia"/>
          <w:sz w:val="28"/>
          <w:szCs w:val="28"/>
        </w:rPr>
      </w:pPr>
    </w:p>
    <w:p w:rsidR="00D82343" w:rsidRPr="008612F8" w:rsidRDefault="00D82343" w:rsidP="008612F8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color w:val="000000"/>
          <w:sz w:val="28"/>
          <w:szCs w:val="28"/>
        </w:rPr>
      </w:pPr>
      <w:r w:rsidRPr="008612F8">
        <w:rPr>
          <w:rFonts w:asciiTheme="minorEastAsia" w:hAnsiTheme="minorEastAsia" w:hint="eastAsia"/>
          <w:color w:val="000000"/>
          <w:sz w:val="28"/>
          <w:szCs w:val="28"/>
        </w:rPr>
        <w:t>视频传输系统：需包括广播大厦裙楼东区3号录音棚机房</w:t>
      </w:r>
      <w:r w:rsidR="00A83FCB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Pr="008612F8">
        <w:rPr>
          <w:rFonts w:asciiTheme="minorEastAsia" w:hAnsiTheme="minorEastAsia" w:hint="eastAsia"/>
          <w:color w:val="000000"/>
          <w:sz w:val="28"/>
          <w:szCs w:val="28"/>
        </w:rPr>
        <w:t>控制室</w:t>
      </w:r>
      <w:r w:rsidR="00A83FCB">
        <w:rPr>
          <w:rFonts w:asciiTheme="minorEastAsia" w:hAnsiTheme="minorEastAsia" w:hint="eastAsia"/>
          <w:color w:val="000000"/>
          <w:sz w:val="28"/>
          <w:szCs w:val="28"/>
        </w:rPr>
        <w:t>与</w:t>
      </w:r>
      <w:r w:rsidRPr="008612F8">
        <w:rPr>
          <w:rFonts w:asciiTheme="minorEastAsia" w:hAnsiTheme="minorEastAsia" w:hint="eastAsia"/>
          <w:color w:val="000000"/>
          <w:sz w:val="28"/>
          <w:szCs w:val="28"/>
        </w:rPr>
        <w:t>录音棚</w:t>
      </w:r>
      <w:r w:rsidR="00A83FCB">
        <w:rPr>
          <w:rFonts w:asciiTheme="minorEastAsia" w:hAnsiTheme="minorEastAsia" w:hint="eastAsia"/>
          <w:color w:val="000000"/>
          <w:sz w:val="28"/>
          <w:szCs w:val="28"/>
        </w:rPr>
        <w:t>（一个大棚、一个小棚）</w:t>
      </w:r>
      <w:r w:rsidRPr="008612F8">
        <w:rPr>
          <w:rFonts w:asciiTheme="minorEastAsia" w:hAnsiTheme="minorEastAsia" w:hint="eastAsia"/>
          <w:color w:val="000000"/>
          <w:sz w:val="28"/>
          <w:szCs w:val="28"/>
        </w:rPr>
        <w:t>直接的所有内部视频布线以及每个点位的电源及信号集成到位。</w:t>
      </w:r>
      <w:bookmarkStart w:id="0" w:name="_GoBack"/>
      <w:bookmarkEnd w:id="0"/>
    </w:p>
    <w:p w:rsidR="00D82343" w:rsidRPr="008612F8" w:rsidRDefault="00D82343" w:rsidP="008612F8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8612F8">
        <w:rPr>
          <w:rFonts w:asciiTheme="minorEastAsia" w:hAnsiTheme="minorEastAsia" w:hint="eastAsia"/>
          <w:sz w:val="28"/>
          <w:szCs w:val="28"/>
        </w:rPr>
        <w:t>音频工作站：需完成电脑主机（板卡位于扩展箱，在前排调音台后）与音频接口（集成在后排机架）的digilink线缆定制（3套）</w:t>
      </w:r>
      <w:r w:rsidR="00BD45EA">
        <w:rPr>
          <w:rFonts w:asciiTheme="minorEastAsia" w:hAnsiTheme="minorEastAsia" w:hint="eastAsia"/>
          <w:sz w:val="28"/>
          <w:szCs w:val="28"/>
        </w:rPr>
        <w:t>，每根大概</w:t>
      </w:r>
      <w:r w:rsidR="00A83FCB">
        <w:rPr>
          <w:rFonts w:asciiTheme="minorEastAsia" w:hAnsiTheme="minorEastAsia" w:hint="eastAsia"/>
          <w:sz w:val="28"/>
          <w:szCs w:val="28"/>
        </w:rPr>
        <w:t>10米</w:t>
      </w:r>
      <w:r w:rsidR="00BD45EA">
        <w:rPr>
          <w:rFonts w:asciiTheme="minorEastAsia" w:hAnsiTheme="minorEastAsia" w:hint="eastAsia"/>
          <w:sz w:val="28"/>
          <w:szCs w:val="28"/>
        </w:rPr>
        <w:t>左右（实际根据走线可能有变）</w:t>
      </w:r>
      <w:r w:rsidR="005D3B7E">
        <w:rPr>
          <w:rFonts w:asciiTheme="minorEastAsia" w:hAnsiTheme="minorEastAsia" w:hint="eastAsia"/>
          <w:sz w:val="28"/>
          <w:szCs w:val="28"/>
        </w:rPr>
        <w:t>。</w:t>
      </w:r>
    </w:p>
    <w:p w:rsidR="00D82343" w:rsidRPr="008612F8" w:rsidRDefault="00FB6AFE" w:rsidP="008612F8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8612F8">
        <w:rPr>
          <w:rFonts w:asciiTheme="minorEastAsia" w:hAnsiTheme="minorEastAsia" w:hint="eastAsia"/>
          <w:sz w:val="28"/>
          <w:szCs w:val="28"/>
        </w:rPr>
        <w:t>需完成</w:t>
      </w:r>
      <w:r w:rsidR="005D3B7E">
        <w:rPr>
          <w:rFonts w:asciiTheme="minorEastAsia" w:hAnsiTheme="minorEastAsia" w:hint="eastAsia"/>
          <w:sz w:val="28"/>
          <w:szCs w:val="28"/>
        </w:rPr>
        <w:t>新</w:t>
      </w:r>
      <w:r w:rsidR="00D82343" w:rsidRPr="008612F8">
        <w:rPr>
          <w:rFonts w:asciiTheme="minorEastAsia" w:hAnsiTheme="minorEastAsia" w:hint="eastAsia"/>
          <w:sz w:val="28"/>
          <w:szCs w:val="28"/>
        </w:rPr>
        <w:t>设备与</w:t>
      </w:r>
      <w:r w:rsidR="00D82343" w:rsidRPr="008612F8">
        <w:rPr>
          <w:rFonts w:asciiTheme="minorEastAsia" w:hAnsiTheme="minorEastAsia" w:hint="eastAsia"/>
          <w:color w:val="000000"/>
          <w:sz w:val="28"/>
          <w:szCs w:val="28"/>
        </w:rPr>
        <w:t>广播大厦裙楼东区3号录音棚原SSL 9000J调音台的</w:t>
      </w:r>
      <w:r w:rsidRPr="008612F8">
        <w:rPr>
          <w:rFonts w:asciiTheme="minorEastAsia" w:hAnsiTheme="minorEastAsia" w:hint="eastAsia"/>
          <w:color w:val="000000"/>
          <w:sz w:val="28"/>
          <w:szCs w:val="28"/>
        </w:rPr>
        <w:t>集成</w:t>
      </w:r>
      <w:r w:rsidR="00D82343" w:rsidRPr="008612F8">
        <w:rPr>
          <w:rFonts w:asciiTheme="minorEastAsia" w:hAnsiTheme="minorEastAsia" w:hint="eastAsia"/>
          <w:color w:val="000000"/>
          <w:sz w:val="28"/>
          <w:szCs w:val="28"/>
        </w:rPr>
        <w:t>（完成原模拟数控调音台的跳线盘</w:t>
      </w:r>
      <w:r w:rsidRPr="008612F8">
        <w:rPr>
          <w:rFonts w:asciiTheme="minorEastAsia" w:hAnsiTheme="minorEastAsia" w:hint="eastAsia"/>
          <w:color w:val="000000"/>
          <w:sz w:val="28"/>
          <w:szCs w:val="28"/>
        </w:rPr>
        <w:t>相关线路</w:t>
      </w:r>
      <w:r w:rsidR="00D82343" w:rsidRPr="008612F8">
        <w:rPr>
          <w:rFonts w:asciiTheme="minorEastAsia" w:hAnsiTheme="minorEastAsia" w:hint="eastAsia"/>
          <w:color w:val="000000"/>
          <w:sz w:val="28"/>
          <w:szCs w:val="28"/>
        </w:rPr>
        <w:t>改造）</w:t>
      </w:r>
      <w:r w:rsidR="005D3B7E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D82343" w:rsidRPr="008612F8" w:rsidRDefault="00D82343" w:rsidP="008612F8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sz w:val="28"/>
          <w:szCs w:val="28"/>
        </w:rPr>
      </w:pPr>
      <w:r w:rsidRPr="008612F8">
        <w:rPr>
          <w:rFonts w:asciiTheme="minorEastAsia" w:hAnsiTheme="minorEastAsia" w:hint="eastAsia"/>
          <w:sz w:val="28"/>
          <w:szCs w:val="28"/>
        </w:rPr>
        <w:t>由于SMG京剧电影项目已拍摄完毕进入后期阶段，此次工作站更新时间紧迫，所有设备集成需要于9/1日前完成。</w:t>
      </w:r>
    </w:p>
    <w:p w:rsidR="00FB6AFE" w:rsidRPr="008612F8" w:rsidRDefault="00FB6AFE" w:rsidP="008612F8">
      <w:pPr>
        <w:pStyle w:val="a3"/>
        <w:spacing w:line="440" w:lineRule="exact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:rsidR="00FB6AFE" w:rsidRPr="00D82343" w:rsidRDefault="00FB6AFE" w:rsidP="00FB6AFE">
      <w:pPr>
        <w:pStyle w:val="a3"/>
        <w:ind w:left="360" w:firstLineChars="0" w:firstLine="0"/>
      </w:pPr>
    </w:p>
    <w:sectPr w:rsidR="00FB6AFE" w:rsidRPr="00D82343" w:rsidSect="002548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BF" w:rsidRDefault="00785EBF" w:rsidP="00021D32">
      <w:r>
        <w:separator/>
      </w:r>
    </w:p>
  </w:endnote>
  <w:endnote w:type="continuationSeparator" w:id="1">
    <w:p w:rsidR="00785EBF" w:rsidRDefault="00785EBF" w:rsidP="0002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BF" w:rsidRDefault="00785EBF" w:rsidP="00021D32">
      <w:r>
        <w:separator/>
      </w:r>
    </w:p>
  </w:footnote>
  <w:footnote w:type="continuationSeparator" w:id="1">
    <w:p w:rsidR="00785EBF" w:rsidRDefault="00785EBF" w:rsidP="0002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47D"/>
    <w:multiLevelType w:val="hybridMultilevel"/>
    <w:tmpl w:val="4AA050BC"/>
    <w:lvl w:ilvl="0" w:tplc="413280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343"/>
    <w:rsid w:val="00021D32"/>
    <w:rsid w:val="00037B88"/>
    <w:rsid w:val="001C67C1"/>
    <w:rsid w:val="002548D8"/>
    <w:rsid w:val="005D3B7E"/>
    <w:rsid w:val="006B63A6"/>
    <w:rsid w:val="00785EBF"/>
    <w:rsid w:val="008612F8"/>
    <w:rsid w:val="008F36EF"/>
    <w:rsid w:val="00A83FCB"/>
    <w:rsid w:val="00BD45EA"/>
    <w:rsid w:val="00D3644E"/>
    <w:rsid w:val="00D82343"/>
    <w:rsid w:val="00FB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23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12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4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82343"/>
    <w:rPr>
      <w:b/>
      <w:bCs/>
      <w:kern w:val="44"/>
      <w:sz w:val="44"/>
      <w:szCs w:val="44"/>
    </w:rPr>
  </w:style>
  <w:style w:type="paragraph" w:styleId="a4">
    <w:name w:val="No Spacing"/>
    <w:uiPriority w:val="1"/>
    <w:qFormat/>
    <w:rsid w:val="00D82343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02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1D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1D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12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5.1 Mix Studio</dc:creator>
  <cp:keywords/>
  <dc:description/>
  <cp:lastModifiedBy>卞伟民:采购申请书办结确认</cp:lastModifiedBy>
  <cp:revision>8</cp:revision>
  <dcterms:created xsi:type="dcterms:W3CDTF">2018-07-23T03:50:00Z</dcterms:created>
  <dcterms:modified xsi:type="dcterms:W3CDTF">2018-07-23T06:15:00Z</dcterms:modified>
</cp:coreProperties>
</file>